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CF" w:rsidRDefault="00EF0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415CF" w:rsidRDefault="00D41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5CF" w:rsidRDefault="00EF015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МУНИЦИПАЛЬНОГО ОКРУГА </w:t>
      </w:r>
    </w:p>
    <w:p w:rsidR="00D415CF" w:rsidRDefault="00EF015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D415CF" w:rsidRDefault="00D415C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D415CF">
        <w:tc>
          <w:tcPr>
            <w:tcW w:w="3063" w:type="dxa"/>
          </w:tcPr>
          <w:p w:rsidR="00D415CF" w:rsidRDefault="00D7594C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2024 г.</w:t>
            </w:r>
          </w:p>
        </w:tc>
        <w:tc>
          <w:tcPr>
            <w:tcW w:w="3169" w:type="dxa"/>
          </w:tcPr>
          <w:p w:rsidR="00D415CF" w:rsidRDefault="00EF015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D415CF" w:rsidRDefault="00D7594C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699</w:t>
            </w:r>
          </w:p>
        </w:tc>
      </w:tr>
    </w:tbl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EF0157">
      <w:pPr>
        <w:pStyle w:val="a8"/>
        <w:spacing w:line="240" w:lineRule="exact"/>
        <w:ind w:right="-57"/>
        <w:rPr>
          <w:szCs w:val="28"/>
        </w:rPr>
      </w:pPr>
      <w:r>
        <w:rPr>
          <w:szCs w:val="28"/>
        </w:rPr>
        <w:t>О переименовании общества с ограниченной ответственностью «Центральный рынок Петровского городского округа Ставропольского края» и утверждении изменений в устав общества</w:t>
      </w:r>
    </w:p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EF0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февраля 1998 года № 14-ФЗ «Об обществах с ограниченной ответственностью», Законом Ставропольского края от 26 мая 2023 года № 43-кз «О наделении Петровского городского округа Ставропольского края статусом муниципального округа», постановлением администрации Петровского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          10 марта 2023 г. № 318 «Об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городского округа Ставропольского края и не закреплены за муниципальными унитарными предприятиями или муниципальными учреждениями» администрация 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End"/>
    </w:p>
    <w:p w:rsidR="00D415CF" w:rsidRDefault="00D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EF0157">
      <w:pPr>
        <w:pStyle w:val="a8"/>
        <w:spacing w:line="240" w:lineRule="exact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D415CF">
      <w:pPr>
        <w:pStyle w:val="a8"/>
        <w:spacing w:line="240" w:lineRule="exact"/>
        <w:ind w:right="-57"/>
        <w:rPr>
          <w:szCs w:val="28"/>
        </w:rPr>
      </w:pPr>
    </w:p>
    <w:p w:rsidR="00D415CF" w:rsidRDefault="00EF0157">
      <w:pPr>
        <w:pStyle w:val="a8"/>
        <w:ind w:right="0" w:firstLine="709"/>
        <w:rPr>
          <w:szCs w:val="28"/>
        </w:rPr>
      </w:pPr>
      <w:r>
        <w:rPr>
          <w:szCs w:val="28"/>
        </w:rPr>
        <w:t>1. Переименовать общество с ограниченной ответственностью «Центральный рынок Петровского городского округа Ставропольского края» в общество с ограниченной ответственностью «Центральный рынок».</w:t>
      </w:r>
    </w:p>
    <w:p w:rsidR="00D415CF" w:rsidRDefault="00D415CF">
      <w:pPr>
        <w:pStyle w:val="a8"/>
        <w:ind w:right="0" w:firstLine="709"/>
        <w:rPr>
          <w:szCs w:val="28"/>
        </w:rPr>
      </w:pPr>
    </w:p>
    <w:p w:rsidR="00D415CF" w:rsidRDefault="00EF0157">
      <w:pPr>
        <w:pStyle w:val="a8"/>
        <w:ind w:right="0" w:firstLine="709"/>
        <w:rPr>
          <w:szCs w:val="28"/>
        </w:rPr>
      </w:pPr>
      <w:r>
        <w:rPr>
          <w:szCs w:val="28"/>
        </w:rPr>
        <w:t>2. Утвердить прилагаемые изменения в Устав общества с ограниченной ответственностью «Центральный рынок».</w:t>
      </w:r>
    </w:p>
    <w:p w:rsidR="00D415CF" w:rsidRDefault="00D415CF">
      <w:pPr>
        <w:pStyle w:val="a8"/>
        <w:ind w:right="0" w:firstLine="709"/>
        <w:rPr>
          <w:szCs w:val="28"/>
        </w:rPr>
      </w:pPr>
    </w:p>
    <w:p w:rsidR="00D415CF" w:rsidRDefault="00EF0157">
      <w:pPr>
        <w:pStyle w:val="a8"/>
        <w:ind w:right="0" w:firstLine="709"/>
        <w:rPr>
          <w:szCs w:val="28"/>
        </w:rPr>
      </w:pPr>
      <w:r>
        <w:rPr>
          <w:szCs w:val="28"/>
        </w:rPr>
        <w:t>3. Руководителю общество с ограниченной ответственностью «Центральный рынок» произвести государственную регистрацию изменений, внесенных в учредительный документ.</w:t>
      </w:r>
    </w:p>
    <w:p w:rsidR="00D415CF" w:rsidRDefault="00D415CF">
      <w:pPr>
        <w:pStyle w:val="a8"/>
        <w:ind w:right="0" w:firstLine="709"/>
        <w:rPr>
          <w:szCs w:val="28"/>
        </w:rPr>
      </w:pPr>
    </w:p>
    <w:p w:rsidR="00D415CF" w:rsidRDefault="00EF0157">
      <w:pPr>
        <w:pStyle w:val="a8"/>
        <w:ind w:right="0"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D415CF" w:rsidRDefault="00D415CF">
      <w:pPr>
        <w:pStyle w:val="a8"/>
        <w:ind w:right="0" w:firstLine="709"/>
        <w:rPr>
          <w:szCs w:val="28"/>
        </w:rPr>
      </w:pPr>
    </w:p>
    <w:p w:rsidR="00D415CF" w:rsidRDefault="00EF0157">
      <w:pPr>
        <w:pStyle w:val="a8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lastRenderedPageBreak/>
        <w:t>5. Настоящее постановление «О переименовании общества с ограниченной ответственностью «Центральный рынок Петровского городского округа Ставропольского края» и утверждении изменений в устав общества» вступает в силу со дня его подписания.</w:t>
      </w:r>
    </w:p>
    <w:p w:rsidR="00D415CF" w:rsidRDefault="00D415CF">
      <w:pPr>
        <w:pStyle w:val="a8"/>
        <w:tabs>
          <w:tab w:val="clear" w:pos="0"/>
        </w:tabs>
        <w:ind w:right="83" w:firstLine="709"/>
        <w:jc w:val="right"/>
        <w:rPr>
          <w:szCs w:val="28"/>
        </w:rPr>
      </w:pPr>
    </w:p>
    <w:p w:rsidR="00D415CF" w:rsidRDefault="00D415CF">
      <w:pPr>
        <w:pStyle w:val="a8"/>
        <w:tabs>
          <w:tab w:val="clear" w:pos="0"/>
        </w:tabs>
        <w:ind w:right="83" w:firstLine="709"/>
        <w:jc w:val="right"/>
        <w:rPr>
          <w:szCs w:val="28"/>
        </w:rPr>
      </w:pPr>
    </w:p>
    <w:p w:rsidR="00D415CF" w:rsidRDefault="00EF0157">
      <w:pPr>
        <w:pStyle w:val="ConsNonformat"/>
        <w:widowControl/>
        <w:spacing w:line="240" w:lineRule="exact"/>
        <w:ind w:right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CF" w:rsidRDefault="00EF0157">
      <w:pPr>
        <w:pStyle w:val="ConsNonformat"/>
        <w:widowControl/>
        <w:spacing w:line="240" w:lineRule="exact"/>
        <w:ind w:right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415CF" w:rsidRDefault="00EF0157">
      <w:pPr>
        <w:pStyle w:val="ConsNonformat"/>
        <w:widowControl/>
        <w:spacing w:line="240" w:lineRule="exact"/>
        <w:ind w:right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D415CF" w:rsidRDefault="00D415CF">
      <w:pPr>
        <w:shd w:val="clear" w:color="auto" w:fill="FFFFFF"/>
        <w:spacing w:after="0"/>
        <w:jc w:val="both"/>
        <w:rPr>
          <w:rFonts w:ascii="Times New Roman" w:hAnsi="Times New Roman"/>
          <w:szCs w:val="28"/>
        </w:rPr>
      </w:pPr>
    </w:p>
    <w:p w:rsidR="00D415CF" w:rsidRDefault="00D415CF">
      <w:pPr>
        <w:shd w:val="clear" w:color="auto" w:fill="FFFFFF"/>
        <w:spacing w:after="0"/>
        <w:jc w:val="both"/>
        <w:rPr>
          <w:szCs w:val="28"/>
        </w:rPr>
      </w:pPr>
    </w:p>
    <w:p w:rsidR="00EF0157" w:rsidRDefault="00EF0157">
      <w:pPr>
        <w:shd w:val="clear" w:color="auto" w:fill="FFFFFF"/>
        <w:spacing w:after="0"/>
        <w:jc w:val="both"/>
        <w:rPr>
          <w:szCs w:val="28"/>
        </w:rPr>
      </w:pPr>
    </w:p>
    <w:p w:rsidR="00D415CF" w:rsidRPr="00D7594C" w:rsidRDefault="00EF0157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D415CF" w:rsidRPr="00D7594C" w:rsidRDefault="00EF0157">
      <w:pPr>
        <w:pStyle w:val="ad"/>
        <w:spacing w:line="240" w:lineRule="exact"/>
        <w:jc w:val="both"/>
        <w:rPr>
          <w:color w:val="FFFFFF" w:themeColor="background1"/>
        </w:rPr>
      </w:pPr>
      <w:r w:rsidRPr="00D7594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D415CF" w:rsidRPr="00D7594C" w:rsidRDefault="00D415C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D415CF" w:rsidRPr="00D7594C" w:rsidRDefault="00D415CF">
      <w:pPr>
        <w:pStyle w:val="ad"/>
        <w:spacing w:line="240" w:lineRule="exact"/>
        <w:ind w:left="227" w:right="124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F0157" w:rsidRPr="00D7594C" w:rsidRDefault="00EF0157">
      <w:pPr>
        <w:pStyle w:val="ad"/>
        <w:spacing w:line="240" w:lineRule="exact"/>
        <w:ind w:left="227" w:right="124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proofErr w:type="gram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 </w:t>
      </w: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начальника финансового </w:t>
      </w: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Е.С.Меркулова</w:t>
      </w:r>
      <w:proofErr w:type="spellEnd"/>
    </w:p>
    <w:p w:rsidR="00D415CF" w:rsidRPr="00D7594C" w:rsidRDefault="00D415CF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tabs>
          <w:tab w:val="left" w:pos="-225"/>
        </w:tabs>
        <w:spacing w:after="0" w:line="255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D415CF" w:rsidRPr="00D7594C" w:rsidRDefault="00EF0157">
      <w:pPr>
        <w:tabs>
          <w:tab w:val="left" w:pos="-225"/>
        </w:tabs>
        <w:spacing w:after="0" w:line="255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имущественных и земельных отношений </w:t>
      </w:r>
    </w:p>
    <w:p w:rsidR="00D415CF" w:rsidRPr="00D7594C" w:rsidRDefault="00EF0157">
      <w:pPr>
        <w:tabs>
          <w:tab w:val="left" w:pos="-225"/>
        </w:tabs>
        <w:spacing w:after="0" w:line="255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415CF" w:rsidRPr="00D7594C" w:rsidRDefault="00EF0157">
      <w:pPr>
        <w:tabs>
          <w:tab w:val="left" w:pos="-225"/>
        </w:tabs>
        <w:spacing w:after="0" w:line="255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D415CF" w:rsidRPr="00D7594C" w:rsidRDefault="00EF0157">
      <w:pPr>
        <w:tabs>
          <w:tab w:val="left" w:pos="-225"/>
        </w:tabs>
        <w:spacing w:after="0" w:line="255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>А.В.Кевченков</w:t>
      </w:r>
      <w:proofErr w:type="spellEnd"/>
    </w:p>
    <w:p w:rsidR="00D415CF" w:rsidRPr="00D7594C" w:rsidRDefault="00D415CF">
      <w:pPr>
        <w:tabs>
          <w:tab w:val="left" w:pos="0"/>
        </w:tabs>
        <w:spacing w:after="0" w:line="255" w:lineRule="exact"/>
        <w:ind w:right="124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развития </w:t>
      </w:r>
    </w:p>
    <w:p w:rsidR="00D415CF" w:rsidRPr="00D7594C" w:rsidRDefault="00EF0157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предпринимательства, торговли и </w:t>
      </w:r>
    </w:p>
    <w:p w:rsidR="00D415CF" w:rsidRPr="00D7594C" w:rsidRDefault="00EF0157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потребительского рынка </w:t>
      </w:r>
    </w:p>
    <w:p w:rsidR="00D415CF" w:rsidRPr="00D7594C" w:rsidRDefault="00EF0157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D415CF" w:rsidRPr="00D7594C" w:rsidRDefault="00EF0157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D415CF" w:rsidRPr="00D7594C" w:rsidRDefault="00EF0157">
      <w:pPr>
        <w:shd w:val="clear" w:color="auto" w:fill="FFFFFF"/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Л.П.Черскова</w:t>
      </w:r>
      <w:proofErr w:type="spellEnd"/>
    </w:p>
    <w:p w:rsidR="00D415CF" w:rsidRPr="00D7594C" w:rsidRDefault="00D415CF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hd w:val="clear" w:color="auto" w:fill="FFFFFF"/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D415CF" w:rsidRPr="00D7594C" w:rsidRDefault="00EF0157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D7594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D7594C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D415CF" w:rsidRPr="00D7594C" w:rsidRDefault="00D415CF">
      <w:pPr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D415CF" w:rsidRPr="00D7594C" w:rsidRDefault="00EF0157">
      <w:pPr>
        <w:spacing w:after="0" w:line="240" w:lineRule="exact"/>
        <w:rPr>
          <w:color w:val="FFFFFF" w:themeColor="background1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D415CF" w:rsidRPr="00D7594C" w:rsidRDefault="00EF0157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</w:t>
      </w:r>
      <w:proofErr w:type="spellStart"/>
      <w:r w:rsidRPr="00D7594C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D415CF" w:rsidRPr="00D7594C" w:rsidRDefault="00D415CF">
      <w:pPr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415CF" w:rsidRPr="00D7594C" w:rsidRDefault="00D415CF">
      <w:pPr>
        <w:spacing w:after="0" w:line="240" w:lineRule="exact"/>
        <w:ind w:right="1247"/>
        <w:rPr>
          <w:rFonts w:ascii="Times New Roman" w:hAnsi="Times New Roman"/>
          <w:color w:val="FFFFFF" w:themeColor="background1"/>
          <w:sz w:val="28"/>
          <w:szCs w:val="28"/>
        </w:rPr>
      </w:pPr>
    </w:p>
    <w:bookmarkEnd w:id="0"/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D415CF">
      <w:pPr>
        <w:spacing w:after="0" w:line="240" w:lineRule="exact"/>
        <w:ind w:right="1247"/>
        <w:rPr>
          <w:rFonts w:ascii="Times New Roman" w:hAnsi="Times New Roman"/>
          <w:sz w:val="28"/>
          <w:szCs w:val="28"/>
        </w:rPr>
      </w:pPr>
    </w:p>
    <w:p w:rsidR="00D415CF" w:rsidRDefault="00EF0157">
      <w:pPr>
        <w:tabs>
          <w:tab w:val="left" w:pos="7371"/>
          <w:tab w:val="left" w:pos="7938"/>
          <w:tab w:val="left" w:pos="8364"/>
          <w:tab w:val="left" w:pos="9214"/>
          <w:tab w:val="left" w:pos="9354"/>
        </w:tabs>
        <w:spacing w:after="0" w:line="240" w:lineRule="exact"/>
        <w:ind w:left="-1417" w:right="14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правовым отделом администрации Петровского муниципального округа Ставропольского края   </w:t>
      </w:r>
    </w:p>
    <w:p w:rsidR="00D415CF" w:rsidRDefault="00EF0157">
      <w:pPr>
        <w:shd w:val="clear" w:color="auto" w:fill="FFFFFF"/>
        <w:tabs>
          <w:tab w:val="left" w:pos="7371"/>
          <w:tab w:val="left" w:pos="7938"/>
          <w:tab w:val="left" w:pos="8364"/>
          <w:tab w:val="left" w:pos="9214"/>
        </w:tabs>
        <w:spacing w:after="0" w:line="240" w:lineRule="exact"/>
        <w:ind w:left="-1417" w:right="14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sectPr w:rsidR="00D415CF" w:rsidSect="00EF0157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CF"/>
    <w:rsid w:val="00C57FB1"/>
    <w:rsid w:val="00D415CF"/>
    <w:rsid w:val="00D7594C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qFormat/>
    <w:rPr>
      <w:rFonts w:eastAsia="Calibri" w:cs="Calibri"/>
      <w:lang w:eastAsia="zh-CN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pPr>
      <w:spacing w:after="200" w:line="276" w:lineRule="auto"/>
    </w:pPr>
    <w:rPr>
      <w:rFonts w:eastAsia="Calibri" w:cs="Calibri"/>
    </w:rPr>
  </w:style>
  <w:style w:type="paragraph" w:styleId="ae">
    <w:name w:val="Subtitle"/>
    <w:basedOn w:val="a7"/>
    <w:next w:val="a8"/>
    <w:qFormat/>
    <w:pPr>
      <w:spacing w:before="60"/>
      <w:jc w:val="center"/>
    </w:pPr>
    <w:rPr>
      <w:sz w:val="36"/>
      <w:szCs w:val="36"/>
    </w:rPr>
  </w:style>
  <w:style w:type="table" w:styleId="af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qFormat/>
    <w:rPr>
      <w:rFonts w:eastAsia="Calibri" w:cs="Calibri"/>
      <w:lang w:eastAsia="zh-CN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pPr>
      <w:spacing w:after="200" w:line="276" w:lineRule="auto"/>
    </w:pPr>
    <w:rPr>
      <w:rFonts w:eastAsia="Calibri" w:cs="Calibri"/>
    </w:rPr>
  </w:style>
  <w:style w:type="paragraph" w:styleId="ae">
    <w:name w:val="Subtitle"/>
    <w:basedOn w:val="a7"/>
    <w:next w:val="a8"/>
    <w:qFormat/>
    <w:pPr>
      <w:spacing w:before="60"/>
      <w:jc w:val="center"/>
    </w:pPr>
    <w:rPr>
      <w:sz w:val="36"/>
      <w:szCs w:val="36"/>
    </w:rPr>
  </w:style>
  <w:style w:type="table" w:styleId="af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3868-169B-453C-B5EA-C7A6458C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2024-04-23T08:55:00Z</cp:lastPrinted>
  <dcterms:created xsi:type="dcterms:W3CDTF">2024-04-23T08:56:00Z</dcterms:created>
  <dcterms:modified xsi:type="dcterms:W3CDTF">2024-04-23T08:56:00Z</dcterms:modified>
  <dc:language>ru-RU</dc:language>
</cp:coreProperties>
</file>