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</w:t>
      </w:r>
    </w:p>
    <w:p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Title"/>
        <w:rPr>
          <w:sz w:val="24"/>
        </w:rPr>
      </w:pPr>
      <w:r>
        <w:rPr>
          <w:sz w:val="24"/>
        </w:rPr>
        <w:t xml:space="preserve">АДМИ</w:t>
      </w:r>
      <w:r>
        <w:rPr>
          <w:sz w:val="24"/>
        </w:rPr>
        <w:t xml:space="preserve">НИСТРАЦИИ ПЕТРОВСКОГО МУНИЦИПАЛЬНОГО</w:t>
      </w:r>
      <w:r>
        <w:rPr>
          <w:sz w:val="24"/>
        </w:rPr>
        <w:t xml:space="preserve"> ОКРУГА</w:t>
      </w:r>
    </w:p>
    <w:p>
      <w:pPr>
        <w:pStyle w:val="Title"/>
        <w:rPr>
          <w:sz w:val="24"/>
        </w:rPr>
      </w:pPr>
      <w:r>
        <w:rPr>
          <w:sz w:val="24"/>
        </w:rPr>
        <w:t xml:space="preserve">СТАВРОПОЛЬСКОГО КРАЯ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 утверждении Положения </w:t>
      </w:r>
      <w:r>
        <w:rPr>
          <w:rFonts w:ascii="Times New Roman" w:hAnsi="Times New Roman"/>
          <w:sz w:val="28"/>
          <w:szCs w:val="28"/>
        </w:rPr>
        <w:t xml:space="preserve">об общественном совете по </w:t>
      </w:r>
      <w:r>
        <w:rPr>
          <w:rFonts w:ascii="Times New Roman" w:hAnsi="Times New Roman"/>
          <w:sz w:val="28"/>
          <w:szCs w:val="28"/>
        </w:rPr>
        <w:t xml:space="preserve">проведению независимой оценки качества условий оказания услуг организациями культуры, иными организациями, расположенными на территории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и оказывающими услуги в сфере культуры за счет бюджетных ассигнований бюджета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Федеральными законами от 06 октября 2003 года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от 21 июля 2014 года № 212-ФЗ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основах общественного контроля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Законом Российской Федерации </w:t>
      </w:r>
      <w:r>
        <w:rPr>
          <w:sz w:val="28"/>
          <w:szCs w:val="28"/>
        </w:rPr>
        <w:t xml:space="preserve">от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</w:t>
      </w:r>
      <w:r>
        <w:rPr>
          <w:sz w:val="28"/>
          <w:szCs w:val="28"/>
        </w:rPr>
        <w:t xml:space="preserve">бря </w:t>
      </w:r>
      <w:r>
        <w:rPr>
          <w:sz w:val="28"/>
          <w:szCs w:val="28"/>
        </w:rPr>
        <w:t xml:space="preserve">1992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3612-1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«Основы законодательства Российской Федерации о культуре»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проведения независимой оценки качества условий </w:t>
      </w:r>
      <w:r>
        <w:rPr>
          <w:sz w:val="28"/>
          <w:szCs w:val="28"/>
        </w:rPr>
        <w:t xml:space="preserve">оказания услуг организациями культуры, иными организациями, расположенными на территории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и оказывающими услуги в сфере культуры за счет бюджетных ассигнований бюджета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ПОСТАНОВЛЯЕТ: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User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Утвердить Положение об общественном совете </w:t>
      </w:r>
      <w:r>
        <w:rPr>
          <w:sz w:val="28"/>
          <w:szCs w:val="28"/>
        </w:rPr>
        <w:t xml:space="preserve">по проведению независимой оценки качества условий оказания услуг организациями культуры, иными организациями, расположенными на территории Петровского</w:t>
      </w:r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 Ставропольского края и оказывающими услуги в сфере культуры за счет бюджетных ассигнований бюджета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</w:t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03 августа 2018 г. № 1338 «Об утверждении Положения об общественном совете по проведению независимой оценки качества условий оказания услуг организациями культуры, иными организациями, расположенными на территории Петровского городского округа Ставропольского края и оказывающими услуги в сфере культуры за счет бюджетных ассигнований бюджета Петровского городского округа Ставропольского края»;</w:t>
      </w:r>
    </w:p>
    <w:p>
      <w:pPr>
        <w:pStyle w:val="User"/>
        <w:ind w:firstLine="708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от 17 мая 2022 г. № 754 «О внесении изменений в Положение об общественном совете по проведению независимой оценки качества условий оказания услуг организациями культуры, иными организациями, расположенными на территории Петровского городского округа Ставропольского края и оказывающими услуги в сфере культуры за счет бюджетных ассигнований бюджета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03 августа 2018 г. № 1338».</w:t>
      </w:r>
      <w:r>
        <w:rPr>
          <w:rFonts w:ascii="Calibri" w:hAnsi="Calibri"/>
          <w:sz w:val="28"/>
          <w:szCs w:val="28"/>
        </w:rPr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Разместить настоящее постановление на официальном сайте администрации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в информационно-телекоммуникационной сети «Интернет».</w:t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Сергееву Е.И</w:t>
      </w:r>
      <w:r>
        <w:rPr>
          <w:sz w:val="28"/>
          <w:szCs w:val="28"/>
        </w:rPr>
        <w:t xml:space="preserve">.</w:t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со дня его опубликования в газете «Вестник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округа».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Петровского </w:t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</w:t>
      </w:r>
      <w:r>
        <w:rPr>
          <w:rFonts w:ascii="Times New Roman" w:hAnsi="Times New Roman"/>
          <w:sz w:val="28"/>
        </w:rPr>
        <w:t xml:space="preserve"> округа</w:t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</w:t>
      </w:r>
      <w:r>
        <w:rPr>
          <w:rFonts w:ascii="Times New Roman" w:hAnsi="Times New Roman"/>
          <w:sz w:val="28"/>
        </w:rPr>
        <w:t xml:space="preserve">                  Н.В.Конкина</w:t>
      </w:r>
      <w:r>
        <w:rPr>
          <w:rFonts w:ascii="Times New Roman" w:hAnsi="Times New Roman"/>
          <w:sz w:val="28"/>
        </w:rPr>
      </w:r>
    </w:p>
    <w:p>
      <w:pPr>
        <w:pStyle w:val="UserStyle_4"/>
        <w:spacing w:line="240" w:lineRule="auto"/>
        <w:ind w:right="-2" w:firstLine="0"/>
      </w:pPr>
    </w:p>
    <w:p>
      <w:pPr>
        <w:pStyle w:val="UserStyle_4"/>
        <w:spacing w:line="240" w:lineRule="exact"/>
        <w:ind w:right="1275" w:firstLine="0"/>
      </w:pPr>
    </w:p>
    <w:p>
      <w:pPr>
        <w:pStyle w:val="User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22"/>
        <w:gridCol w:w="4533"/>
      </w:tblGrid>
      <w:tr>
        <w:tc>
          <w:tcPr>
            <w:tcW w:w="48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</w:p>
        </w:tc>
        <w:tc>
          <w:tcPr>
            <w:tcW w:w="453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</w:t>
            </w:r>
          </w:p>
        </w:tc>
      </w:tr>
      <w:tr>
        <w:tc>
          <w:tcPr>
            <w:tcW w:w="48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53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</w:t>
            </w:r>
          </w:p>
        </w:tc>
      </w:tr>
      <w:tr>
        <w:tc>
          <w:tcPr>
            <w:tcW w:w="48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53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</w:t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общественно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проведению независимой оценки качества условий оказания услуг организациями культуры, иными организациями, расположенными на территории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и оказывающими услуги в сфере культуры за счет бюджетных ассигнований бюджета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Общественный совет </w:t>
      </w:r>
      <w:r>
        <w:rPr>
          <w:sz w:val="28"/>
          <w:szCs w:val="28"/>
        </w:rPr>
        <w:t xml:space="preserve">по проведению независимой оценки качества условий оказания услуг организациями культуры, иными организациями, расположенными на территории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и оказывающими услуги в сфере культуры за счет бюджетных ассигнований бюджета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 xml:space="preserve">- Общественный совет</w:t>
      </w:r>
      <w:r>
        <w:rPr>
          <w:sz w:val="28"/>
          <w:szCs w:val="28"/>
        </w:rPr>
        <w:t xml:space="preserve">, организация</w:t>
      </w:r>
      <w:r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является постоянно действующим совещательным органом, </w:t>
      </w:r>
      <w:r>
        <w:rPr>
          <w:sz w:val="28"/>
          <w:szCs w:val="28"/>
        </w:rPr>
        <w:t xml:space="preserve">создан</w:t>
      </w:r>
      <w:r>
        <w:rPr>
          <w:sz w:val="28"/>
          <w:szCs w:val="28"/>
        </w:rPr>
        <w:t xml:space="preserve">ным</w:t>
      </w:r>
      <w:r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общественном совете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 в целях проведения независимой оценки качества условий </w:t>
      </w:r>
      <w:r>
        <w:rPr>
          <w:sz w:val="28"/>
          <w:szCs w:val="28"/>
        </w:rPr>
        <w:t xml:space="preserve">оказания услуг организациями культуры</w:t>
      </w:r>
      <w:r>
        <w:rPr>
          <w:sz w:val="28"/>
          <w:szCs w:val="28"/>
        </w:rPr>
        <w:t xml:space="preserve">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езависимая оценка качества условий </w:t>
      </w:r>
      <w:r>
        <w:rPr>
          <w:sz w:val="28"/>
          <w:szCs w:val="28"/>
        </w:rPr>
        <w:t xml:space="preserve">оказания услуг организациями </w:t>
      </w:r>
      <w:r>
        <w:rPr>
          <w:sz w:val="28"/>
          <w:szCs w:val="28"/>
        </w:rPr>
        <w:t xml:space="preserve">культуры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Общественным советом не чаще чем один раз в год и не реже чем один раз в три года в отношении одной и той же организации</w:t>
      </w:r>
      <w:r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Общественный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</w:t>
      </w:r>
      <w:r>
        <w:rPr>
          <w:sz w:val="28"/>
          <w:szCs w:val="28"/>
        </w:rPr>
        <w:t xml:space="preserve">культуры</w:t>
      </w:r>
      <w:r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инистерства </w:t>
      </w:r>
      <w:r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,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 и настоящим Положением.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Общественный совет: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перечень организаций</w:t>
      </w:r>
      <w:r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, в отношении которых проводится независимая оценка качества условий </w:t>
      </w:r>
      <w:r>
        <w:rPr>
          <w:sz w:val="28"/>
          <w:szCs w:val="28"/>
        </w:rPr>
        <w:t xml:space="preserve">оказания услуг</w:t>
      </w:r>
      <w:r>
        <w:rPr>
          <w:sz w:val="28"/>
          <w:szCs w:val="28"/>
        </w:rPr>
        <w:t xml:space="preserve">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участие в рассмотрении проектов документации о закупках работ, услуг, а также проекта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контракта, заключаемого </w:t>
      </w:r>
      <w:r>
        <w:rPr>
          <w:sz w:val="28"/>
          <w:szCs w:val="28"/>
        </w:rPr>
        <w:t xml:space="preserve">администрацией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с организацией, которая осуществляет сбор и обобщение информации о качестве условий </w:t>
      </w:r>
      <w:r>
        <w:rPr>
          <w:sz w:val="28"/>
          <w:szCs w:val="28"/>
        </w:rPr>
        <w:t xml:space="preserve">оказания услуг организациями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оператор);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решение </w:t>
      </w:r>
      <w:r>
        <w:rPr>
          <w:sz w:val="28"/>
          <w:szCs w:val="28"/>
        </w:rPr>
        <w:t xml:space="preserve">по предложению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</w:t>
      </w:r>
      <w:r>
        <w:rPr>
          <w:sz w:val="28"/>
          <w:szCs w:val="28"/>
        </w:rPr>
        <w:t xml:space="preserve">об определении муниципального учреждения в качестве</w:t>
      </w:r>
      <w:r>
        <w:rPr>
          <w:sz w:val="28"/>
          <w:szCs w:val="28"/>
        </w:rPr>
        <w:t xml:space="preserve"> оператора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муниципального задания, если  муниципальное учреждение </w:t>
      </w:r>
      <w:r>
        <w:rPr>
          <w:sz w:val="28"/>
          <w:szCs w:val="28"/>
        </w:rPr>
        <w:t xml:space="preserve">отвеча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 требованиям, установленным к оператору с учето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предложений общественного совета, а выполнение тех или иных работ в качестве оператора для целей проведения независимой оценки качества оказания услуг соответствует предусмотренным его учредительными документами основным видам деятельности;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 независимую оценку качества условий </w:t>
      </w:r>
      <w:r>
        <w:rPr>
          <w:sz w:val="28"/>
          <w:szCs w:val="28"/>
        </w:rPr>
        <w:t xml:space="preserve">оказания услуг организациями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информации, представленной оператором;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 xml:space="preserve">администрацию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результаты независимой оценки качества условий </w:t>
      </w:r>
      <w:r>
        <w:rPr>
          <w:sz w:val="28"/>
          <w:szCs w:val="28"/>
        </w:rPr>
        <w:t xml:space="preserve">оказания услуг организациями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</w:t>
      </w:r>
      <w:r>
        <w:rPr>
          <w:sz w:val="28"/>
          <w:szCs w:val="28"/>
        </w:rPr>
        <w:t xml:space="preserve">, а также предложения об улучшении </w:t>
      </w:r>
      <w:r>
        <w:rPr>
          <w:sz w:val="28"/>
          <w:szCs w:val="28"/>
        </w:rPr>
        <w:t xml:space="preserve">качества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деятельности.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Общественный совет для реализации возложенных на него функций вправе: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к своей работе </w:t>
      </w:r>
      <w:r>
        <w:rPr>
          <w:sz w:val="28"/>
          <w:szCs w:val="28"/>
        </w:rPr>
        <w:t xml:space="preserve">представителей общественных объединений, осуществляющих деятельность в сфере культуры, и общественного совета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для обсуждения и формирования результатов </w:t>
      </w:r>
      <w:r>
        <w:rPr>
          <w:sz w:val="28"/>
          <w:szCs w:val="28"/>
        </w:rPr>
        <w:t xml:space="preserve">независимой оценки качества условий </w:t>
      </w:r>
      <w:r>
        <w:rPr>
          <w:sz w:val="28"/>
          <w:szCs w:val="28"/>
        </w:rPr>
        <w:t xml:space="preserve">оказания услуг организациями</w:t>
      </w:r>
      <w:r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направлять запросы в заинтересованные государственные органы, органы </w:t>
      </w:r>
      <w:r>
        <w:rPr>
          <w:sz w:val="28"/>
          <w:szCs w:val="28"/>
        </w:rPr>
        <w:t xml:space="preserve">местного самоуправления</w:t>
      </w:r>
      <w:r>
        <w:rPr>
          <w:sz w:val="28"/>
          <w:szCs w:val="28"/>
        </w:rPr>
        <w:t xml:space="preserve">, общественные и иные организации</w:t>
      </w:r>
      <w:r>
        <w:rPr>
          <w:sz w:val="28"/>
          <w:szCs w:val="28"/>
        </w:rPr>
        <w:t xml:space="preserve">, организации культуры</w:t>
      </w:r>
      <w:r>
        <w:rPr>
          <w:sz w:val="28"/>
          <w:szCs w:val="28"/>
        </w:rPr>
        <w:t xml:space="preserve">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приглашать на заседания Общественного совета руководителей </w:t>
      </w:r>
      <w:r>
        <w:rPr>
          <w:sz w:val="28"/>
          <w:szCs w:val="28"/>
        </w:rPr>
        <w:t xml:space="preserve">отделов и органов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, а также представителей заинтересованных общественных, и иных организаций</w:t>
      </w:r>
      <w:r>
        <w:rPr>
          <w:sz w:val="28"/>
          <w:szCs w:val="28"/>
        </w:rPr>
        <w:t xml:space="preserve">, организаци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взаимодействовать с </w:t>
      </w:r>
      <w:r>
        <w:rPr>
          <w:sz w:val="28"/>
          <w:szCs w:val="28"/>
        </w:rPr>
        <w:t xml:space="preserve">администрацией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по вопросам проведения независимой оценки условий </w:t>
      </w:r>
      <w:r>
        <w:rPr>
          <w:sz w:val="28"/>
          <w:szCs w:val="28"/>
        </w:rPr>
        <w:t xml:space="preserve">оказания услуг организациями</w:t>
      </w:r>
      <w:r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.</w:t>
      </w:r>
    </w:p>
    <w:p>
      <w:pPr>
        <w:pStyle w:val="User"/>
        <w:ind w:firstLine="708"/>
        <w:jc w:val="both"/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Общественный совет формируется о</w:t>
      </w:r>
      <w:r>
        <w:rPr>
          <w:sz w:val="28"/>
          <w:szCs w:val="28"/>
        </w:rPr>
        <w:t xml:space="preserve">бщественн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советом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 по обращению </w:t>
      </w:r>
      <w:r>
        <w:rPr>
          <w:sz w:val="28"/>
          <w:szCs w:val="28"/>
        </w:rPr>
        <w:t xml:space="preserve">администрации Петровского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не позднее чем в месячный срок со дня получения указанного обращения из числа представителей общественных организаций, созданных в целях защиты прав </w:t>
      </w:r>
      <w:r>
        <w:rPr>
          <w:sz w:val="28"/>
          <w:szCs w:val="28"/>
        </w:rPr>
        <w:t xml:space="preserve">интересов </w:t>
      </w:r>
      <w:r>
        <w:rPr>
          <w:sz w:val="28"/>
          <w:szCs w:val="28"/>
        </w:rPr>
        <w:t xml:space="preserve">граждан</w:t>
      </w:r>
      <w:r>
        <w:rPr>
          <w:sz w:val="28"/>
          <w:szCs w:val="28"/>
        </w:rPr>
        <w:t xml:space="preserve">, общественных объединений инвалидов. </w:t>
      </w:r>
      <w:r>
        <w:rPr>
          <w:sz w:val="28"/>
          <w:szCs w:val="28"/>
        </w:rPr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Общественного совета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</w:t>
      </w:r>
      <w:r>
        <w:rPr>
          <w:sz w:val="28"/>
          <w:szCs w:val="28"/>
        </w:rPr>
        <w:t xml:space="preserve">культуры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руководители (их заместители) и работники организаций, осуществляющих деятельность в сфере </w:t>
      </w:r>
      <w:r>
        <w:rPr>
          <w:sz w:val="28"/>
          <w:szCs w:val="28"/>
        </w:rPr>
        <w:t xml:space="preserve">культуры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Числ</w:t>
      </w:r>
      <w:r>
        <w:rPr>
          <w:sz w:val="28"/>
          <w:szCs w:val="28"/>
        </w:rPr>
        <w:t xml:space="preserve">о членов</w:t>
      </w:r>
      <w:r>
        <w:rPr>
          <w:sz w:val="28"/>
          <w:szCs w:val="28"/>
        </w:rPr>
        <w:t xml:space="preserve"> Общественного совета </w:t>
      </w:r>
      <w:r>
        <w:rPr>
          <w:sz w:val="28"/>
          <w:szCs w:val="28"/>
        </w:rPr>
        <w:t xml:space="preserve">должно быть не менее пяти</w:t>
      </w:r>
      <w:r>
        <w:rPr>
          <w:sz w:val="28"/>
          <w:szCs w:val="28"/>
        </w:rPr>
        <w:t xml:space="preserve"> человек.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Состав Общественного совета утверждается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бщественн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советом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 сроком на три года. При формировании Общественного совета на новый срок осуществляется изменение не менее трети его состава.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</w:t>
      </w:r>
      <w:r>
        <w:rPr>
          <w:sz w:val="28"/>
          <w:szCs w:val="28"/>
        </w:rPr>
        <w:t xml:space="preserve">ый совет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информирует </w:t>
      </w:r>
      <w:r>
        <w:rPr>
          <w:sz w:val="28"/>
          <w:szCs w:val="28"/>
        </w:rPr>
        <w:t xml:space="preserve">администрацию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о составе Общественного совета.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Основной формой деятельности Общественного совета являются заседания. Заседания Общественного совета проводятся по мере необходимости, но не реже одного раза в </w:t>
      </w:r>
      <w:r>
        <w:rPr>
          <w:sz w:val="28"/>
          <w:szCs w:val="28"/>
        </w:rPr>
        <w:t xml:space="preserve">полугодие</w:t>
      </w:r>
      <w:r>
        <w:rPr>
          <w:sz w:val="28"/>
          <w:szCs w:val="28"/>
        </w:rPr>
        <w:t xml:space="preserve">, и считаются правомочными в случае присутствия на нем не менее половины лиц, входящих в состав Общественного совета. По решению председателя Общественного совета может быть проведено внеочередное заседание Общественного совета.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Общественный совет осуществляет свою деятельность в соответствии с ежегодным планом деятельности, утверждаемым председателем Общественного совета и согласованным с </w:t>
      </w:r>
      <w:r>
        <w:rPr>
          <w:sz w:val="28"/>
          <w:szCs w:val="28"/>
        </w:rPr>
        <w:t xml:space="preserve">главой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Решения Общественного совета принимаются открытым голосованием. Решение считается принятым, если за него проголосовало большинство лиц, входящих в состав Общественного совета и присутствующих на заседании Общественного совета. При равенстве голосов решающим является голос председательствующего на заседании Общественного совета. В случае несогласия с принятым на заседании Общественного совета решением член Общественного совета вправе изложить в письменной форме свое мнение, которое подлежит обязательному приобщению к протоколу заседания Общественного совета.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Решения Общественного совета могут быть приняты без созыва заседания Общественного совета путем проведения заочного голосования большинством голосов от общего числа лиц, входящих в состав Общественного совета и участвующих в заочном голосовании. На заочное голосование могут быть вынесены все вопросы, решение которых осуществляется в рамках реализации задач, возложенных на Общественный совет. Решение о проведении заочного голосования принимается председателем Общественного совета.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голосование осуществляется путем заполнения членами Общественного совета опросных листов с приложением необходимых документов, направленных в их адрес заказным письмом, по электронной почте или иным способом, не позднее чем за пять рабочих дней до даты проведения заочного голосования с указанием даты окончания приема заполненных опросных листов.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Принявшими участие в заочном голосовании считаются члены Общественного совета, направившие заполненный опросный лист в адрес секретаря Общественного совета в установленный срок.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Решения Общественного совета, принятые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том числе путем проведения заочного голосования, оформляются в виде протоколов и заключений, которые подписывает председательствующий на заседании Общественного совета.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Решения Общественного совета носят рекомендательный характер.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Председатель Общественного совета: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работу Общественного совета и председательствует на его заседаниях;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подписывает протоколы заседаний Общественного совета, заключения и иные документы Общественного совета;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при участии членов Общественного совета и утверждает по согласованию с </w:t>
      </w:r>
      <w:r>
        <w:rPr>
          <w:sz w:val="28"/>
          <w:szCs w:val="28"/>
        </w:rPr>
        <w:t xml:space="preserve">главой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ежегодный план деятельности Общественного совета, утверждает повестку заседания Общественного совета, а также состав лиц, приглашаемых на заседание Общественного совета;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контролирует своевременное уведомление членов Общественного совета о дате, месте и повестке предстоящего заседания Общественного совета, а также об утвержденном ежегодном плане деятельности Общественного совета;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контролирует своевременное направление членам Общественного совета протоколов заседаний Общественного совета и иных необходимых документов;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взаимодействует с </w:t>
      </w:r>
      <w:r>
        <w:rPr>
          <w:sz w:val="28"/>
          <w:szCs w:val="28"/>
        </w:rPr>
        <w:t xml:space="preserve">руководителями отделов и органов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по вопросам проведения независимой оценки условий </w:t>
      </w:r>
      <w:r>
        <w:rPr>
          <w:sz w:val="28"/>
          <w:szCs w:val="28"/>
        </w:rPr>
        <w:t xml:space="preserve">оказания услуг организациями</w:t>
      </w:r>
      <w:r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решение о проведении внеочередного заседания Общественного совета и (или) заочного голосования.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Заместител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председателя Общественного совета: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обязанности председателя Общественного совета в его отсутствие;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председателя Общественного совета председательству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на заседаниях в его отсутствие;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протокол заседания Общественного совета в случае, если </w:t>
      </w:r>
      <w:r>
        <w:rPr>
          <w:sz w:val="28"/>
          <w:szCs w:val="28"/>
        </w:rPr>
        <w:t xml:space="preserve">он</w:t>
      </w:r>
      <w:r>
        <w:rPr>
          <w:sz w:val="28"/>
          <w:szCs w:val="28"/>
        </w:rPr>
        <w:t xml:space="preserve"> председательству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на заседании Общественного совета.</w:t>
      </w:r>
      <w:r>
        <w:rPr>
          <w:sz w:val="28"/>
          <w:szCs w:val="28"/>
        </w:rPr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Секретарь Общественного совета: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уведомляет членов Общественного совета о дате, месте и повестке предстоящего заседания Общественного совета не менее чем за </w:t>
      </w:r>
      <w:r>
        <w:rPr>
          <w:sz w:val="28"/>
          <w:szCs w:val="28"/>
        </w:rPr>
        <w:t xml:space="preserve">три дня</w:t>
      </w:r>
      <w:r>
        <w:rPr>
          <w:sz w:val="28"/>
          <w:szCs w:val="28"/>
        </w:rPr>
        <w:t xml:space="preserve"> до планируемого заседания, а также об утвержденном ежегодном плане деятельности Общественного совета;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и согласует с председателем Общественного совета проекты решений Общественного совета и иных документов Общественного совета;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 делопроизводство, оформляет, согласует с председателем Общественного совета и рассылает членам Общественного совета протоколы заседаний Общественного совета и иные необходимые документы;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заседания Общественного совета в заочной форме обеспечивает направление всем членам Общественного совета необходимых документов и сбор их мнений по результатам рассмотрения указанных документов.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Члены Общественного совета: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участвуют в деятельности Общественного совета, а также в подготовке документов для рассмотрения на заседаниях Общественного совета;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знакомятся с документами, касающимися рассматриваемых вопросов, высказывают мнения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вносят предложения по формированию повестки заседания Общественного совета не менее чем за месяц до планируемой даты заседания Общественного совета;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предлагают кандидатуры представителей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бщественно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, общественных объединений, осуществляющих деятельность в сфере </w:t>
      </w:r>
      <w:r>
        <w:rPr>
          <w:sz w:val="28"/>
          <w:szCs w:val="28"/>
        </w:rPr>
        <w:t xml:space="preserve">культуры</w:t>
      </w:r>
      <w:r>
        <w:rPr>
          <w:sz w:val="28"/>
          <w:szCs w:val="28"/>
        </w:rPr>
        <w:t xml:space="preserve">, для участия в заседаниях Общественного совета, а также для обсуждения и формирования результатов независимой оценки условий </w:t>
      </w:r>
      <w:r>
        <w:rPr>
          <w:sz w:val="28"/>
          <w:szCs w:val="28"/>
        </w:rPr>
        <w:t xml:space="preserve">оказания услуг организациями</w:t>
      </w:r>
      <w:r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вправе получать информацию о реализации решений Общественного совета, направленных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Общественного совета обладают равными правами при обсуждении вопросов и голосовании.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Общественного совета исполняют свои обязанности на общественных началах.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случае если выполнение функций Общественного совета может повлечь за собой конфликт интересов, при котором личная заинтересованность (прямая или косвенная) лица, входящего в состав Общественного совета, влияет или может повлиять на полноту и объективность принимаемых решений, указанное лицо обязано заявить самоотвод до начала проведения заседания.</w:t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Информация о деятельности Общественного совета подлежит размещению </w:t>
      </w:r>
      <w:r>
        <w:rPr>
          <w:sz w:val="28"/>
          <w:szCs w:val="28"/>
        </w:rPr>
        <w:t xml:space="preserve">на официальном сайте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вправе распространять информацию о своей деятельности, в том числе через средства массовой информации.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hd w:val="clear" w:color="auto" w:fill="ffffff"/>
        <w:spacing w:after="0" w:line="240" w:lineRule="exac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>
      <w:pPr>
        <w:pStyle w:val="Normal"/>
        <w:shd w:val="clear" w:color="auto" w:fill="ffffff"/>
        <w:spacing w:after="0" w:line="240" w:lineRule="exac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Ю.В.Петрич</w:t>
      </w:r>
    </w:p>
    <w:sectPr>
      <w:headerReference w:type="default" r:id="rId6"/>
      <w:type w:val="nextPage"/>
      <w:pgSz w:w="11906" w:h="16838"/>
      <w:pgMar w:top="1418" w:right="62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Hyperlink">
    <w:name w:val="Гиперссылка"/>
    <w:basedOn w:val="NormalCharacter"/>
    <w:next w:val="Hyperlink"/>
    <w:link w:val="Normal"/>
    <w:uiPriority w:val="99"/>
    <w:unhideWhenUsed/>
    <w:rPr>
      <w:color w:val="0563c1"/>
      <w:u w:val="single"/>
    </w:rPr>
  </w:style>
  <w:style w:type="character" w:styleId="UserStyle_0">
    <w:name w:val="Заголовок 1 Знак"/>
    <w:basedOn w:val="NormalCharacter"/>
    <w:next w:val="UserStyle_0"/>
    <w:link w:val="Heading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Title">
    <w:name w:val="Название"/>
    <w:basedOn w:val="Normal"/>
    <w:next w:val="Title"/>
    <w:link w:val="UserStyle_1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UserStyle_1">
    <w:name w:val="Название Знак"/>
    <w:basedOn w:val="NormalCharacter"/>
    <w:next w:val="UserStyle_1"/>
    <w:link w:val="Title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UserStyle_2">
    <w:name w:val="ConsPlusNormal"/>
    <w:next w:val="UserStyle_2"/>
    <w:link w:val="Normal"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3">
    <w:name w:val="ConsNonformat"/>
    <w:next w:val="UserStyle_3"/>
    <w:link w:val="Normal"/>
    <w:pPr>
      <w:widowControl w:val="off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styleId="UserStyle_4">
    <w:name w:val="Т-1,5"/>
    <w:basedOn w:val="Normal"/>
    <w:next w:val="UserStyle_4"/>
    <w:link w:val="Normal"/>
    <w:pPr>
      <w:spacing w:after="0" w:line="36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HtmlNormal">
    <w:name w:val="Обычный (веб)"/>
    <w:basedOn w:val="Normal"/>
    <w:next w:val="HtmlNormal"/>
    <w:link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Строгий"/>
    <w:basedOn w:val="NormalCharacter"/>
    <w:next w:val="Strong"/>
    <w:link w:val="Normal"/>
    <w:uiPriority w:val="22"/>
    <w:qFormat/>
    <w:rPr>
      <w:b/>
      <w:bCs/>
    </w:rPr>
  </w:style>
  <w:style w:type="paragraph" w:styleId="Acetate">
    <w:name w:val="Текст выноски"/>
    <w:basedOn w:val="Normal"/>
    <w:next w:val="Acetate"/>
    <w:link w:val="UserStyle_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5">
    <w:name w:val="Текст выноски Знак"/>
    <w:basedOn w:val="NormalCharacter"/>
    <w:next w:val="UserStyle_5"/>
    <w:link w:val="Acetate"/>
    <w:uiPriority w:val="99"/>
    <w:semiHidden/>
    <w:rPr>
      <w:rFonts w:ascii="Segoe UI" w:hAnsi="Segoe UI" w:cs="Segoe UI"/>
      <w:sz w:val="18"/>
      <w:szCs w:val="18"/>
    </w:rPr>
  </w:style>
  <w:style w:type="paragraph" w:styleId="User">
    <w:name w:val="Без интервала"/>
    <w:next w:val="User"/>
    <w:link w:val="Normal"/>
    <w:uiPriority w:val="1"/>
    <w:qFormat/>
    <w:rPr>
      <w:rFonts w:ascii="Times New Roman" w:hAnsi="Times New Roman" w:eastAsia="Times New Roman"/>
      <w:sz w:val="24"/>
      <w:szCs w:val="24"/>
      <w:lang w:val="ru-RU" w:eastAsia="ar-SA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Header">
    <w:name w:val="Верхний колонтитул"/>
    <w:basedOn w:val="Normal"/>
    <w:next w:val="Header"/>
    <w:link w:val="UserStyle_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6">
    <w:name w:val="Верхний колонтитул Знак"/>
    <w:basedOn w:val="NormalCharacter"/>
    <w:next w:val="UserStyle_6"/>
    <w:link w:val="Header"/>
    <w:uiPriority w:val="99"/>
    <w:semiHidden/>
    <w:rPr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7">
    <w:name w:val="Нижний колонтитул Знак"/>
    <w:basedOn w:val="NormalCharacter"/>
    <w:next w:val="UserStyle_7"/>
    <w:link w:val="Footer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13281</Characters>
  <CharactersWithSpaces>15579</CharactersWithSpaces>
  <DocSecurity>0</DocSecurity>
  <HyperlinksChanged>false</HyperlinksChanged>
  <Lines>110</Lines>
  <Pages>8</Pages>
  <Paragraphs>31</Paragraphs>
  <ScaleCrop>false</ScaleCrop>
  <SharedDoc>false</SharedDoc>
  <Template>Normal</Template>
  <Words>2329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kabanova</cp:lastModifiedBy>
  <cp:revision>17</cp:revision>
  <dcterms:created xsi:type="dcterms:W3CDTF">2018-08-03T13:58:00Z</dcterms:created>
  <dcterms:modified xsi:type="dcterms:W3CDTF">2024-02-12T12:36:00Z</dcterms:modified>
  <cp:version>786432</cp:version>
</cp:coreProperties>
</file>