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7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ar-SA"/>
        </w:rPr>
      </w:pPr>
      <w:r>
        <w:rPr>
          <w:rFonts w:eastAsia="Times New Roman" w:cs="Times New Roman" w:ascii="Times New Roman" w:hAnsi="Times New Roman"/>
          <w:b/>
          <w:sz w:val="32"/>
          <w:szCs w:val="28"/>
          <w:lang w:eastAsia="ar-SA"/>
        </w:rPr>
        <w:t xml:space="preserve">П О С Т А Н О В Л Е Н И Е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АДМИНИСТРАЦИИ ПЕТРОВСКОГО МУНИЦИПАЛЬНОГО ОКРУГА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СТАВРОПОЛЬСКОГО КРАЯ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 Unicode MS" w:cs="Times New Roman"/>
          <w:sz w:val="28"/>
          <w:szCs w:val="28"/>
          <w:lang w:eastAsia="en-US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en-US"/>
        </w:rPr>
      </w:r>
    </w:p>
    <w:tbl>
      <w:tblPr>
        <w:tblW w:w="9356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63"/>
        <w:gridCol w:w="3169"/>
        <w:gridCol w:w="3124"/>
      </w:tblGrid>
      <w:tr>
        <w:trPr/>
        <w:tc>
          <w:tcPr>
            <w:tcW w:w="3063" w:type="dxa"/>
            <w:tcBorders/>
          </w:tcPr>
          <w:p>
            <w:pPr>
              <w:pStyle w:val="Style17"/>
              <w:widowControl w:val="false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16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Светлоград</w:t>
            </w:r>
          </w:p>
        </w:tc>
        <w:tc>
          <w:tcPr>
            <w:tcW w:w="3124" w:type="dxa"/>
            <w:tcBorders/>
          </w:tcPr>
          <w:p>
            <w:pPr>
              <w:pStyle w:val="Style17"/>
              <w:widowControl w:val="false"/>
              <w:jc w:val="left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cs="Times New Roman" w:ascii="Times New Roman" w:hAnsi="Times New Roman"/>
          <w:bCs/>
          <w:iCs/>
          <w:sz w:val="26"/>
          <w:szCs w:val="26"/>
        </w:rPr>
        <w:t xml:space="preserve">Об определении видов обязательных работ и перечня организаций, в которых лица, которым </w:t>
      </w:r>
      <w:r>
        <w:rPr>
          <w:rFonts w:cs="Times New Roman" w:ascii="Times New Roman" w:hAnsi="Times New Roman"/>
          <w:b w:val="false"/>
          <w:bCs/>
          <w:iCs/>
          <w:sz w:val="26"/>
          <w:szCs w:val="26"/>
        </w:rPr>
        <w:t xml:space="preserve">назначено административное наказание в виде обязательных работ, отбывают обязательные работы </w:t>
      </w:r>
      <w:r>
        <w:rPr>
          <w:rFonts w:cs="Times New Roman" w:ascii="Times New Roman" w:hAnsi="Times New Roman"/>
          <w:bCs/>
          <w:iCs/>
          <w:sz w:val="26"/>
          <w:szCs w:val="26"/>
        </w:rPr>
        <w:t xml:space="preserve">на территории Петровского муниципального округа Ставропольского края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cs="Times New Roman" w:ascii="Times New Roman" w:hAnsi="Times New Roman"/>
          <w:bCs/>
          <w:iCs/>
          <w:sz w:val="26"/>
          <w:szCs w:val="26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cs="Times New Roman" w:ascii="Times New Roman" w:hAnsi="Times New Roman"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ar-SA"/>
        </w:rPr>
        <w:t xml:space="preserve">В соответствии со статьями 3.13, 32.13 </w:t>
      </w:r>
      <w:r>
        <w:rPr>
          <w:rFonts w:cs="Times New Roman" w:ascii="Times New Roman" w:hAnsi="Times New Roman"/>
          <w:strike w:val="false"/>
          <w:dstrike w:val="false"/>
          <w:color w:val="000000"/>
          <w:sz w:val="26"/>
          <w:szCs w:val="26"/>
          <w:u w:val="none"/>
          <w:lang w:eastAsia="ar-SA"/>
        </w:rPr>
        <w:t>Кодекса Российской Федерации об административных правонарушениях, статьей 109.2 Федерального закона от  02.10.2007 №229-ФЗ «Об исполнительном производстве», а</w:t>
      </w:r>
      <w:r>
        <w:rPr>
          <w:rFonts w:cs="Times New Roman" w:ascii="Times New Roman" w:hAnsi="Times New Roman"/>
          <w:color w:val="000000"/>
          <w:sz w:val="26"/>
          <w:szCs w:val="26"/>
          <w:lang w:eastAsia="ar-SA"/>
        </w:rPr>
        <w:t>дминистрация Петровского муниципального округа Ставропольского края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Default"/>
        <w:ind w:left="0" w:right="0" w:firstLine="709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 Утвердить прилагаемые: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Перечень видов обязательных работ на безвозмездной основе.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1.2. Перечень организаций, в которых лица, которым назначено административное наказание</w:t>
      </w:r>
      <w:r>
        <w:rPr>
          <w:rFonts w:cs="Times New Roman" w:ascii="Times New Roman" w:hAnsi="Times New Roman"/>
          <w:b w:val="false"/>
          <w:bCs/>
          <w:iCs/>
          <w:sz w:val="26"/>
          <w:szCs w:val="26"/>
        </w:rPr>
        <w:t xml:space="preserve"> в виде обязательных работ, отбывают обязательные работы на территории Петровского муниципального округа Ставропольского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 Бабыкина А.И.</w:t>
      </w:r>
    </w:p>
    <w:p>
      <w:pPr>
        <w:pStyle w:val="Normal"/>
        <w:spacing w:lineRule="auto" w:line="240" w:before="0" w:after="0"/>
        <w:ind w:left="405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Настоящее </w:t>
      </w:r>
      <w:r>
        <w:rPr>
          <w:rFonts w:cs="Times New Roman" w:ascii="Times New Roman" w:hAnsi="Times New Roman"/>
          <w:sz w:val="26"/>
          <w:szCs w:val="26"/>
        </w:rPr>
        <w:t xml:space="preserve">постановление </w:t>
      </w:r>
      <w:r>
        <w:rPr>
          <w:rFonts w:eastAsia="Times New Roman" w:cs="Times New Roman" w:ascii="Times New Roman" w:hAnsi="Times New Roman"/>
          <w:bCs/>
          <w:i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вступает в силу со дня его  </w:t>
      </w:r>
      <w:r>
        <w:rPr>
          <w:rFonts w:cs="Times New Roman" w:ascii="Times New Roman" w:hAnsi="Times New Roman"/>
          <w:sz w:val="26"/>
          <w:szCs w:val="26"/>
        </w:rPr>
        <w:t>опубликования в газете «Вестник Петровского муниципального округа».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муниципального округа</w:t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Ставропольского края</w:t>
        <w:tab/>
        <w:tab/>
        <w:tab/>
        <w:tab/>
        <w:tab/>
        <w:t xml:space="preserve">                                  Н.В.Конкина</w:t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spacing w:lineRule="exact" w:line="24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40" w:before="0" w:after="0"/>
        <w:rPr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</w:t>
      </w:r>
    </w:p>
    <w:tbl>
      <w:tblPr>
        <w:tblW w:w="959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00"/>
        <w:gridCol w:w="4798"/>
      </w:tblGrid>
      <w:tr>
        <w:trPr>
          <w:trHeight w:val="2410" w:hRule="atLeast"/>
        </w:trPr>
        <w:tc>
          <w:tcPr>
            <w:tcW w:w="4800" w:type="dxa"/>
            <w:tcBorders/>
          </w:tcPr>
          <w:p>
            <w:pPr>
              <w:pStyle w:val="Default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Согласовано:</w:t>
            </w:r>
          </w:p>
          <w:p>
            <w:pPr>
              <w:pStyle w:val="Default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Петровского районного отделения судебных приставов ГУ ФССП России по Ставропольскому краю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6"/>
                <w:szCs w:val="26"/>
              </w:rPr>
              <w:t>________________ М.В. Маркова</w:t>
            </w:r>
          </w:p>
        </w:tc>
        <w:tc>
          <w:tcPr>
            <w:tcW w:w="4798" w:type="dxa"/>
            <w:tcBorders/>
          </w:tcPr>
          <w:p>
            <w:pPr>
              <w:pStyle w:val="Default"/>
              <w:widowControl w:val="false"/>
              <w:spacing w:lineRule="exact" w:lin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Утвержден</w:t>
            </w:r>
          </w:p>
          <w:p>
            <w:pPr>
              <w:pStyle w:val="Default"/>
              <w:widowControl w:val="false"/>
              <w:spacing w:lineRule="exact" w:line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>
            <w:pPr>
              <w:pStyle w:val="Default"/>
              <w:widowControl w:val="false"/>
              <w:spacing w:lineRule="exact" w:line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Петровского муниципального округа</w:t>
            </w:r>
          </w:p>
          <w:p>
            <w:pPr>
              <w:pStyle w:val="Default"/>
              <w:widowControl w:val="false"/>
              <w:spacing w:lineRule="exact" w:lin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Ставропольского края</w:t>
            </w:r>
          </w:p>
          <w:p>
            <w:pPr>
              <w:pStyle w:val="Default"/>
              <w:widowControl w:val="false"/>
              <w:spacing w:lineRule="exact" w:lin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>от ___ 2024 г. № __</w:t>
            </w:r>
          </w:p>
          <w:p>
            <w:pPr>
              <w:pStyle w:val="Default"/>
              <w:widowControl w:val="false"/>
              <w:spacing w:lineRule="exact" w:line="24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Default"/>
              <w:widowControl w:val="false"/>
              <w:spacing w:lineRule="exact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ПЕРЕЧЕНЬ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организаций, в которых лица, которым назначено </w:t>
      </w:r>
      <w:r>
        <w:rPr>
          <w:rFonts w:cs="Times New Roman" w:ascii="Times New Roman" w:hAnsi="Times New Roman"/>
          <w:b w:val="false"/>
          <w:bCs/>
          <w:iCs/>
          <w:sz w:val="26"/>
          <w:szCs w:val="26"/>
        </w:rPr>
        <w:t>административное наказание в виде обязательных работ, отбывают обязательные работы на территории  Петровского муниципального округа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tbl>
      <w:tblPr>
        <w:tblW w:w="958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5"/>
        <w:gridCol w:w="4475"/>
        <w:gridCol w:w="2709"/>
        <w:gridCol w:w="1805"/>
      </w:tblGrid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 xml:space="preserve">№ </w:t>
            </w: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п/п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Наименование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Адрес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Кол – 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рабочих мест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Благодатное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 с.Благодатное,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Советская, 19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Высоцкое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 Высоцкое,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Советская, 12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Гофицкое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 Гофицкое,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Ленина, 206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Донская Балка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 Донская Балка,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Ленина, 112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Константиновское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с.Константиновское,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Ледовского, 2А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Николина Балка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 Николина Балка,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Шоссейная, 12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поселке Прикалаусский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 Прикалаусский,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Почтовая, 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Просянка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 Просянка,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Мира, 41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посёлке Рогатая Балка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с.Рогатая Балка,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Первомайская,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41 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Сухая Буйвола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с.Сухая Буйвола,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Школьная,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Шангала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с.Шангала,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Советская, 23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12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Территориальный отдел в селе Шведино управления по делам территорий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3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с. Шведино,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Советская, 23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Муниципальное бюджетное учреждение  «Коммунальное хозяйство»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Ставропольский край, Петровский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font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г. Светлоград,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ул. Шоссейная, 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font" w:cs="Times New Roman" w:ascii="Times New Roman" w:hAnsi="Times New Roman"/>
                <w:sz w:val="26"/>
                <w:szCs w:val="26"/>
                <w:lang w:val="ru-RU" w:eastAsia="ru-RU" w:bidi="ar-SA"/>
              </w:rPr>
              <w:t>не ограничено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Управляющий делами администрации </w:t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Петровского муниципального округа</w:t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Ставропольского края</w:t>
        <w:tab/>
        <w:tab/>
        <w:tab/>
        <w:tab/>
        <w:tab/>
        <w:tab/>
        <w:tab/>
        <w:t xml:space="preserve">             Ю.В.Петрич</w:t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tbl>
      <w:tblPr>
        <w:tblW w:w="946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0"/>
        <w:gridCol w:w="4252"/>
      </w:tblGrid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pacing w:lineRule="exact" w:line="240" w:before="0" w:after="2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pacing w:lineRule="exact" w:line="240" w:before="0" w:after="2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exact" w:line="240" w:before="5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Петровского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 ___ 2024 г. № __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ПЕРЕЧЕНЬ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видов обязательных работ на безвозмездной основе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Благоустройство, очистка и озеленение территорий улиц и площадей, парков, автобусных остановок и иных мест общего пользования.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Вырубка деревьев и кустарников, обрезка веток.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Посадка и прополка саженцев деревьев, кустарников и цветочной рассады.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 Подсобные работы при благоустройстве тротуаров.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 Земляные работы.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 Окраска элементов благоустройства дорог.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7. Очистка дорожных покрытий в местах, недоступных для дорожной техники.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8. Благоустройство кладбищ.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9. Благоустройство памятников.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10. Косметический ремонт зданий и помещений.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11. Общестроительные работы.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12. Уборка производственных и служебных помещений.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13. Погрузочно - разгрузочные работы.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14. 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Управляющий делами администрации </w:t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Петровского муниципального округа </w:t>
      </w:r>
    </w:p>
    <w:p>
      <w:pPr>
        <w:pStyle w:val="Normal"/>
        <w:spacing w:lineRule="exact" w:line="240" w:before="0" w:after="0"/>
        <w:ind w:left="0" w:right="-2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Ставропольского края</w:t>
        <w:tab/>
        <w:tab/>
        <w:tab/>
        <w:tab/>
        <w:tab/>
        <w:tab/>
        <w:tab/>
        <w:t xml:space="preserve">           Ю.В.Петрич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ind w:left="0" w:right="82" w:hanging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right"/>
      <w:rPr/>
    </w:pPr>
    <w:r>
      <w:rPr/>
      <w:t>ПРОЕКТ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font" w:cs="font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qFormat/>
    <w:rPr/>
  </w:style>
  <w:style w:type="character" w:styleId="Style9">
    <w:name w:val="Заголовок Знак"/>
    <w:basedOn w:val="DefaultParagraphFont"/>
    <w:qFormat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3">
    <w:name w:val="Body Text"/>
    <w:basedOn w:val="Normal"/>
    <w:pPr>
      <w:spacing w:before="0" w:after="140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  <w:lang w:val="en-US" w:eastAsia="en-US" w:bidi="en-US"/>
    </w:rPr>
  </w:style>
  <w:style w:type="paragraph" w:styleId="Style17">
    <w:name w:val="Title"/>
    <w:basedOn w:val="Normal"/>
    <w:uiPriority w:val="10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Droid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font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Nonformat">
    <w:name w:val="ConsNonformat"/>
    <w:qFormat/>
    <w:pPr>
      <w:widowControl w:val="fals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-1">
    <w:name w:val="Т-1"/>
    <w:basedOn w:val="Normal"/>
    <w:qFormat/>
    <w:pPr>
      <w:spacing w:lineRule="auto" w:line="360"/>
      <w:ind w:left="0" w:right="0" w:firstLine="720"/>
    </w:pPr>
    <w:rPr>
      <w:rFonts w:ascii="Times New Roman" w:hAnsi="Times New Roman" w:eastAsia="Times New Roman" w:cs="Times New Roman"/>
      <w:sz w:val="28"/>
      <w:szCs w:val="20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jc w:val="center"/>
    </w:pPr>
    <w:rPr>
      <w:b/>
      <w:bCs/>
    </w:rPr>
  </w:style>
  <w:style w:type="paragraph" w:styleId="Style28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LibreOffice/7.5.7.1$Linux_X86_64 LibreOffice_project/50$Build-1</Application>
  <AppVersion>15.0000</AppVersion>
  <Pages>5</Pages>
  <Words>712</Words>
  <Characters>5360</Characters>
  <CharactersWithSpaces>6134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2022-04-05T03:55:00Z</dcterms:created>
  <dc:creator>Админ</dc:creator>
  <dc:description/>
  <dc:language>ru-RU</dc:language>
  <cp:lastModifiedBy/>
  <dcterms:modified xsi:type="dcterms:W3CDTF">2024-02-26T10:47:59Z</dcterms:modified>
  <cp:revision>32</cp:revision>
  <dc:subject/>
  <dc:title/>
</cp:coreProperties>
</file>