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1C" w:rsidRPr="00E869B8" w:rsidRDefault="00BA021C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BA021C" w:rsidRPr="00E869B8" w:rsidRDefault="00BA021C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>к решению Совета депутатов Петровского муниципального округа Ставропольского края 14.12.2023г. № 124</w:t>
      </w:r>
    </w:p>
    <w:p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BA021C" w:rsidRPr="00E869B8" w:rsidRDefault="00BA021C" w:rsidP="00BA021C">
      <w:pPr>
        <w:jc w:val="right"/>
        <w:rPr>
          <w:sz w:val="28"/>
        </w:rPr>
      </w:pPr>
      <w:r w:rsidRPr="00E869B8">
        <w:rPr>
          <w:sz w:val="28"/>
          <w:szCs w:val="28"/>
        </w:rPr>
        <w:t>(тыс</w:t>
      </w:r>
      <w:proofErr w:type="gramStart"/>
      <w:r w:rsidRPr="00E869B8">
        <w:rPr>
          <w:sz w:val="28"/>
          <w:szCs w:val="28"/>
        </w:rPr>
        <w:t>.р</w:t>
      </w:r>
      <w:proofErr w:type="gramEnd"/>
      <w:r w:rsidRPr="00E869B8">
        <w:rPr>
          <w:sz w:val="28"/>
          <w:szCs w:val="28"/>
        </w:rPr>
        <w:t>ублей)</w:t>
      </w:r>
    </w:p>
    <w:tbl>
      <w:tblPr>
        <w:tblW w:w="9392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3"/>
        <w:gridCol w:w="406"/>
        <w:gridCol w:w="360"/>
        <w:gridCol w:w="1502"/>
        <w:gridCol w:w="1417"/>
        <w:gridCol w:w="1324"/>
      </w:tblGrid>
      <w:tr w:rsidR="00BA021C" w:rsidRPr="00D36196" w:rsidTr="00E86D21">
        <w:tc>
          <w:tcPr>
            <w:tcW w:w="4383" w:type="dxa"/>
            <w:vMerge w:val="restart"/>
            <w:vAlign w:val="center"/>
          </w:tcPr>
          <w:p w:rsidR="00BA021C" w:rsidRPr="001950CB" w:rsidRDefault="00BA021C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BA021C" w:rsidRPr="001950CB" w:rsidRDefault="00BA021C" w:rsidP="00ED296B">
            <w:pPr>
              <w:jc w:val="center"/>
            </w:pPr>
            <w:proofErr w:type="spellStart"/>
            <w:r w:rsidRPr="001950CB">
              <w:t>Рз</w:t>
            </w:r>
            <w:proofErr w:type="spellEnd"/>
          </w:p>
        </w:tc>
        <w:tc>
          <w:tcPr>
            <w:tcW w:w="360" w:type="dxa"/>
            <w:vMerge w:val="restart"/>
            <w:vAlign w:val="center"/>
          </w:tcPr>
          <w:p w:rsidR="00BA021C" w:rsidRPr="001950CB" w:rsidRDefault="00BA021C" w:rsidP="00ED296B">
            <w:pPr>
              <w:jc w:val="center"/>
            </w:pPr>
            <w:proofErr w:type="gramStart"/>
            <w:r w:rsidRPr="001950CB">
              <w:t>ПР</w:t>
            </w:r>
            <w:proofErr w:type="gramEnd"/>
          </w:p>
        </w:tc>
        <w:tc>
          <w:tcPr>
            <w:tcW w:w="4243" w:type="dxa"/>
            <w:gridSpan w:val="3"/>
          </w:tcPr>
          <w:p w:rsidR="00BA021C" w:rsidRPr="001950CB" w:rsidRDefault="00BA021C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BA021C" w:rsidRPr="00D36196" w:rsidTr="00E84949">
        <w:tc>
          <w:tcPr>
            <w:tcW w:w="4383" w:type="dxa"/>
            <w:vMerge/>
            <w:vAlign w:val="center"/>
          </w:tcPr>
          <w:p w:rsidR="00BA021C" w:rsidRPr="001950CB" w:rsidRDefault="00BA021C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BA021C" w:rsidRPr="001950CB" w:rsidRDefault="00BA021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BA021C" w:rsidRPr="001950CB" w:rsidRDefault="00BA021C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324" w:type="dxa"/>
            <w:vAlign w:val="center"/>
          </w:tcPr>
          <w:p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BA021C" w:rsidRPr="00D36196" w:rsidTr="00E84949">
        <w:tc>
          <w:tcPr>
            <w:tcW w:w="4383" w:type="dxa"/>
            <w:vAlign w:val="center"/>
          </w:tcPr>
          <w:p w:rsidR="00BA021C" w:rsidRPr="001950CB" w:rsidRDefault="00BA021C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BA021C" w:rsidRPr="001950CB" w:rsidRDefault="00BA021C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BA021C" w:rsidRPr="001950CB" w:rsidRDefault="00BA021C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:rsidR="00BA021C" w:rsidRPr="001950CB" w:rsidRDefault="00BA021C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BA021C" w:rsidRDefault="00BA021C" w:rsidP="00ED296B">
            <w:pPr>
              <w:jc w:val="center"/>
            </w:pPr>
            <w:r>
              <w:t>5</w:t>
            </w:r>
          </w:p>
        </w:tc>
        <w:tc>
          <w:tcPr>
            <w:tcW w:w="1324" w:type="dxa"/>
            <w:vAlign w:val="center"/>
          </w:tcPr>
          <w:p w:rsidR="00BA021C" w:rsidRPr="001950CB" w:rsidRDefault="00BA021C" w:rsidP="00ED296B">
            <w:pPr>
              <w:jc w:val="center"/>
            </w:pPr>
            <w:r>
              <w:t>6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297 497,60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286 933,77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287 692,56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2 080,18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2 080,19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2 080,18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5 180,88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5 180,88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5 180,88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111 454,65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111 454,65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111 454,65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Судебная система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16,08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285,26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22 395,56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22 395,56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22 395,56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Резервные фонды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500,00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500,00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155 870,80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145 306,41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145 796,03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НАЦИОНАЛЬНАЯ ОБОРОНА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2 736,22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2 982,02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Мобилизационная и вневойсковая подготовка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2 494,52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2 736,22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2 982,02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15 063,72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11 462,11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15 063,72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11 462,11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НАЦИОНАЛЬНАЯ ЭКОНОМИКА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236 995,76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154 164,65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155 283,19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Сельское хозяйство и рыболовство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5 816,05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596,05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596,05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Дорожное хозяйство (дорожные фонды)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226 172,39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153 028,60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154 147,14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вопросы в области национальной экономики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5 007,32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540,00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540,00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ЖИЛИЩНО-КОММУНАЛЬНОЕ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242 312,96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85 800,33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87 729,97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lastRenderedPageBreak/>
              <w:t>Жилищное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272,14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245,56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245,56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2 923,38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2 853,38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2 853,38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Благоустройство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182 145,63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26 240,69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27 944,85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56 971,81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56 460,70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56 686,18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ОХРАНА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вопросы в области охраны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1 191 283,48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1 139 460,20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1 209 240,61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Дошкольное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442 118,98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445 327,76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449 256,20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Общее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648 875,79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596 455,16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656 975,32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Дополнительное образование детей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67 468,45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66 509,17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71 726,49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Молодежная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3 347,58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3 118,80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3 118,80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вопросы в области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29 472,68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28 049,31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28 163,80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КУЛЬТУРА, КИНЕМАТОГРАФИЯ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160 466,31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140 890,89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142 371,87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148 804,52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129 263,22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130 709,44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вопросы в области культуры, кинематографии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11 661,79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11 627,67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11 662,43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СОЦИАЛЬНАЯ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356 157,85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348 316,62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344 074,72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Социальное обеспечение населения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243 074,36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243 032,87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240 147,09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Охрана семьи и детства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82 848,08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75 047,14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73 691,02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вопросы в области социальной политики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30 235,41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30 236,61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30 236,61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ФИЗИЧЕСКАЯ КУЛЬТУРА И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217 101,04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112 663,42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32 548,47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Физическая 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212 843,88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108 513,57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28 398,62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Массовый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916,75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916,75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916,75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Другие вопросы в области физической культуры и спорта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3 340,41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3 233,10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3 233,10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Условно утвержденные расходы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30 960,00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64 210,00</w:t>
            </w:r>
          </w:p>
        </w:tc>
      </w:tr>
      <w:tr w:rsidR="00E84949" w:rsidTr="00E84949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 w:rsidP="00E84949">
            <w:pPr>
              <w:jc w:val="both"/>
            </w:pPr>
            <w:r w:rsidRPr="00E84949">
              <w:t>Итого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2 719 720,63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2 313 718,01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49" w:rsidRPr="00E84949" w:rsidRDefault="00E84949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2 337 942,91</w:t>
            </w:r>
          </w:p>
        </w:tc>
      </w:tr>
    </w:tbl>
    <w:p w:rsidR="00353189" w:rsidRDefault="00353189"/>
    <w:p w:rsidR="00BA021C" w:rsidRDefault="00BA021C"/>
    <w:p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BA021C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BA021C" w:rsidRPr="00BA021C" w:rsidRDefault="00BA021C">
      <w:pPr>
        <w:rPr>
          <w:lang/>
        </w:rPr>
      </w:pPr>
    </w:p>
    <w:sectPr w:rsidR="00BA021C" w:rsidRPr="00BA021C" w:rsidSect="00D75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characterSpacingControl w:val="doNotCompress"/>
  <w:compat/>
  <w:rsids>
    <w:rsidRoot w:val="00353189"/>
    <w:rsid w:val="00353189"/>
    <w:rsid w:val="0071667F"/>
    <w:rsid w:val="00BA021C"/>
    <w:rsid w:val="00D75630"/>
    <w:rsid w:val="00E84949"/>
    <w:rsid w:val="00E86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3">
    <w:name w:val="Нумерованный абзац"/>
    <w:rsid w:val="00BA021C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kern w:val="0"/>
      <w:sz w:val="28"/>
      <w:szCs w:val="28"/>
      <w:lang w:eastAsia="ru-RU"/>
    </w:rPr>
  </w:style>
  <w:style w:type="paragraph" w:styleId="a4">
    <w:name w:val="header"/>
    <w:basedOn w:val="a"/>
    <w:link w:val="1"/>
    <w:rsid w:val="00BA021C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basedOn w:val="a0"/>
    <w:uiPriority w:val="99"/>
    <w:semiHidden/>
    <w:rsid w:val="00BA021C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">
    <w:name w:val="Верхний колонтитул Знак1"/>
    <w:link w:val="a4"/>
    <w:rsid w:val="00BA021C"/>
    <w:rPr>
      <w:rFonts w:ascii="Times New Roman" w:eastAsia="Times New Roman" w:hAnsi="Times New Roman" w:cs="Times New Roman"/>
      <w:kern w:val="0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Гость</cp:lastModifiedBy>
  <cp:revision>2</cp:revision>
  <dcterms:created xsi:type="dcterms:W3CDTF">2024-03-05T12:52:00Z</dcterms:created>
  <dcterms:modified xsi:type="dcterms:W3CDTF">2024-03-05T12:52:00Z</dcterms:modified>
</cp:coreProperties>
</file>