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3C81E" w14:textId="088BD538" w:rsidR="00C70A17" w:rsidRDefault="00ED746C">
      <w:r>
        <w:t xml:space="preserve">В Петровском городском округе Ставропольского края муниципальный долг отсутствует  </w:t>
      </w:r>
    </w:p>
    <w:p w14:paraId="777F84BB" w14:textId="56CD3487" w:rsidR="00ED746C" w:rsidRDefault="00353FFE" w:rsidP="00ED746C">
      <w:hyperlink r:id="rId4" w:history="1">
        <w:r w:rsidR="00ED746C" w:rsidRPr="00330F3F">
          <w:rPr>
            <w:rStyle w:val="a3"/>
          </w:rPr>
          <w:t>http://petrgosk.ru/ekonomika/upravlenie-finansami/uroven-dolgovoy-nagruzki-na-byudzhet/index.php</w:t>
        </w:r>
      </w:hyperlink>
    </w:p>
    <w:p w14:paraId="488384CC" w14:textId="77777777" w:rsidR="00ED746C" w:rsidRPr="00ED746C" w:rsidRDefault="00ED746C" w:rsidP="00ED746C"/>
    <w:sectPr w:rsidR="00ED746C" w:rsidRPr="00ED7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66B"/>
    <w:rsid w:val="00353FFE"/>
    <w:rsid w:val="00C0066B"/>
    <w:rsid w:val="00C70A17"/>
    <w:rsid w:val="00ED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69D32"/>
  <w15:chartTrackingRefBased/>
  <w15:docId w15:val="{6DB742AF-0B7E-433E-8F10-0D2DC856A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746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D746C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ED746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etrgosk.ru/ekonomika/upravlenie-finansami/uroven-dolgovoy-nagruzki-na-byudzhet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qwerty-1</cp:lastModifiedBy>
  <cp:revision>2</cp:revision>
  <dcterms:created xsi:type="dcterms:W3CDTF">2022-11-21T12:02:00Z</dcterms:created>
  <dcterms:modified xsi:type="dcterms:W3CDTF">2022-11-21T12:02:00Z</dcterms:modified>
</cp:coreProperties>
</file>