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9"/>
        <w:jc w:val="left"/>
        <w:tabs>
          <w:tab w:val="center" w:pos="4677" w:leader="none"/>
          <w:tab w:val="left" w:pos="7789" w:leader="none"/>
        </w:tabs>
        <w:rPr>
          <w:b/>
          <w:sz w:val="32"/>
          <w:lang w:val="ru-RU"/>
        </w:rPr>
      </w:pPr>
      <w:r>
        <w:rPr>
          <w:b/>
          <w:sz w:val="32"/>
        </w:rPr>
        <w:tab/>
      </w: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  <w:tab/>
      </w:r>
      <w:r>
        <w:rPr>
          <w:b/>
          <w:sz w:val="32"/>
          <w:lang w:val="ru-RU"/>
        </w:rPr>
      </w:r>
      <w:r>
        <w:rPr>
          <w:b/>
          <w:sz w:val="32"/>
          <w:lang w:val="ru-RU"/>
        </w:rPr>
      </w:r>
    </w:p>
    <w:p>
      <w:pPr>
        <w:pStyle w:val="64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50"/>
        <w:rPr>
          <w:b/>
        </w:rPr>
      </w:pPr>
      <w:r>
        <w:t xml:space="preserve"> АДМИНИСТРАЦИИ ПЕТРОВСКОГО </w:t>
      </w:r>
      <w:r>
        <w:t xml:space="preserve">ГОРОДСКОГО ОКРУГА</w:t>
      </w:r>
      <w:r>
        <w:rPr>
          <w:b/>
        </w:rPr>
        <w:t xml:space="preserve">  </w:t>
      </w:r>
      <w:r>
        <w:rPr>
          <w:b/>
        </w:rPr>
      </w:r>
    </w:p>
    <w:p>
      <w:pPr>
        <w:pStyle w:val="650"/>
      </w:pPr>
      <w:r>
        <w:t xml:space="preserve">СТАВР</w:t>
      </w:r>
      <w:r>
        <w:t xml:space="preserve">О</w:t>
      </w:r>
      <w:r>
        <w:t xml:space="preserve">ПОЛЬСКОГО КРАЯ</w:t>
      </w:r>
      <w:r/>
    </w:p>
    <w:p>
      <w:pPr>
        <w:pStyle w:val="643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9"/>
              <w:ind w:left="-108"/>
              <w:jc w:val="both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26 марта 2019 г.</w:t>
            </w:r>
            <w:r>
              <w:rPr>
                <w:color w:val="000000"/>
                <w:sz w:val="24"/>
                <w:lang w:val="ru-RU" w:eastAsia="ru-RU"/>
              </w:rPr>
            </w:r>
            <w:r>
              <w:rPr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Светлоград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9"/>
              <w:jc w:val="righ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№ 733</w:t>
            </w:r>
            <w:r>
              <w:rPr>
                <w:color w:val="000000"/>
                <w:sz w:val="24"/>
                <w:lang w:val="ru-RU" w:eastAsia="ru-RU"/>
              </w:rPr>
            </w:r>
            <w:r>
              <w:rPr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43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44"/>
        <w:spacing w:line="240" w:lineRule="exact"/>
      </w:pPr>
      <w:r>
        <w:t xml:space="preserve">О плане работы администрации</w:t>
      </w:r>
      <w:r>
        <w:t xml:space="preserve"> </w:t>
      </w:r>
      <w:r>
        <w:t xml:space="preserve">Петровского </w:t>
      </w:r>
      <w:r>
        <w:t xml:space="preserve">городского округа</w:t>
      </w:r>
      <w:r>
        <w:t xml:space="preserve"> </w:t>
      </w:r>
      <w:r>
        <w:t xml:space="preserve">Ставропольского края на </w:t>
      </w:r>
      <w:r>
        <w:rPr>
          <w:lang w:val="en-US"/>
        </w:rPr>
        <w:t xml:space="preserve">I</w:t>
      </w:r>
      <w:r>
        <w:rPr>
          <w:lang w:val="en-US"/>
        </w:rPr>
        <w:t xml:space="preserve">I</w:t>
      </w:r>
      <w:r>
        <w:t xml:space="preserve"> квартал 201</w:t>
      </w:r>
      <w:r>
        <w:t xml:space="preserve">9</w:t>
      </w:r>
      <w:r>
        <w:t xml:space="preserve"> года </w:t>
      </w:r>
      <w:r/>
    </w:p>
    <w:p>
      <w:pPr>
        <w:pStyle w:val="643"/>
      </w:pPr>
      <w:r/>
      <w:r/>
    </w:p>
    <w:p>
      <w:pPr>
        <w:pStyle w:val="643"/>
      </w:pPr>
      <w:r/>
      <w:r/>
    </w:p>
    <w:p>
      <w:pPr>
        <w:pStyle w:val="644"/>
        <w:ind w:firstLine="709"/>
      </w:pPr>
      <w:r>
        <w:t xml:space="preserve">В соответствии с Регламен</w:t>
      </w:r>
      <w:r>
        <w:t xml:space="preserve">том </w:t>
      </w:r>
      <w:r>
        <w:t xml:space="preserve">администрации Петровского </w:t>
      </w:r>
      <w:r>
        <w:t xml:space="preserve">городского округа</w:t>
      </w:r>
      <w:r>
        <w:t xml:space="preserve"> Ставропольского края администрация Петровского </w:t>
      </w:r>
      <w:r>
        <w:t xml:space="preserve">городского округа</w:t>
      </w:r>
      <w:r>
        <w:t xml:space="preserve"> Ставропольского края</w:t>
      </w:r>
      <w:r/>
    </w:p>
    <w:p>
      <w:pPr>
        <w:pStyle w:val="643"/>
        <w:jc w:val="both"/>
      </w:pPr>
      <w:r/>
      <w:r/>
    </w:p>
    <w:p>
      <w:pPr>
        <w:pStyle w:val="643"/>
        <w:jc w:val="both"/>
      </w:pPr>
      <w:r/>
      <w:r/>
    </w:p>
    <w:p>
      <w:pPr>
        <w:pStyle w:val="643"/>
        <w:jc w:val="both"/>
      </w:pPr>
      <w:r>
        <w:t xml:space="preserve">ПОСТАНОВЛЯЕТ:</w:t>
      </w:r>
      <w:r/>
    </w:p>
    <w:p>
      <w:pPr>
        <w:pStyle w:val="643"/>
        <w:jc w:val="both"/>
      </w:pPr>
      <w:r/>
      <w:r/>
    </w:p>
    <w:p>
      <w:pPr>
        <w:pStyle w:val="643"/>
        <w:jc w:val="both"/>
      </w:pPr>
      <w:r/>
      <w:r/>
    </w:p>
    <w:p>
      <w:pPr>
        <w:pStyle w:val="643"/>
        <w:jc w:val="both"/>
      </w:pPr>
      <w:r>
        <w:tab/>
        <w:t xml:space="preserve">1. Утвердить прилагаемый план работы </w:t>
      </w:r>
      <w:r>
        <w:t xml:space="preserve">администрации Петровского </w:t>
      </w:r>
      <w:r>
        <w:t xml:space="preserve">городского округа</w:t>
      </w:r>
      <w:r>
        <w:t xml:space="preserve"> Ставропольского края на </w:t>
      </w:r>
      <w:r>
        <w:rPr>
          <w:lang w:val="en-US"/>
        </w:rPr>
        <w:t xml:space="preserve">I</w:t>
      </w:r>
      <w:r>
        <w:rPr>
          <w:lang w:val="en-US"/>
        </w:rPr>
        <w:t xml:space="preserve">I</w:t>
      </w:r>
      <w:r>
        <w:t xml:space="preserve"> </w:t>
      </w:r>
      <w:r>
        <w:t xml:space="preserve">квартал 201</w:t>
      </w:r>
      <w:r>
        <w:t xml:space="preserve">9</w:t>
      </w:r>
      <w:r>
        <w:t xml:space="preserve"> года (д</w:t>
      </w:r>
      <w:r>
        <w:t xml:space="preserve">а</w:t>
      </w:r>
      <w:r>
        <w:t xml:space="preserve">лее</w:t>
      </w:r>
      <w:r>
        <w:t xml:space="preserve"> </w:t>
      </w:r>
      <w:r>
        <w:t xml:space="preserve">- план).</w:t>
      </w:r>
      <w:r/>
    </w:p>
    <w:p>
      <w:pPr>
        <w:pStyle w:val="643"/>
        <w:jc w:val="both"/>
      </w:pPr>
      <w:r/>
      <w:r/>
    </w:p>
    <w:p>
      <w:pPr>
        <w:pStyle w:val="643"/>
        <w:jc w:val="both"/>
      </w:pPr>
      <w:r>
        <w:tab/>
        <w:t xml:space="preserve">2. Заместителям главы администрации Петровского </w:t>
      </w:r>
      <w:r>
        <w:t xml:space="preserve">городского округа</w:t>
      </w:r>
      <w:r>
        <w:t xml:space="preserve"> Ставропольс</w:t>
      </w:r>
      <w:r>
        <w:t xml:space="preserve">кого края, начальникам отделов и органов </w:t>
      </w:r>
      <w:r>
        <w:t xml:space="preserve">администрации Петровского </w:t>
      </w:r>
      <w:r>
        <w:t xml:space="preserve">городского округа</w:t>
      </w:r>
      <w:r>
        <w:t xml:space="preserve"> Ставропольского края обесп</w:t>
      </w:r>
      <w:r>
        <w:t xml:space="preserve">е</w:t>
      </w:r>
      <w:r>
        <w:t xml:space="preserve">чить выполнение плана в установленные сроки.</w:t>
      </w:r>
      <w:r/>
    </w:p>
    <w:p>
      <w:pPr>
        <w:pStyle w:val="643"/>
        <w:jc w:val="both"/>
      </w:pPr>
      <w:r/>
      <w:r/>
    </w:p>
    <w:p>
      <w:pPr>
        <w:pStyle w:val="643"/>
        <w:jc w:val="both"/>
      </w:pPr>
      <w:r>
        <w:tab/>
        <w:t xml:space="preserve">3. Контроль за выполнением настоящего постановления возложить на управляющего делами администрации Петровского </w:t>
      </w:r>
      <w:r>
        <w:t xml:space="preserve">городского округа</w:t>
      </w:r>
      <w:r>
        <w:t xml:space="preserve"> Ставропольского края </w:t>
      </w:r>
      <w:r>
        <w:t xml:space="preserve">Редькина В.В.</w:t>
      </w:r>
      <w:r/>
    </w:p>
    <w:p>
      <w:pPr>
        <w:pStyle w:val="643"/>
        <w:jc w:val="both"/>
      </w:pPr>
      <w:r/>
      <w:r/>
    </w:p>
    <w:p>
      <w:pPr>
        <w:pStyle w:val="643"/>
        <w:jc w:val="both"/>
      </w:pPr>
      <w:r>
        <w:tab/>
        <w:t xml:space="preserve">4. Настоящее постановление вступает в силу со дня его подписания.</w:t>
      </w:r>
      <w:r/>
    </w:p>
    <w:p>
      <w:pPr>
        <w:pStyle w:val="643"/>
        <w:jc w:val="both"/>
        <w:spacing w:line="240" w:lineRule="exact"/>
      </w:pPr>
      <w:r/>
      <w:r/>
    </w:p>
    <w:p>
      <w:pPr>
        <w:pStyle w:val="643"/>
        <w:jc w:val="both"/>
        <w:spacing w:line="240" w:lineRule="exact"/>
      </w:pPr>
      <w:r/>
      <w:r/>
    </w:p>
    <w:p>
      <w:pPr>
        <w:pStyle w:val="643"/>
        <w:jc w:val="both"/>
        <w:spacing w:line="240" w:lineRule="exact"/>
      </w:pPr>
      <w:r/>
      <w:r/>
    </w:p>
    <w:p>
      <w:pPr>
        <w:pStyle w:val="643"/>
        <w:jc w:val="both"/>
        <w:spacing w:line="240" w:lineRule="exact"/>
        <w:rPr>
          <w:szCs w:val="28"/>
        </w:rPr>
      </w:pPr>
      <w:r>
        <w:rPr>
          <w:szCs w:val="28"/>
        </w:rPr>
        <w:t xml:space="preserve">Глава Петровского </w:t>
      </w:r>
      <w:r>
        <w:rPr>
          <w:szCs w:val="28"/>
        </w:rPr>
      </w:r>
    </w:p>
    <w:p>
      <w:pPr>
        <w:pStyle w:val="643"/>
        <w:jc w:val="both"/>
        <w:spacing w:line="240" w:lineRule="exact"/>
        <w:rPr>
          <w:szCs w:val="28"/>
        </w:rPr>
      </w:pPr>
      <w:r>
        <w:rPr>
          <w:szCs w:val="28"/>
        </w:rPr>
        <w:t xml:space="preserve">городского округа </w:t>
      </w:r>
      <w:r>
        <w:rPr>
          <w:szCs w:val="28"/>
        </w:rPr>
      </w:r>
    </w:p>
    <w:p>
      <w:pPr>
        <w:pStyle w:val="643"/>
        <w:jc w:val="both"/>
        <w:spacing w:line="240" w:lineRule="exact"/>
      </w:pPr>
      <w:r>
        <w:rPr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  А.А.Захарченко</w:t>
      </w:r>
      <w:r/>
    </w:p>
    <w:p>
      <w:pPr>
        <w:pStyle w:val="643"/>
        <w:jc w:val="both"/>
        <w:spacing w:line="240" w:lineRule="exact"/>
      </w:pPr>
      <w:r/>
      <w:r/>
    </w:p>
    <w:p>
      <w:pPr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pStyle w:val="643"/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pStyle w:val="643"/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pStyle w:val="643"/>
        <w:ind w:right="-2"/>
        <w:jc w:val="both"/>
        <w:spacing w:line="240" w:lineRule="exact"/>
        <w:rPr>
          <w:color w:val="ffffff"/>
        </w:rPr>
      </w:pPr>
      <w:r>
        <w:rPr>
          <w:color w:val="ffffff"/>
        </w:rPr>
        <w:t xml:space="preserve">Проект постановления вносит </w:t>
      </w:r>
      <w:r>
        <w:rPr>
          <w:color w:val="ffffff"/>
        </w:rPr>
        <w:t xml:space="preserve">управляющий делами</w:t>
      </w:r>
      <w:r>
        <w:rPr>
          <w:color w:val="ffffff"/>
        </w:rPr>
        <w:t xml:space="preserve"> администрации Петро</w:t>
      </w:r>
      <w:r>
        <w:rPr>
          <w:color w:val="ffffff"/>
        </w:rPr>
      </w:r>
    </w:p>
    <w:tbl>
      <w:tblPr>
        <w:tblW w:w="0" w:type="auto"/>
        <w:tblInd w:w="-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5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Утвержден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3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5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spacing w:before="5" w:line="240" w:lineRule="exact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Петровского городского округа</w:t>
            </w:r>
            <w:r>
              <w:rPr>
                <w:szCs w:val="28"/>
              </w:rPr>
            </w:r>
          </w:p>
          <w:p>
            <w:pPr>
              <w:pStyle w:val="643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Ставропольского края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3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5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26 марта 2019 г. № 733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43"/>
      </w:pPr>
      <w:r/>
      <w:r/>
    </w:p>
    <w:p>
      <w:pPr>
        <w:pStyle w:val="643"/>
      </w:pPr>
      <w:r/>
      <w:r/>
    </w:p>
    <w:p>
      <w:pPr>
        <w:pStyle w:val="643"/>
        <w:jc w:val="center"/>
        <w:spacing w:line="240" w:lineRule="exact"/>
      </w:pPr>
      <w:r>
        <w:t xml:space="preserve">П Л А Н</w:t>
      </w:r>
      <w:r/>
    </w:p>
    <w:p>
      <w:pPr>
        <w:pStyle w:val="643"/>
        <w:jc w:val="center"/>
        <w:spacing w:line="240" w:lineRule="exact"/>
      </w:pPr>
      <w:r>
        <w:t xml:space="preserve">работы администрации Петровского </w:t>
      </w:r>
      <w:r>
        <w:t xml:space="preserve">городского округа</w:t>
      </w:r>
      <w:r>
        <w:t xml:space="preserve"> </w:t>
      </w:r>
      <w:r/>
    </w:p>
    <w:p>
      <w:pPr>
        <w:pStyle w:val="643"/>
        <w:jc w:val="center"/>
        <w:spacing w:line="240" w:lineRule="exact"/>
      </w:pPr>
      <w:r>
        <w:t xml:space="preserve">Ставропол</w:t>
      </w:r>
      <w:r>
        <w:t xml:space="preserve">ь</w:t>
      </w:r>
      <w:r>
        <w:t xml:space="preserve">ского края на </w:t>
      </w:r>
      <w:r>
        <w:rPr>
          <w:lang w:val="en-US"/>
        </w:rPr>
        <w:t xml:space="preserve">I</w:t>
      </w:r>
      <w:r>
        <w:rPr>
          <w:lang w:val="en-US"/>
        </w:rPr>
        <w:t xml:space="preserve">I</w:t>
      </w:r>
      <w:r>
        <w:t xml:space="preserve"> </w:t>
      </w:r>
      <w:r>
        <w:t xml:space="preserve">квартал 201</w:t>
      </w:r>
      <w:r>
        <w:t xml:space="preserve">9</w:t>
      </w:r>
      <w:r>
        <w:t xml:space="preserve"> года</w:t>
      </w:r>
      <w:r/>
    </w:p>
    <w:p>
      <w:pPr>
        <w:pStyle w:val="643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3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3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</w:r>
          </w:p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п/п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ind w:left="19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мероприятий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</w:t>
            </w:r>
            <w:r>
              <w:rPr>
                <w:szCs w:val="28"/>
              </w:rPr>
            </w:r>
          </w:p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</w:t>
            </w:r>
            <w:r>
              <w:rPr>
                <w:szCs w:val="28"/>
              </w:rPr>
              <w:t xml:space="preserve">е</w:t>
            </w:r>
            <w:r>
              <w:rPr>
                <w:szCs w:val="28"/>
              </w:rPr>
              <w:t xml:space="preserve">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Ответственные за выполнение</w:t>
            </w:r>
            <w:r>
              <w:rPr>
                <w:szCs w:val="28"/>
              </w:rPr>
            </w:r>
          </w:p>
        </w:tc>
      </w:tr>
    </w:tbl>
    <w:p>
      <w:pPr>
        <w:pStyle w:val="64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ind w:left="16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3"/>
              <w:ind w:left="6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Первоочередные задачи</w:t>
            </w:r>
            <w:r>
              <w:rPr>
                <w:szCs w:val="28"/>
              </w:rPr>
            </w:r>
          </w:p>
          <w:p>
            <w:pPr>
              <w:pStyle w:val="6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ind w:left="-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мероприятий государственной программы развития сельского хозяйства и регулирования рынков сельскохозяйственной продукции, сырья и продовольствия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государственной программы Ставропольского края «Развитие сельского хозяйства»</w:t>
            </w:r>
            <w:r>
              <w:rPr>
                <w:szCs w:val="28"/>
              </w:rPr>
              <w:t xml:space="preserve"> в Петровском городском округе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Барыленко В.Д., Ковтун В.Б.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ind w:left="-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</w:t>
            </w:r>
            <w:r>
              <w:rPr>
                <w:szCs w:val="28"/>
              </w:rPr>
              <w:t xml:space="preserve">Указов</w:t>
            </w:r>
            <w:r>
              <w:rPr>
                <w:szCs w:val="28"/>
              </w:rPr>
              <w:t xml:space="preserve"> Президента Российской Федерации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Барыленко В.Д.,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Редькин В.В.,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Сухомлинова В.П.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молодежной политики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социальной политики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Казанцев А.А.,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политики</w:t>
            </w:r>
            <w:r>
              <w:rPr>
                <w:szCs w:val="28"/>
              </w:rPr>
              <w:t xml:space="preserve"> в сфере защиты прав детей-</w:t>
            </w:r>
            <w:r>
              <w:rPr>
                <w:szCs w:val="28"/>
              </w:rPr>
              <w:t xml:space="preserve">сирот и детей, оставшихся без попечения родителей, граждан, признанных недееспособными в судебном порядке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Сухотько А.П.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практических мер по реализации краевых программ, муниципальных программ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Барыленко В.Д.,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Редькин В.В.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Сухомлинова В.П.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Усиление профилактической работы по предупреждению безнадзорности, беспризорности и правонарушений среди несовершеннолетни</w:t>
            </w: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Сухотько А.П.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  <w:t xml:space="preserve">, 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 за реализацией Федерального закона от 27 июля 2010 года № 210-ФЗ «Об организации предоставления государственных и муниципальных услуг»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Барыленко В.Д.,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Редькин В.В.,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Сухомлинова В.П.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 за реализацией Федерального закона от 25 октября 2001 г. № 137-ФЗ «О введении в действие Земельного кодекса Российской Федерации»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Русанова Г.П.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контроля за своевременным поступлением налоговых и неналоговых доходов в бюджет 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Сухомлинова В.П.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контроля за целевым и эффективным расходованием бюджетных средств 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Сухомлинова В.П.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плана мероприятий по обеспечению устойчивого развития экономики и социальной стабильности в Петровском городском округе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Сухомлинова В.П.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Сергеева Е.И.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Представление в установленном порядке интересов администрации </w:t>
            </w:r>
            <w:r>
              <w:rPr>
                <w:szCs w:val="28"/>
              </w:rPr>
              <w:t xml:space="preserve">Петровского </w:t>
            </w:r>
            <w:r>
              <w:rPr>
                <w:szCs w:val="28"/>
              </w:rPr>
              <w:t xml:space="preserve">городского округа в судах общей юрисдикции, арбитражных судах, правоохранительных и контролирующих органах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Нехаенко О.А.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</w:t>
            </w:r>
            <w:r>
              <w:rPr>
                <w:szCs w:val="28"/>
              </w:rPr>
              <w:t xml:space="preserve">ция работы по регистрации (учету</w:t>
            </w:r>
            <w:r>
              <w:rPr>
                <w:szCs w:val="28"/>
              </w:rPr>
              <w:t xml:space="preserve">) избирателей, участников референдума на территории Петровского района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Редькин В.В.,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Мониторинг социально-экономического </w:t>
            </w:r>
            <w:r>
              <w:rPr>
                <w:szCs w:val="28"/>
              </w:rPr>
              <w:t xml:space="preserve">развития 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Сухомлинова В.П.,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</w:t>
            </w: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Стандарта деятельности органов местного самоуправления по обеспечению благоприятного инвестиционного климата в Петровском городском округе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Сухомлинова В.П.,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</w:t>
            </w:r>
            <w:r>
              <w:rPr>
                <w:szCs w:val="28"/>
              </w:rPr>
              <w:t xml:space="preserve"> санитарно-эпидемиологического благополучия населения и санитарной охран</w:t>
            </w:r>
            <w:r>
              <w:rPr>
                <w:szCs w:val="28"/>
              </w:rPr>
              <w:t xml:space="preserve">ы</w:t>
            </w:r>
            <w:r>
              <w:rPr>
                <w:szCs w:val="28"/>
              </w:rPr>
              <w:t xml:space="preserve"> территории Петровского городского округа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1.18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мероприятий в рамках муниципальной программы Петровского городского округа Ставропольского края «Формирование современной городской среды»</w:t>
            </w:r>
            <w:r>
              <w:rPr>
                <w:szCs w:val="28"/>
              </w:rPr>
              <w:t xml:space="preserve">, проектов развития территорий муниципальных образований Ставропольского края, основанных на местных инициативах</w:t>
            </w:r>
            <w:r>
              <w:rPr>
                <w:szCs w:val="28"/>
              </w:rPr>
              <w:t xml:space="preserve">, в Петровском городском округе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Сухомлинова В.П., Барыленко В.Д.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1.19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Укрепление межнационального согласия на территории Петровского городского округа, создание атмосферы неприязни к идеям терроризма и экстремизма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</w:t>
            </w:r>
            <w:r>
              <w:rPr>
                <w:szCs w:val="28"/>
              </w:rPr>
              <w:t xml:space="preserve">, 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1.20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проведения государственной итоговой аттестации обучающихся </w:t>
            </w:r>
            <w:r>
              <w:rPr>
                <w:szCs w:val="28"/>
              </w:rPr>
              <w:t xml:space="preserve">Петровского городского округа </w:t>
            </w:r>
            <w:r>
              <w:rPr>
                <w:szCs w:val="28"/>
              </w:rPr>
              <w:t xml:space="preserve">в форме ЕГЭ, ГВЭ, ОГЭ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летнего отдыха и трудовой занятости детей и подростков </w:t>
            </w:r>
            <w:r>
              <w:rPr>
                <w:szCs w:val="28"/>
              </w:rPr>
              <w:t xml:space="preserve">Петровского городского округа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подготовки образовательных организаций к новому учебному году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2. Рассмотреть на заседании администрации Петровского городского округа Ставропольского края: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итогах деятельности муниципального унитарного предприятия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  <w:t xml:space="preserve"> «Центральный рынок» за 2018 год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Зубакина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результатах проведения независимой оценки качества условий оказания услуг организациями</w:t>
            </w:r>
            <w:r>
              <w:rPr>
                <w:bCs/>
                <w:szCs w:val="28"/>
              </w:rPr>
              <w:t xml:space="preserve"> социальной сферы </w:t>
            </w:r>
            <w:r>
              <w:rPr>
                <w:bCs/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bCs/>
                <w:szCs w:val="28"/>
              </w:rPr>
              <w:t xml:space="preserve"> в 2018 году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отчета об исполнении бюджета Петровского городского округа Ставропольского края за </w:t>
            </w:r>
            <w:r>
              <w:rPr>
                <w:szCs w:val="28"/>
                <w:lang w:val="en-US"/>
              </w:rPr>
              <w:t xml:space="preserve">I</w:t>
            </w:r>
            <w:r>
              <w:rPr>
                <w:szCs w:val="28"/>
              </w:rPr>
              <w:t xml:space="preserve"> квартал 2019</w:t>
            </w:r>
            <w:r>
              <w:rPr>
                <w:szCs w:val="28"/>
              </w:rPr>
              <w:t xml:space="preserve"> года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Сухомлинова В.П.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итогах деятельности уполномоченного по правам ребенка в Петровском городском округе Ставропольского края за 2018 год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подготовке образовательных организаций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  <w:t xml:space="preserve"> к новому учебному году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подготовке образовательных организаций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  <w:t xml:space="preserve"> к государственной итоговой аттестации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сводного годового доклада о ходе реализации и об оценке эффективности муниципальных программ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  <w:t xml:space="preserve"> за 2018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итогах работы предприятий жилищно-коммунального хозяйства Петровского городского округа </w:t>
            </w:r>
            <w:r>
              <w:rPr>
                <w:szCs w:val="28"/>
              </w:rPr>
              <w:t xml:space="preserve">Ставропольского края </w:t>
            </w:r>
            <w:r>
              <w:rPr>
                <w:szCs w:val="28"/>
              </w:rPr>
              <w:t xml:space="preserve">в осенне-зимний период 201</w:t>
            </w:r>
            <w:r>
              <w:rPr>
                <w:szCs w:val="28"/>
              </w:rPr>
              <w:t xml:space="preserve">8-2019</w:t>
            </w:r>
            <w:r>
              <w:rPr>
                <w:szCs w:val="28"/>
              </w:rPr>
              <w:t xml:space="preserve"> года и задачах по подготовке к ра</w:t>
            </w:r>
            <w:r>
              <w:rPr>
                <w:szCs w:val="28"/>
              </w:rPr>
              <w:t xml:space="preserve">боте в осенне-зимний период 2019-2020</w:t>
            </w:r>
            <w:r>
              <w:rPr>
                <w:szCs w:val="28"/>
              </w:rPr>
              <w:t xml:space="preserve"> года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Портянко Е.В.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2.9.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Отчет отдела </w:t>
            </w:r>
            <w:r>
              <w:rPr>
                <w:szCs w:val="28"/>
              </w:rPr>
              <w:t xml:space="preserve">имущественных и земельных отношений</w:t>
            </w:r>
            <w:r>
              <w:rPr>
                <w:szCs w:val="28"/>
              </w:rPr>
              <w:t xml:space="preserve"> администрации Петровского городского округа Ставропольского края о проделанной работе за 2018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Мишура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2.10.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Отчет управления </w:t>
            </w:r>
            <w:r>
              <w:rPr>
                <w:szCs w:val="28"/>
              </w:rPr>
              <w:t xml:space="preserve">муниципального хозяйства</w:t>
            </w:r>
            <w:r>
              <w:rPr>
                <w:szCs w:val="28"/>
              </w:rPr>
              <w:t xml:space="preserve"> администрации Петровского городского округа Ставропольского края о проделанной работе за 2018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Портянко Е.В.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2.11.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</w:pPr>
            <w:r>
              <w:t xml:space="preserve">О плане работы </w:t>
            </w:r>
            <w:r>
              <w:rPr>
                <w:szCs w:val="28"/>
              </w:rPr>
              <w:t xml:space="preserve">администрации Петровского городского округа Ставропольского края</w:t>
            </w:r>
            <w:r>
              <w:t xml:space="preserve"> на </w:t>
            </w:r>
            <w:r>
              <w:rPr>
                <w:lang w:val="en-US"/>
              </w:rPr>
              <w:t xml:space="preserve">II</w:t>
            </w:r>
            <w:r>
              <w:rPr>
                <w:lang w:val="en-US"/>
              </w:rPr>
              <w:t xml:space="preserve">I</w:t>
            </w:r>
            <w:r>
              <w:t xml:space="preserve"> квартал 2019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Редькин В.В., Кулькина С.Н.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Заседания комиссий</w:t>
            </w:r>
            <w:r>
              <w:rPr>
                <w:szCs w:val="28"/>
              </w:rPr>
            </w:r>
          </w:p>
          <w:p>
            <w:pPr>
              <w:pStyle w:val="64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Координационного совета по подготовке и проведению государственной итоговой аттестации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май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комиссии по вопросам добровольного переселения в Петровский городской округ Ставропольского края соотечественников, проживающих за рубежом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общественной комиссии по жилищным вопросам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Щербакова Т.И.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делам несовершеннолетних и защите их прав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комиссии </w:t>
            </w:r>
            <w:r>
              <w:rPr>
                <w:szCs w:val="28"/>
              </w:rPr>
              <w:t xml:space="preserve">по признанию помещения ж</w:t>
            </w:r>
            <w:r>
              <w:rPr>
                <w:szCs w:val="28"/>
              </w:rPr>
              <w:t xml:space="preserve">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Щербакова Т.И.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</w:pPr>
            <w:r>
              <w:t xml:space="preserve">Заседание комиссии по соблюдению требований к служебному поведени</w:t>
            </w:r>
            <w:r>
              <w:t xml:space="preserve">ю муниципальных служащих, замещающих должности муниципальной службы в аппарате администрации Петровского городского округа Ставропольского края и органов администрации Петровского городского округа Ставропольского края, и урегулированию конфликта интересов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единой комиссии по осуществлению закупок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Е.С.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</w:t>
            </w:r>
            <w:r>
              <w:rPr>
                <w:szCs w:val="28"/>
              </w:rPr>
              <w:t xml:space="preserve">рабоч</w:t>
            </w:r>
            <w:r>
              <w:rPr>
                <w:szCs w:val="28"/>
              </w:rPr>
              <w:t xml:space="preserve">ей</w:t>
            </w:r>
            <w:r>
              <w:rPr>
                <w:szCs w:val="28"/>
              </w:rPr>
              <w:t xml:space="preserve"> групп</w:t>
            </w:r>
            <w:r>
              <w:rPr>
                <w:szCs w:val="28"/>
              </w:rPr>
              <w:t xml:space="preserve">ы</w:t>
            </w:r>
            <w:r>
              <w:rPr>
                <w:szCs w:val="28"/>
              </w:rPr>
              <w:t xml:space="preserve"> по профилактике нарушений трудовых прав работников в организациях, расположенных на территории </w:t>
            </w:r>
            <w:r>
              <w:rPr>
                <w:szCs w:val="28"/>
              </w:rPr>
              <w:t xml:space="preserve">Петровского городского округа </w:t>
            </w:r>
            <w:r>
              <w:rPr>
                <w:szCs w:val="28"/>
              </w:rPr>
              <w:t xml:space="preserve">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Зубакина И.А.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3.9.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координационного совета по развитию малого и среднего предпринимательства при </w:t>
            </w:r>
            <w:r>
              <w:rPr>
                <w:szCs w:val="28"/>
              </w:rPr>
              <w:t xml:space="preserve">администрации 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Зубакина И.А.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подготовке и проведению аукционов на право заключения договоров на размещение нестационарных торговых объектов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Зубакина И.А.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комиссии по рассмотрению вопросов,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административной комиссии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Барыленко В.Д.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</w:pPr>
            <w:r>
              <w:rPr>
                <w:szCs w:val="28"/>
              </w:rPr>
              <w:t xml:space="preserve">3.13.</w:t>
            </w: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общественного совета по проведению независимой оценки качества условий оказания услуг организациями культуры, иными организациями, расположенными на территории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  <w:t xml:space="preserve"> и оказывающими услуги в сфере культуры за счет бюджетных ассигнований бюджета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общественного совета по проведению независимой оценки качества условий осуществления образовательной деятельности, осуществляемой организациями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рабочей группы</w:t>
            </w:r>
            <w:r>
              <w:rPr>
                <w:szCs w:val="28"/>
              </w:rPr>
              <w:t xml:space="preserve"> по подготовке доклада главы</w:t>
            </w:r>
            <w:r>
              <w:rPr>
                <w:szCs w:val="28"/>
              </w:rPr>
              <w:t xml:space="preserve"> Петровского городского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городского округа Ставропольского края и их планируемых значениях на 3-х летний период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</w:t>
            </w:r>
            <w:r>
              <w:rPr>
                <w:szCs w:val="28"/>
              </w:rPr>
              <w:t xml:space="preserve">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Нехаенко О.А.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предупреждению и ликвидации чрезвычайных ситуаций и обеспечению пожарной безопасности в Петровском городском округе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апрель,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Алексеев А.П.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антитеррористической комиссии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апрель,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Алексеев А.П.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3.19.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Заседание Совета по улучшению инвестиционного климата в Петровском городском округе Ставропольского края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антинаркотической комиссии администрации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Алексеев А.П.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санитарно-противоэпидемической комиссии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обеспечению безопасности дорожного движения на территории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Портянко Е.В.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профилактике правонарушений на территории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Алексеев А.П.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координационного совета по развитию физической культуры и спорта в Петровском городском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координационного Совета при </w:t>
            </w:r>
            <w:r>
              <w:rPr>
                <w:szCs w:val="28"/>
              </w:rPr>
              <w:t xml:space="preserve">администрации Петровского городского округа Ставропольского края</w:t>
            </w:r>
            <w:r>
              <w:rPr>
                <w:szCs w:val="28"/>
              </w:rPr>
              <w:t xml:space="preserve"> в области противодействия коррупции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Совета руководителей образовательных организаций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Координационного совета по делам инвалидов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Заседание районной трехсторонней комиссии по урегулированию социально-трудовых отношений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3.29.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комиссии по обследованию жилых помещений и</w:t>
            </w:r>
            <w:r>
              <w:rPr>
                <w:szCs w:val="28"/>
              </w:rPr>
              <w:t xml:space="preserve">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  <w:t xml:space="preserve">30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Заседание </w:t>
            </w:r>
            <w:r>
              <w:rPr>
                <w:rFonts w:eastAsia="Calibri"/>
                <w:szCs w:val="28"/>
                <w:lang w:eastAsia="en-US"/>
              </w:rPr>
              <w:t xml:space="preserve">рабочей группы по координации работы по проведению регистрации (учету) избирателей, участников референдума, проживающих на территории Петровского района Ставропольского края</w:t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</w:pPr>
            <w:r>
              <w:t xml:space="preserve">Редькин В.В.,</w:t>
            </w:r>
            <w:r/>
          </w:p>
          <w:p>
            <w:pPr>
              <w:pStyle w:val="643"/>
            </w:pPr>
            <w:r>
              <w:t xml:space="preserve">Кулькина С.Н.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Заседание этнического совета Петровского городского округа Ставропольского края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Заседание молодежного этнического совета при администрации Петровского городского округа Ставропольского края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3.33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межведомственного координационного совета по реализации молодежной политики в Петровском городском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3.34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межведомственного координационного совета по героико-патриотическому воспитанию детей и молодежи в Петровском городском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 Районные мероприятия</w:t>
            </w:r>
            <w:r>
              <w:rPr>
                <w:szCs w:val="28"/>
              </w:rPr>
            </w:r>
          </w:p>
          <w:p>
            <w:pPr>
              <w:pStyle w:val="64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Ежегодная экологическая акция «Сохраним природу Ставрополья»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Поздравления юбиляров-долгожителей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Социально-патриотические акции «Забота», «Письмо ветерану», «Ветеран живет рядом», «Успей сказать спасибо», «Дорога к обелиску»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Л.А., 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Анкетирование на тему «Межнациональное и межконфессиональное согласие»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исторических квестов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празднованию 74 годовщины Победы в Великой Отечественной войне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май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Репетиционные работы по обязательным предметам и предметам по выбору для обучающихся 9 и 11 классов в форме ОГЭ и ЕГЭ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этап краевой акции «Георгиевская ленточка»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- 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4.9.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Весенняя выставка-ярмарка под девизом «Покупай ставропольское»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апрель, 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Барыленко В.Д.,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Сухомлинова В.П.,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Зубакина И.А.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Спартакиада среди ветеранов спорта </w:t>
            </w:r>
            <w:r>
              <w:rPr>
                <w:szCs w:val="28"/>
              </w:rPr>
              <w:t xml:space="preserve">Петровского городского округа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космонавтики и авиации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Н.А., 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международному дню памяти жертв Чернобыльской катастрофы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конкурс патриотической песни «Память, которой не будет конца»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Районная игра «Я – Петровчанин»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слет ученических производственных бригад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Месячник здоровья в образовательных организациях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Соревнования «Кожаный мяч»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этап летнего фестиваля ГТО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4.19.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Всемирному Дню охраны труда в образовательных организациях Петровского городского округа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фестиваль «Каникулы»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Концерт «Нет выше долга, чем служить России», посвященный проводам призывников в ряды Вооруженных сил России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 для молодежи допризывного и призывного возраста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во Всероссийской акции «Библионочь-2019»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Цикл мероприятий «Великий праздник пасхи»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>
              <w:rPr>
                <w:szCs w:val="28"/>
                <w:lang w:val="en-US"/>
              </w:rPr>
              <w:t xml:space="preserve">XX</w:t>
            </w:r>
            <w:r>
              <w:rPr>
                <w:szCs w:val="28"/>
              </w:rPr>
              <w:t xml:space="preserve"> открытом всероссийском фестивале-конкурсе юных дарований «Алмазные грани»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ежегодном Всероссийском конкурсе детского творчества «Пушкин глазами детей»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Акция «Имя на обелиске» (приведение в порядок могил участников Великой Отечественной войны)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Фестиваль-конкурс патриотической песни «Салют Победы!»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4.29.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XVIII</w:t>
            </w:r>
            <w:r>
              <w:rPr>
                <w:szCs w:val="28"/>
              </w:rPr>
              <w:t xml:space="preserve"> районный фестиваль творческой молодежи «Души прекрасные порывы»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Репетиция Сводного (тысячного) детского хора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Межведомственный рейд в семьи целевой группы «Вместе»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Конкурс эссэ «Ставрополье – край без вражды» среди старшеклассников и студентов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Мероприятие, посвященное Дню местного самоуправления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Редькин В.В.,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Государственная итоговая аттестация выпускников 2019 года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- 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Торжественное мероприятие, посвященное Всероссийскому Дню библиотек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Открытый межрайонный конкурс модельного искусства «Звездный след»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Международному Дню семьи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Спортивные мероприятия, посвященные празднованию 74 годовщины Великой Победы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4.39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Открытый турнир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  <w:t xml:space="preserve"> по армейскому рукопашному бою, посвященный Дню пограничника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Торжественное мероприятие в рамках празднования Дня российского предпринимательства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Зубакина И.А.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День охраны труда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Тематическая проверка учреждений общего образования по вопросам готовности к проведению государственной итоговой аттестации в 2019 году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славянской письменности и культуры на Ставрополье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Н.А., Бут М.А.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последнему звонку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защиты детей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Н.А., Казанцев А.А.,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Открытие лагерных смен в пришкольных лагерях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конкурс на лучшую организацию профильной смены в лагерях в дневным пребыванием детей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этап краевой акции «Мы – граждане России!»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4.49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России</w:t>
            </w:r>
            <w:r>
              <w:rPr>
                <w:szCs w:val="28"/>
              </w:rPr>
            </w:r>
          </w:p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памяти защитников Отечества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Н.А., Бут М.А.,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молод</w:t>
            </w:r>
            <w:r>
              <w:rPr>
                <w:szCs w:val="28"/>
              </w:rPr>
              <w:t xml:space="preserve">ежи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Н.А., Бут М.А.,</w:t>
            </w:r>
            <w:r>
              <w:rPr>
                <w:szCs w:val="28"/>
              </w:rPr>
            </w:r>
          </w:p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Месячник по борьбе с наркоманией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Н.А., 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4.53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Бал медалистов для выпускников образовательных организаций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Выпускные вечера в школах городского округа, вручение аттестатов выпускникам 9 и 11 классов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Фестиваль фольклорного искусства «Играй, гармонь – звени, частушка!» с выставкой декоративно-прикладного творчества «Традиции живы!»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4.56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Межрегиональный турнир по ручному мячу, посвященный памяти В.В.Сильченко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Объезд полей и совещание по организованному проведению уборки зерновых, зернобобовых культур во всех категориях сельскохозяйственных предприятий Петровского городского округа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Барыленко В.Д.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этап краевого волонтерского квеста «Мы выбираем жизнь»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 Семинары, совещания, конференции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Обучающие семинары с организаторами пунктов проведения экзаменов в форме ЕГЭ, ОГЭ, ГВЭ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апрель, май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Семинар со специалистами отделов кадров организаций округа по составлению балансов трудовых ресурсов и подготовке перспективной потребности работодателей округа в квалифицированных рабочих и специалистах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Семинар для педагогов дополнительного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Семинар для руководителей дошкольных образовательных организаций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Совета по реализации проекта «Штаб Победа» в Петровском городском округе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апрель, май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Кабанова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Совещание руководителей</w:t>
            </w:r>
            <w:r>
              <w:rPr>
                <w:szCs w:val="28"/>
              </w:rPr>
              <w:t xml:space="preserve"> общеобразовательных организаций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Межведомственное совещание по вопросам организации летнего отдыха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5.8.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Совещание с контрактными управляющими, работниками контрактных служб муниципальных заказчиков </w:t>
            </w:r>
            <w:r>
              <w:rPr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3"/>
              <w:rPr>
                <w:szCs w:val="28"/>
              </w:rPr>
            </w:pPr>
            <w:r>
              <w:rPr>
                <w:szCs w:val="28"/>
              </w:rPr>
              <w:t xml:space="preserve">Шевченко Е.С.</w:t>
            </w:r>
            <w:r>
              <w:rPr>
                <w:szCs w:val="28"/>
              </w:rPr>
            </w:r>
          </w:p>
        </w:tc>
      </w:tr>
    </w:tbl>
    <w:p>
      <w:pPr>
        <w:pStyle w:val="643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3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3"/>
        <w:spacing w:line="240" w:lineRule="exact"/>
        <w:rPr>
          <w:szCs w:val="28"/>
        </w:rPr>
      </w:pPr>
      <w:r>
        <w:rPr>
          <w:szCs w:val="28"/>
        </w:rPr>
        <w:t xml:space="preserve">Управляющий делами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>
        <w:rPr>
          <w:szCs w:val="28"/>
        </w:rPr>
      </w:r>
      <w:r>
        <w:rPr>
          <w:szCs w:val="28"/>
        </w:rPr>
      </w:r>
    </w:p>
    <w:p>
      <w:pPr>
        <w:pStyle w:val="643"/>
        <w:spacing w:line="240" w:lineRule="exact"/>
        <w:rPr>
          <w:szCs w:val="28"/>
        </w:rPr>
      </w:pPr>
      <w:r>
        <w:rPr>
          <w:szCs w:val="28"/>
        </w:rPr>
        <w:t xml:space="preserve">Петровского</w:t>
      </w:r>
      <w:r>
        <w:rPr>
          <w:szCs w:val="28"/>
        </w:rPr>
        <w:t xml:space="preserve"> </w:t>
      </w:r>
      <w:r>
        <w:rPr>
          <w:szCs w:val="28"/>
        </w:rPr>
        <w:t xml:space="preserve">городского округа</w:t>
      </w:r>
      <w:r>
        <w:rPr>
          <w:szCs w:val="28"/>
        </w:rPr>
      </w:r>
      <w:r>
        <w:rPr>
          <w:szCs w:val="28"/>
        </w:rPr>
      </w:r>
    </w:p>
    <w:p>
      <w:pPr>
        <w:pStyle w:val="643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</w:t>
      </w:r>
      <w:r>
        <w:rPr>
          <w:szCs w:val="28"/>
        </w:rPr>
        <w:t xml:space="preserve">               </w:t>
      </w:r>
      <w:r>
        <w:rPr>
          <w:szCs w:val="28"/>
        </w:rPr>
        <w:t xml:space="preserve">         </w:t>
      </w:r>
      <w:r>
        <w:rPr>
          <w:szCs w:val="28"/>
        </w:rPr>
        <w:t xml:space="preserve">      В.В.Редькин</w:t>
      </w:r>
      <w:r>
        <w:rPr>
          <w:szCs w:val="28"/>
        </w:rPr>
      </w:r>
    </w:p>
    <w:sectPr>
      <w:footerReference w:type="default" r:id="rId8"/>
      <w:footerReference w:type="even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rPr>
        <w:rStyle w:val="661"/>
      </w:rPr>
      <w:framePr w:wrap="around" w:vAnchor="text" w:hAnchor="margin" w:xAlign="right" w:y="1"/>
    </w:pPr>
    <w:r>
      <w:rPr>
        <w:rStyle w:val="661"/>
      </w:rPr>
      <w:fldChar w:fldCharType="begin"/>
    </w:r>
    <w:r>
      <w:rPr>
        <w:rStyle w:val="661"/>
      </w:rPr>
      <w:instrText xml:space="preserve"> PAGE </w:instrText>
    </w:r>
    <w:r>
      <w:rPr>
        <w:rStyle w:val="661"/>
      </w:rPr>
      <w:fldChar w:fldCharType="end"/>
    </w:r>
    <w:r>
      <w:rPr>
        <w:rStyle w:val="661"/>
      </w:rPr>
    </w:r>
    <w:r>
      <w:rPr>
        <w:rStyle w:val="661"/>
      </w:rPr>
    </w:r>
  </w:p>
  <w:p>
    <w:pPr>
      <w:pStyle w:val="65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next w:val="643"/>
    <w:link w:val="643"/>
    <w:qFormat/>
    <w:rPr>
      <w:sz w:val="28"/>
      <w:szCs w:val="24"/>
      <w:lang w:val="ru-RU" w:eastAsia="ru-RU" w:bidi="ar-SA"/>
    </w:rPr>
  </w:style>
  <w:style w:type="paragraph" w:styleId="644">
    <w:name w:val="Заголовок 1"/>
    <w:basedOn w:val="643"/>
    <w:next w:val="643"/>
    <w:link w:val="648"/>
    <w:qFormat/>
    <w:pPr>
      <w:jc w:val="both"/>
      <w:keepNext/>
      <w:outlineLvl w:val="0"/>
    </w:pPr>
  </w:style>
  <w:style w:type="character" w:styleId="645">
    <w:name w:val="Основной шрифт абзаца"/>
    <w:next w:val="645"/>
    <w:link w:val="643"/>
    <w:semiHidden/>
  </w:style>
  <w:style w:type="table" w:styleId="646">
    <w:name w:val="Обычная таблица"/>
    <w:next w:val="646"/>
    <w:link w:val="643"/>
    <w:semiHidden/>
    <w:tblPr/>
  </w:style>
  <w:style w:type="numbering" w:styleId="647">
    <w:name w:val="Нет списка"/>
    <w:next w:val="647"/>
    <w:link w:val="643"/>
    <w:semiHidden/>
  </w:style>
  <w:style w:type="character" w:styleId="648">
    <w:name w:val="Заголовок 1 Знак"/>
    <w:next w:val="648"/>
    <w:link w:val="644"/>
    <w:rPr>
      <w:sz w:val="28"/>
      <w:szCs w:val="24"/>
      <w:lang w:val="ru-RU" w:eastAsia="ru-RU" w:bidi="ar-SA"/>
    </w:rPr>
  </w:style>
  <w:style w:type="paragraph" w:styleId="649">
    <w:name w:val="Название"/>
    <w:basedOn w:val="643"/>
    <w:next w:val="649"/>
    <w:link w:val="654"/>
    <w:qFormat/>
    <w:pPr>
      <w:jc w:val="center"/>
    </w:pPr>
    <w:rPr>
      <w:szCs w:val="20"/>
      <w:lang w:val="en-US" w:eastAsia="en-US"/>
    </w:rPr>
  </w:style>
  <w:style w:type="paragraph" w:styleId="650">
    <w:name w:val="Подзаголовок"/>
    <w:basedOn w:val="643"/>
    <w:next w:val="650"/>
    <w:link w:val="643"/>
    <w:qFormat/>
    <w:pPr>
      <w:jc w:val="center"/>
    </w:pPr>
    <w:rPr>
      <w:sz w:val="24"/>
      <w:szCs w:val="20"/>
    </w:rPr>
  </w:style>
  <w:style w:type="paragraph" w:styleId="651">
    <w:name w:val="ConsNonformat"/>
    <w:next w:val="651"/>
    <w:link w:val="643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52">
    <w:name w:val="Основной текст"/>
    <w:basedOn w:val="643"/>
    <w:next w:val="652"/>
    <w:link w:val="653"/>
    <w:pPr>
      <w:jc w:val="both"/>
      <w:tabs>
        <w:tab w:val="left" w:pos="0" w:leader="none"/>
      </w:tabs>
    </w:pPr>
    <w:rPr>
      <w:szCs w:val="20"/>
      <w:lang w:val="en-US" w:eastAsia="ar-SA"/>
    </w:rPr>
  </w:style>
  <w:style w:type="character" w:styleId="653">
    <w:name w:val="Основной текст Знак"/>
    <w:next w:val="653"/>
    <w:link w:val="652"/>
    <w:rPr>
      <w:sz w:val="28"/>
      <w:lang w:eastAsia="ar-SA"/>
    </w:rPr>
  </w:style>
  <w:style w:type="character" w:styleId="654">
    <w:name w:val="Название Знак"/>
    <w:next w:val="654"/>
    <w:link w:val="649"/>
    <w:rPr>
      <w:sz w:val="28"/>
    </w:rPr>
  </w:style>
  <w:style w:type="character" w:styleId="655">
    <w:name w:val="Font Style11"/>
    <w:next w:val="655"/>
    <w:link w:val="643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656">
    <w:name w:val="Font Style36"/>
    <w:next w:val="656"/>
    <w:link w:val="643"/>
    <w:uiPriority w:val="99"/>
    <w:rPr>
      <w:rFonts w:ascii="Times New Roman" w:hAnsi="Times New Roman" w:cs="Times New Roman"/>
      <w:sz w:val="26"/>
      <w:szCs w:val="26"/>
    </w:rPr>
  </w:style>
  <w:style w:type="paragraph" w:styleId="657">
    <w:name w:val="Текст выноски"/>
    <w:basedOn w:val="643"/>
    <w:next w:val="657"/>
    <w:link w:val="658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</w:rPr>
  </w:style>
  <w:style w:type="paragraph" w:styleId="659">
    <w:name w:val="Нижний колонтитул"/>
    <w:basedOn w:val="643"/>
    <w:next w:val="659"/>
    <w:link w:val="66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0">
    <w:name w:val="Нижний колонтитул Знак"/>
    <w:next w:val="660"/>
    <w:link w:val="659"/>
    <w:uiPriority w:val="99"/>
    <w:rPr>
      <w:sz w:val="28"/>
      <w:szCs w:val="24"/>
    </w:rPr>
  </w:style>
  <w:style w:type="character" w:styleId="661">
    <w:name w:val="Номер страницы"/>
    <w:next w:val="661"/>
    <w:link w:val="643"/>
    <w:uiPriority w:val="99"/>
    <w:semiHidden/>
    <w:unhideWhenUsed/>
  </w:style>
  <w:style w:type="paragraph" w:styleId="662">
    <w:name w:val="Верхний колонтитул"/>
    <w:basedOn w:val="643"/>
    <w:next w:val="662"/>
    <w:link w:val="66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3">
    <w:name w:val="Верхний колонтитул Знак"/>
    <w:next w:val="663"/>
    <w:link w:val="662"/>
    <w:uiPriority w:val="99"/>
    <w:rPr>
      <w:sz w:val="28"/>
      <w:szCs w:val="24"/>
    </w:rPr>
  </w:style>
  <w:style w:type="character" w:styleId="7591" w:default="1">
    <w:name w:val="Default Paragraph Font"/>
    <w:uiPriority w:val="1"/>
    <w:semiHidden/>
    <w:unhideWhenUsed/>
  </w:style>
  <w:style w:type="numbering" w:styleId="7592" w:default="1">
    <w:name w:val="No List"/>
    <w:uiPriority w:val="99"/>
    <w:semiHidden/>
    <w:unhideWhenUsed/>
  </w:style>
  <w:style w:type="table" w:styleId="75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revision>3</cp:revision>
  <dcterms:created xsi:type="dcterms:W3CDTF">2019-03-26T12:40:00Z</dcterms:created>
  <dcterms:modified xsi:type="dcterms:W3CDTF">2024-03-20T08:45:25Z</dcterms:modified>
  <cp:version>786432</cp:version>
</cp:coreProperties>
</file>