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spacing w:after="0" w:line="240" w:lineRule="auto"/>
        <w:tabs>
          <w:tab w:val="center" w:pos="4677" w:leader="none"/>
          <w:tab w:val="left" w:pos="7901" w:leader="none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28"/>
        <w:jc w:val="center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9" w:type="dxa"/>
            <w:vAlign w:val="top"/>
            <w:textDirection w:val="lrTb"/>
            <w:noWrap w:val="false"/>
          </w:tcPr>
          <w:p>
            <w:pPr>
              <w:pStyle w:val="628"/>
              <w:ind w:left="-10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апреля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36" w:type="dxa"/>
            <w:vAlign w:val="top"/>
            <w:textDirection w:val="lrTb"/>
            <w:noWrap w:val="false"/>
          </w:tcPr>
          <w:p>
            <w:pPr>
              <w:pStyle w:val="628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849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2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предоставлении компенсации расходов на уплату взноса на капитальный ремонт общего имущества в многоквартирном доме отдельн</w:t>
      </w:r>
      <w:r>
        <w:rPr>
          <w:rFonts w:ascii="Times New Roman" w:hAnsi="Times New Roman" w:cs="Times New Roman"/>
          <w:sz w:val="28"/>
          <w:szCs w:val="28"/>
        </w:rPr>
        <w:t xml:space="preserve">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10 августа 2018 г. № 1408 (в редакции от 14 января 2019 г. № 23)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22 января 2019 г. № 1-ФЗ «О внесении изменения в статью 171 Жилищного кодекса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14 января 2019 г. № 11-п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Ставропольского края» администрация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  <w:tab/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предоставления управлением 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предоставлении компенсации расходов на уплату взноса на капитальный ремонт общего имущества в многоквартирном доме отдельн</w:t>
      </w:r>
      <w:r>
        <w:rPr>
          <w:rFonts w:ascii="Times New Roman" w:hAnsi="Times New Roman" w:cs="Times New Roman"/>
          <w:sz w:val="28"/>
          <w:szCs w:val="28"/>
        </w:rPr>
        <w:t xml:space="preserve">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 администрации Петровского городского округа от 10 августа 2018 г. № 1408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редакции от 14 января 2019 г. № 23) (далее - изменения,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Сергееву Е.И., управляющего делами администрации Петровского городского округа Ставропольского края Редькина В.В.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А.А.Захарченко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</w:r>
      <w:r>
        <w:rPr>
          <w:rFonts w:ascii="Times New Roman" w:hAnsi="Times New Roman" w:cs="Times New Roman"/>
          <w:color w:val="ffffff"/>
          <w:sz w:val="28"/>
          <w:szCs w:val="28"/>
        </w:rPr>
      </w:r>
    </w:p>
    <w:tbl>
      <w:tblPr>
        <w:tblW w:w="0" w:type="auto"/>
        <w:tblInd w:w="-10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8"/>
              <w:jc w:val="center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 апреля 2019 г. № 849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8"/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предоставлении компенсации расходов на уплату взноса на капитальный ремонт общего имущества в многоквартирном доме отдельн</w:t>
      </w:r>
      <w:r>
        <w:rPr>
          <w:rFonts w:ascii="Times New Roman" w:hAnsi="Times New Roman" w:cs="Times New Roman"/>
          <w:sz w:val="28"/>
          <w:szCs w:val="28"/>
        </w:rPr>
        <w:t xml:space="preserve">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постановлением администрации Петровского городского округа Ставропольского края от 10 августа 2018 г. № 1408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редакции от 14 января 2019 г. № 23)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2.2.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органа местного самоуправления,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– управлением труда и социальной защиты населения администрации Петровского городского округа Ставропольского края по месту регистрации по месту жительства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Управление либо МФЦ осуществляет взаимодействие со следующими органами, участвующими в предоставлении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территориальными органами Пенсионного фонда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территориальными органами Федеральной службы государственной регистрации, кадастра и картографии;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территориальными органы записи актов гражданского состояния;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органами социальной защиты населения Ставропольского края и других субъектов Российской Федерации;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органами и организациями, уполномоченными на выдачу документа о регистрации по месту жительства;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3"/>
        <w:ind w:left="0"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некоммерческая организация Ставропольского края «Фонд капитального ремонта общего имущества многоквартирных домов»;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органами опеки  и попечительства;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кредитными организациями или организациями федеральной почтовой связи для организации выплаты;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владельцами специальных счетов, на которые собственники жилых помещений в многоквартирных домах перечисляют взносы на капитальный ремонт общего имущества.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Запрещено требовать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r>
        <w:fldChar w:fldCharType="begin"/>
      </w:r>
      <w:r>
        <w:instrText xml:space="preserve">HYPERLINK "garantF1://27023874.1000"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</w:t>
      </w:r>
      <w:r>
        <w:fldChar w:fldCharType="begin"/>
      </w:r>
      <w:r>
        <w:instrText xml:space="preserve">HYPERLINK "garantF1://27023874.0"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правовым актом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края.».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Подпункты «д», «ж» подпункта 2.6.1 пункта 2.6 признать утратившими силу.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2.7.1 пункта 2.7 дополнить подпунктами «е», «ж»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 в Главном управлении Министерства внутренних дел Российской Федерации по Ставропольскому краю – сведения о регистрации по месту жительства гражданина и совместно зарегистрированных с гражданином по месту жительства членов его семьи;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) у владельца специального счета – сведения, подтверждающие отсутствие у заявителя задолженности по уплате взноса (в случае, если выбран способ формирования фонда капитального ремонта путем перечисления взносов на капитальный ремонт на специальный счет).».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 В.В.Редькин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jc w:val="both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sectPr>
      <w:foot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after="200" w:line="276" w:lineRule="auto"/>
    </w:pPr>
    <w:rPr>
      <w:rFonts w:cs="Calibri"/>
      <w:sz w:val="22"/>
      <w:szCs w:val="22"/>
      <w:lang w:val="ru-RU" w:eastAsia="ru-RU" w:bidi="ar-SA"/>
    </w:rPr>
  </w:style>
  <w:style w:type="character" w:styleId="629">
    <w:name w:val="Основной шрифт абзаца"/>
    <w:next w:val="629"/>
    <w:link w:val="628"/>
    <w:uiPriority w:val="1"/>
    <w:semiHidden/>
    <w:unhideWhenUsed/>
  </w:style>
  <w:style w:type="table" w:styleId="630">
    <w:name w:val="Обычная таблица"/>
    <w:next w:val="630"/>
    <w:link w:val="628"/>
    <w:uiPriority w:val="99"/>
    <w:semiHidden/>
    <w:unhideWhenUsed/>
    <w:qFormat/>
    <w:tblPr/>
  </w:style>
  <w:style w:type="numbering" w:styleId="631">
    <w:name w:val="Нет списка"/>
    <w:next w:val="631"/>
    <w:link w:val="628"/>
    <w:uiPriority w:val="99"/>
    <w:semiHidden/>
    <w:unhideWhenUsed/>
  </w:style>
  <w:style w:type="paragraph" w:styleId="632">
    <w:name w:val="Верхний колонтитул"/>
    <w:basedOn w:val="628"/>
    <w:next w:val="632"/>
    <w:link w:val="633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3">
    <w:name w:val="Верхний колонтитул Знак"/>
    <w:basedOn w:val="629"/>
    <w:next w:val="633"/>
    <w:link w:val="632"/>
    <w:uiPriority w:val="99"/>
    <w:semiHidden/>
  </w:style>
  <w:style w:type="character" w:styleId="634">
    <w:name w:val="Номер страницы"/>
    <w:basedOn w:val="629"/>
    <w:next w:val="634"/>
    <w:link w:val="628"/>
    <w:uiPriority w:val="99"/>
  </w:style>
  <w:style w:type="paragraph" w:styleId="635">
    <w:name w:val="Нижний колонтитул"/>
    <w:basedOn w:val="628"/>
    <w:next w:val="635"/>
    <w:link w:val="63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636">
    <w:name w:val="Нижний колонтитул Знак"/>
    <w:basedOn w:val="629"/>
    <w:next w:val="636"/>
    <w:link w:val="635"/>
    <w:uiPriority w:val="99"/>
    <w:rPr>
      <w:rFonts w:ascii="Times New Roman" w:hAnsi="Times New Roman" w:cs="Times New Roman"/>
      <w:sz w:val="20"/>
      <w:szCs w:val="20"/>
    </w:rPr>
  </w:style>
  <w:style w:type="paragraph" w:styleId="637">
    <w:name w:val="Абзац списка"/>
    <w:basedOn w:val="628"/>
    <w:next w:val="637"/>
    <w:link w:val="628"/>
    <w:uiPriority w:val="99"/>
    <w:qFormat/>
    <w:pPr>
      <w:ind w:left="720"/>
    </w:pPr>
  </w:style>
  <w:style w:type="paragraph" w:styleId="638">
    <w:name w:val="Текст выноски"/>
    <w:basedOn w:val="628"/>
    <w:next w:val="638"/>
    <w:link w:val="63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>
    <w:name w:val="Текст выноски Знак"/>
    <w:basedOn w:val="629"/>
    <w:next w:val="639"/>
    <w:link w:val="638"/>
    <w:uiPriority w:val="99"/>
    <w:semiHidden/>
    <w:rPr>
      <w:rFonts w:ascii="Tahoma" w:hAnsi="Tahoma" w:cs="Tahoma"/>
      <w:sz w:val="16"/>
      <w:szCs w:val="16"/>
    </w:rPr>
  </w:style>
  <w:style w:type="paragraph" w:styleId="640">
    <w:name w:val="ConsNonformat"/>
    <w:next w:val="640"/>
    <w:link w:val="628"/>
    <w:uiPriority w:val="99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1">
    <w:name w:val="Основной текст"/>
    <w:basedOn w:val="628"/>
    <w:next w:val="641"/>
    <w:link w:val="642"/>
    <w:uiPriority w:val="99"/>
    <w:pPr>
      <w:spacing w:after="120" w:line="240" w:lineRule="auto"/>
      <w:widowControl w:val="off"/>
    </w:pPr>
    <w:rPr>
      <w:sz w:val="24"/>
      <w:szCs w:val="24"/>
      <w:lang w:eastAsia="ar-SA"/>
    </w:rPr>
  </w:style>
  <w:style w:type="character" w:styleId="642">
    <w:name w:val="Основной текст Знак"/>
    <w:basedOn w:val="629"/>
    <w:next w:val="642"/>
    <w:link w:val="641"/>
    <w:uiPriority w:val="99"/>
    <w:semiHidden/>
  </w:style>
  <w:style w:type="paragraph" w:styleId="643">
    <w:name w:val="Основной текст с отступом"/>
    <w:basedOn w:val="628"/>
    <w:next w:val="643"/>
    <w:link w:val="644"/>
    <w:uiPriority w:val="99"/>
    <w:pPr>
      <w:ind w:left="283"/>
      <w:spacing w:after="120" w:line="240" w:lineRule="auto"/>
    </w:pPr>
    <w:rPr>
      <w:sz w:val="24"/>
      <w:szCs w:val="24"/>
      <w:lang w:eastAsia="ar-SA"/>
    </w:rPr>
  </w:style>
  <w:style w:type="character" w:styleId="644">
    <w:name w:val="Основной текст с отступом Знак"/>
    <w:basedOn w:val="629"/>
    <w:next w:val="644"/>
    <w:link w:val="643"/>
    <w:uiPriority w:val="99"/>
    <w:semiHidden/>
  </w:style>
  <w:style w:type="paragraph" w:styleId="645">
    <w:name w:val="ConsPlusNormal"/>
    <w:next w:val="645"/>
    <w:link w:val="647"/>
    <w:uiPriority w:val="99"/>
    <w:pPr>
      <w:ind w:firstLine="720"/>
      <w:widowControl w:val="off"/>
    </w:pPr>
    <w:rPr>
      <w:rFonts w:ascii="Arial" w:hAnsi="Arial" w:cs="Arial"/>
      <w:sz w:val="22"/>
      <w:szCs w:val="22"/>
      <w:lang w:val="ru-RU" w:eastAsia="ar-SA" w:bidi="ar-SA"/>
    </w:rPr>
  </w:style>
  <w:style w:type="paragraph" w:styleId="646">
    <w:name w:val="Standard"/>
    <w:next w:val="646"/>
    <w:link w:val="628"/>
    <w:uiPriority w:val="99"/>
    <w:rPr>
      <w:rFonts w:cs="Calibri"/>
      <w:sz w:val="24"/>
      <w:szCs w:val="24"/>
      <w:lang w:val="ru-RU" w:eastAsia="ar-SA" w:bidi="ar-SA"/>
    </w:rPr>
  </w:style>
  <w:style w:type="character" w:styleId="647">
    <w:name w:val="ConsPlusNormal Знак"/>
    <w:next w:val="647"/>
    <w:link w:val="645"/>
    <w:uiPriority w:val="99"/>
    <w:rPr>
      <w:rFonts w:ascii="Arial" w:hAnsi="Arial" w:cs="Arial"/>
      <w:sz w:val="22"/>
      <w:szCs w:val="22"/>
      <w:lang w:val="ru-RU" w:eastAsia="ar-SA" w:bidi="ar-SA"/>
    </w:rPr>
  </w:style>
  <w:style w:type="character" w:styleId="1207" w:default="1">
    <w:name w:val="Default Paragraph Font"/>
    <w:uiPriority w:val="1"/>
    <w:semiHidden/>
    <w:unhideWhenUsed/>
  </w:style>
  <w:style w:type="numbering" w:styleId="1208" w:default="1">
    <w:name w:val="No List"/>
    <w:uiPriority w:val="99"/>
    <w:semiHidden/>
    <w:unhideWhenUsed/>
  </w:style>
  <w:style w:type="table" w:styleId="12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2019-04-09T06:09:00Z</dcterms:created>
  <dcterms:modified xsi:type="dcterms:W3CDTF">2024-03-20T11:27:01Z</dcterms:modified>
  <cp:version>786432</cp:version>
</cp:coreProperties>
</file>