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rPr>
          <w:color w:val="000000"/>
          <w:szCs w:val="32"/>
        </w:rPr>
      </w:pP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</w:rPr>
      </w:r>
    </w:p>
    <w:p>
      <w:pPr>
        <w:pStyle w:val="6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ГОРОДСКОГО ОКРУГА</w:t>
      </w:r>
      <w:r>
        <w:rPr>
          <w:b w:val="0"/>
          <w:color w:val="000000"/>
          <w:sz w:val="24"/>
        </w:rPr>
      </w:r>
    </w:p>
    <w:p>
      <w:pPr>
        <w:pStyle w:val="64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СТАВРОПОЛЬСКОГО КРАЯ</w:t>
      </w:r>
      <w:r>
        <w:rPr>
          <w:b w:val="0"/>
          <w:color w:val="000000"/>
          <w:sz w:val="24"/>
        </w:rPr>
      </w:r>
    </w:p>
    <w:p>
      <w:pPr>
        <w:pStyle w:val="64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78"/>
        <w:gridCol w:w="3187"/>
        <w:gridCol w:w="3091"/>
      </w:tblGrid>
      <w:tr>
        <w:tblPrEx/>
        <w:trPr>
          <w:trHeight w:val="1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24 апреля 2019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1" w:type="dxa"/>
            <w:vAlign w:val="top"/>
            <w:textDirection w:val="lrTb"/>
            <w:noWrap w:val="false"/>
          </w:tcPr>
          <w:p>
            <w:pPr>
              <w:pStyle w:val="646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966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40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4"/>
        <w:jc w:val="both"/>
        <w:spacing w:line="240" w:lineRule="exac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О призна</w:t>
      </w:r>
      <w:r>
        <w:rPr>
          <w:b w:val="0"/>
          <w:bCs w:val="0"/>
          <w:color w:val="000000"/>
        </w:rPr>
        <w:t xml:space="preserve">нии </w:t>
      </w:r>
      <w:r>
        <w:rPr>
          <w:b w:val="0"/>
          <w:bCs w:val="0"/>
          <w:color w:val="000000"/>
        </w:rPr>
        <w:t xml:space="preserve">утратившими силу некоторых нормативных правовых актов администрации Петровского муниципального</w:t>
      </w:r>
      <w:r>
        <w:rPr>
          <w:b w:val="0"/>
          <w:bCs w:val="0"/>
          <w:color w:val="000000"/>
        </w:rPr>
        <w:t xml:space="preserve"> района Ставропольского края, в области </w:t>
      </w:r>
      <w:r>
        <w:rPr>
          <w:b w:val="0"/>
          <w:color w:val="000000"/>
        </w:rPr>
        <w:t xml:space="preserve">охраны окружающей среды</w:t>
      </w: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spacing w:line="240" w:lineRule="exact"/>
        <w:rPr>
          <w:b w:val="0"/>
          <w:bCs w:val="0"/>
          <w:i/>
          <w:color w:val="000000"/>
        </w:rPr>
      </w:pPr>
      <w:r>
        <w:rPr>
          <w:b w:val="0"/>
          <w:bCs w:val="0"/>
          <w:i/>
          <w:color w:val="000000"/>
        </w:rPr>
      </w:r>
      <w:r>
        <w:rPr>
          <w:b w:val="0"/>
          <w:bCs w:val="0"/>
          <w:i/>
          <w:color w:val="000000"/>
        </w:rPr>
      </w:r>
    </w:p>
    <w:p>
      <w:pPr>
        <w:pStyle w:val="644"/>
        <w:spacing w:line="240" w:lineRule="exact"/>
        <w:rPr>
          <w:b w:val="0"/>
          <w:bCs w:val="0"/>
          <w:i/>
          <w:color w:val="000000"/>
        </w:rPr>
      </w:pPr>
      <w:r>
        <w:rPr>
          <w:b w:val="0"/>
          <w:bCs w:val="0"/>
          <w:i/>
          <w:color w:val="000000"/>
        </w:rPr>
      </w:r>
      <w:r>
        <w:rPr>
          <w:b w:val="0"/>
          <w:bCs w:val="0"/>
          <w:i/>
          <w:color w:val="000000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Законом Ставропольского края от 14 апреля 2017 года № 36-кз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района Ставропольского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Петровского городского округа Ставропольского края первого созыва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от 20 октября 2017 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17 «О вопросах правопреемства» администрация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4"/>
        <w:ind w:firstLine="709"/>
        <w:jc w:val="both"/>
        <w:spacing w:line="240" w:lineRule="exac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ind w:firstLine="709"/>
        <w:jc w:val="both"/>
        <w:spacing w:line="240" w:lineRule="exac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ПОСТАНОВЛЯЕ</w:t>
      </w:r>
      <w:r>
        <w:rPr>
          <w:b w:val="0"/>
          <w:bCs w:val="0"/>
          <w:color w:val="000000"/>
        </w:rPr>
        <w:t xml:space="preserve">Т: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</w:r>
    </w:p>
    <w:p>
      <w:pPr>
        <w:pStyle w:val="644"/>
        <w:spacing w:line="240" w:lineRule="exac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spacing w:line="240" w:lineRule="exac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1. </w:t>
      </w:r>
      <w:r>
        <w:rPr>
          <w:b w:val="0"/>
          <w:color w:val="000000"/>
        </w:rPr>
        <w:t xml:space="preserve">Признать утратившими силу</w:t>
      </w:r>
      <w:r>
        <w:rPr>
          <w:b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нормативные правовые акты </w:t>
      </w:r>
      <w:r>
        <w:rPr>
          <w:b w:val="0"/>
          <w:bCs w:val="0"/>
          <w:color w:val="000000"/>
        </w:rPr>
        <w:t xml:space="preserve">администрации Петровского муниципального района Ставропольского края, в области </w:t>
      </w:r>
      <w:r>
        <w:rPr>
          <w:b w:val="0"/>
          <w:color w:val="000000"/>
        </w:rPr>
        <w:t xml:space="preserve">охраны окружающей среды</w:t>
      </w:r>
      <w:r>
        <w:rPr>
          <w:b w:val="0"/>
          <w:color w:val="000000"/>
        </w:rPr>
        <w:t xml:space="preserve">:</w:t>
      </w: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муниципального района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 03.02.2014 № 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                   в Административный регламент предоставления администрацией Петровского муниципального района Ставропольского края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Организация о</w:t>
      </w:r>
      <w:r>
        <w:rPr>
          <w:rFonts w:ascii="Times New Roman" w:hAnsi="Times New Roman"/>
          <w:color w:val="000000"/>
          <w:sz w:val="28"/>
          <w:szCs w:val="28"/>
        </w:rPr>
        <w:t xml:space="preserve">бщественных обсуждений среди населения о намечаемой хозяйственной и иной деятельности, которая подлежит экологической экспертизе», утверждённый постановлением администрации Петровского муниципального района Ставропольского края от 28 июня    2012 г. № 714;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дми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муниципального района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 01.03.2013 № 192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Петровского муниципального района Ставропольского края от 18 февраля 2013 года № 146 «О внесении изменений в состав Противопаводковой комиссии Петровского муниципального района Ставропольского края, утвержденный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м г</w:t>
      </w:r>
      <w:r>
        <w:rPr>
          <w:rFonts w:ascii="Times New Roman" w:hAnsi="Times New Roman"/>
          <w:color w:val="000000"/>
          <w:sz w:val="28"/>
          <w:szCs w:val="28"/>
        </w:rPr>
        <w:t xml:space="preserve">лавы администрации Петровского муниципального района Ставропольского края от 27 февраля 2006 года № 49 (в редакции от 18 июня 2010 года № 241)»;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муниципального района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 18.02.2013 № 146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состав Противопаводковой комиссии Петровского муниципального района Ставропольского края, утвержденный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м г</w:t>
      </w:r>
      <w:r>
        <w:rPr>
          <w:rFonts w:ascii="Times New Roman" w:hAnsi="Times New Roman"/>
          <w:color w:val="000000"/>
          <w:sz w:val="28"/>
          <w:szCs w:val="28"/>
        </w:rPr>
        <w:t xml:space="preserve">лавы администрации Петровского муниципального района Ставропольского края от 27 февраля 2006 года № 49 (в редакции от 18 июня 2010 года № 241)»;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муниципального района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 26.11.2012 № 1374 «О внесении изменений                    в Административный регламент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исполнения администрацией Петровского муниципального района Ставропольского края муниципальной функции «Осуществление муниципального лесного контроля»,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Петровского муниципального района Ставропольского края от 29 июня 2012 г. № 740»;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муниципального района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 07.09.2012 № 1052 «О создании постоянной комиссии по вопросам рекультивации земель на территории Петровского муниципального района Ставропольского края»;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района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 28.06.2012 № 714 «Об утверждении</w:t>
      </w:r>
      <w:r>
        <w:rPr>
          <w:b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</w:t>
      </w:r>
      <w:r>
        <w:rPr>
          <w:rFonts w:ascii="Times New Roman" w:hAnsi="Times New Roman"/>
          <w:color w:val="000000"/>
          <w:sz w:val="28"/>
          <w:szCs w:val="28"/>
        </w:rPr>
        <w:t xml:space="preserve">мента предоставления администрацией Петровского муниципального района Ставропольского края муниципальной услуги «Организация общественных обсуждений среди населения о намечаемой хозяйственной и иной деятельности, которая подлежит экологической экспертизе»;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района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 18.06.2010 № 241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состав Противопаводковой комиссии Петровского муниципального района Ставропольского края, утвержденный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м г</w:t>
      </w:r>
      <w:r>
        <w:rPr>
          <w:rFonts w:ascii="Times New Roman" w:hAnsi="Times New Roman"/>
          <w:color w:val="000000"/>
          <w:sz w:val="28"/>
          <w:szCs w:val="28"/>
        </w:rPr>
        <w:t xml:space="preserve">лавы администрации Петровского муниципального района Ставропольского края от 27 февраля 2006 года № 49»;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color w:val="000000"/>
          <w:sz w:val="28"/>
          <w:szCs w:val="28"/>
        </w:rPr>
        <w:t xml:space="preserve">лавы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Пе</w:t>
      </w:r>
      <w:r>
        <w:rPr>
          <w:rFonts w:ascii="Times New Roman" w:hAnsi="Times New Roman"/>
          <w:color w:val="000000"/>
          <w:sz w:val="28"/>
          <w:szCs w:val="28"/>
        </w:rPr>
        <w:t xml:space="preserve">тровского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27.02.2006 № 49 «О создании Противопаводковой комиссии Петровского муниципального района Ставропольского края».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4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644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2</w:t>
      </w:r>
      <w:r>
        <w:rPr>
          <w:b w:val="0"/>
          <w:color w:val="000000"/>
        </w:rPr>
        <w:t xml:space="preserve">. Контроль за выполнением настоящего по</w:t>
      </w:r>
      <w:r>
        <w:rPr>
          <w:b w:val="0"/>
          <w:color w:val="000000"/>
        </w:rPr>
        <w:t xml:space="preserve">становления возложить на </w:t>
      </w:r>
      <w:r>
        <w:rPr>
          <w:b w:val="0"/>
          <w:color w:val="000000"/>
        </w:rPr>
        <w:t xml:space="preserve"> заместителя главы администрации Петровского </w:t>
      </w:r>
      <w:r>
        <w:rPr>
          <w:b w:val="0"/>
          <w:color w:val="000000"/>
        </w:rPr>
        <w:t xml:space="preserve">городского округа </w:t>
      </w:r>
      <w:r>
        <w:rPr>
          <w:b w:val="0"/>
          <w:color w:val="000000"/>
        </w:rPr>
        <w:t xml:space="preserve">Ставропольского края Барыленко В.Д</w:t>
      </w:r>
      <w:r>
        <w:rPr>
          <w:b w:val="0"/>
          <w:color w:val="000000"/>
        </w:rPr>
        <w:t xml:space="preserve">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644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644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3</w:t>
      </w:r>
      <w:r>
        <w:rPr>
          <w:b w:val="0"/>
          <w:bCs w:val="0"/>
          <w:color w:val="000000"/>
        </w:rPr>
        <w:t xml:space="preserve">. </w:t>
      </w:r>
      <w:r>
        <w:rPr>
          <w:b w:val="0"/>
          <w:bCs w:val="0"/>
          <w:color w:val="000000"/>
        </w:rPr>
        <w:t xml:space="preserve">Настоящее постановление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вступ</w:t>
      </w:r>
      <w:r>
        <w:rPr>
          <w:b w:val="0"/>
          <w:bCs w:val="0"/>
          <w:color w:val="000000"/>
        </w:rPr>
        <w:t xml:space="preserve">ает в силу со дня его официального опубликования в га</w:t>
      </w:r>
      <w:r>
        <w:rPr>
          <w:b w:val="0"/>
          <w:bCs w:val="0"/>
          <w:color w:val="000000"/>
        </w:rPr>
        <w:t xml:space="preserve">зете «Вестник Петровского городского округа</w:t>
      </w:r>
      <w:r>
        <w:rPr>
          <w:b w:val="0"/>
          <w:bCs w:val="0"/>
          <w:color w:val="000000"/>
        </w:rPr>
        <w:t xml:space="preserve">»</w:t>
      </w:r>
      <w:r>
        <w:rPr>
          <w:b w:val="0"/>
          <w:bCs w:val="0"/>
          <w:color w:val="000000"/>
        </w:rPr>
        <w:t xml:space="preserve">.</w:t>
      </w:r>
      <w:r>
        <w:rPr>
          <w:b w:val="0"/>
          <w:bCs w:val="0"/>
          <w:color w:val="000000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заместитель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000000"/>
          <w:sz w:val="28"/>
        </w:rPr>
        <w:t xml:space="preserve">городского округа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А.И.</w:t>
      </w:r>
      <w:r>
        <w:rPr>
          <w:rFonts w:ascii="Times New Roman" w:hAnsi="Times New Roman"/>
          <w:color w:val="000000"/>
          <w:sz w:val="28"/>
          <w:szCs w:val="28"/>
        </w:rPr>
        <w:t xml:space="preserve">Бабыкин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624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"/>
      <w:lvlJc w:val="left"/>
      <w:pPr>
        <w:ind w:left="600" w:hanging="6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"/>
      <w:lvlJc w:val="left"/>
      <w:pPr>
        <w:ind w:left="600" w:hanging="600"/>
      </w:pPr>
    </w:lvl>
    <w:lvl w:ilvl="2">
      <w:start w:val="4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7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3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7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3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570" w:hanging="570"/>
      </w:pPr>
    </w:lvl>
    <w:lvl w:ilvl="1">
      <w:start w:val="1"/>
      <w:numFmt w:val="decimal"/>
      <w:isLgl w:val="false"/>
      <w:suff w:val="tab"/>
      <w:lvlText w:val="%1.%2"/>
      <w:lvlJc w:val="left"/>
      <w:pPr>
        <w:ind w:left="570" w:hanging="570"/>
      </w:pPr>
    </w:lvl>
    <w:lvl w:ilvl="2">
      <w:start w:val="6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1">
    <w:name w:val="Основной шрифт абзаца"/>
    <w:next w:val="641"/>
    <w:link w:val="640"/>
    <w:uiPriority w:val="1"/>
    <w:semiHidden/>
    <w:unhideWhenUsed/>
  </w:style>
  <w:style w:type="table" w:styleId="642">
    <w:name w:val="Обычная таблица"/>
    <w:next w:val="642"/>
    <w:link w:val="640"/>
    <w:uiPriority w:val="99"/>
    <w:semiHidden/>
    <w:unhideWhenUsed/>
    <w:qFormat/>
    <w:tblPr/>
  </w:style>
  <w:style w:type="numbering" w:styleId="643">
    <w:name w:val="Нет списка"/>
    <w:next w:val="643"/>
    <w:link w:val="640"/>
    <w:uiPriority w:val="99"/>
    <w:semiHidden/>
    <w:unhideWhenUsed/>
  </w:style>
  <w:style w:type="paragraph" w:styleId="644">
    <w:name w:val="ConsPlusTitle"/>
    <w:next w:val="644"/>
    <w:link w:val="640"/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645">
    <w:name w:val="ConsNonformat"/>
    <w:next w:val="645"/>
    <w:link w:val="640"/>
    <w:pPr>
      <w:widowControl w:val="off"/>
    </w:pPr>
    <w:rPr>
      <w:rFonts w:ascii="Courier New" w:hAnsi="Courier New"/>
      <w:lang w:val="ru-RU" w:eastAsia="ru-RU" w:bidi="ar-SA"/>
    </w:rPr>
  </w:style>
  <w:style w:type="paragraph" w:styleId="646">
    <w:name w:val="Название"/>
    <w:basedOn w:val="640"/>
    <w:next w:val="646"/>
    <w:link w:val="647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47">
    <w:name w:val="Название Знак"/>
    <w:next w:val="647"/>
    <w:link w:val="646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48">
    <w:name w:val="Без интервала"/>
    <w:next w:val="648"/>
    <w:link w:val="640"/>
    <w:uiPriority w:val="1"/>
    <w:qFormat/>
    <w:rPr>
      <w:sz w:val="22"/>
      <w:szCs w:val="22"/>
      <w:lang w:val="ru-RU" w:eastAsia="ru-RU" w:bidi="ar-SA"/>
    </w:rPr>
  </w:style>
  <w:style w:type="paragraph" w:styleId="649">
    <w:name w:val="Текст выноски"/>
    <w:basedOn w:val="640"/>
    <w:next w:val="649"/>
    <w:link w:val="65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paragraph" w:styleId="651">
    <w:name w:val="Т-1,5"/>
    <w:basedOn w:val="640"/>
    <w:next w:val="651"/>
    <w:link w:val="640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52">
    <w:name w:val="Основной текст с отступом 31"/>
    <w:basedOn w:val="640"/>
    <w:next w:val="652"/>
    <w:link w:val="640"/>
    <w:pPr>
      <w:ind w:firstLine="840"/>
      <w:jc w:val="both"/>
      <w:spacing w:after="0" w:line="240" w:lineRule="auto"/>
      <w:widowControl w:val="off"/>
    </w:pPr>
    <w:rPr>
      <w:rFonts w:ascii="Times New Roman" w:hAnsi="Times New Roman" w:eastAsia="Arial Unicode MS"/>
      <w:color w:val="000000"/>
      <w:sz w:val="24"/>
      <w:szCs w:val="24"/>
      <w:lang w:val="en-US" w:eastAsia="en-US" w:bidi="en-US"/>
    </w:rPr>
  </w:style>
  <w:style w:type="character" w:styleId="653">
    <w:name w:val="Гиперссылка"/>
    <w:next w:val="653"/>
    <w:link w:val="640"/>
    <w:rPr>
      <w:color w:val="0000ff"/>
      <w:u w:val="single"/>
    </w:rPr>
  </w:style>
  <w:style w:type="paragraph" w:styleId="654">
    <w:name w:val="Основной текст с отступом"/>
    <w:basedOn w:val="640"/>
    <w:next w:val="654"/>
    <w:link w:val="655"/>
    <w:pPr>
      <w:ind w:left="283"/>
      <w:spacing w:after="120" w:line="240" w:lineRule="auto"/>
    </w:pPr>
    <w:rPr>
      <w:rFonts w:ascii="Times New Roman" w:hAnsi="Times New Roman"/>
      <w:sz w:val="28"/>
      <w:szCs w:val="24"/>
      <w:lang w:val="en-US" w:eastAsia="en-US"/>
    </w:rPr>
  </w:style>
  <w:style w:type="character" w:styleId="655">
    <w:name w:val="Основной текст с отступом Знак"/>
    <w:next w:val="655"/>
    <w:link w:val="654"/>
    <w:rPr>
      <w:rFonts w:ascii="Times New Roman" w:hAnsi="Times New Roman"/>
      <w:sz w:val="28"/>
      <w:szCs w:val="24"/>
    </w:rPr>
  </w:style>
  <w:style w:type="paragraph" w:styleId="656">
    <w:name w:val="ConsPlusNormal"/>
    <w:next w:val="656"/>
    <w:link w:val="65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57">
    <w:name w:val="Основной текст с отступом 21"/>
    <w:basedOn w:val="640"/>
    <w:next w:val="657"/>
    <w:link w:val="640"/>
    <w:pPr>
      <w:ind w:firstLine="700"/>
      <w:jc w:val="both"/>
      <w:spacing w:after="0" w:line="240" w:lineRule="auto"/>
      <w:widowControl w:val="off"/>
    </w:pPr>
    <w:rPr>
      <w:rFonts w:ascii="Times New Roman" w:hAnsi="Times New Roman" w:eastAsia="Arial Unicode MS"/>
      <w:color w:val="000000"/>
      <w:sz w:val="24"/>
      <w:szCs w:val="24"/>
      <w:u w:val="single"/>
      <w:lang w:val="en-US" w:eastAsia="en-US" w:bidi="en-US"/>
    </w:rPr>
  </w:style>
  <w:style w:type="character" w:styleId="658">
    <w:name w:val="ConsPlusNormal Знак"/>
    <w:next w:val="658"/>
    <w:link w:val="656"/>
    <w:rPr>
      <w:rFonts w:ascii="Arial" w:hAnsi="Arial" w:cs="Arial"/>
      <w:lang w:val="ru-RU" w:eastAsia="ru-RU" w:bidi="ar-SA"/>
    </w:rPr>
  </w:style>
  <w:style w:type="paragraph" w:styleId="659">
    <w:name w:val="western"/>
    <w:basedOn w:val="640"/>
    <w:next w:val="659"/>
    <w:link w:val="640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660">
    <w:name w:val="highlight"/>
    <w:basedOn w:val="641"/>
    <w:next w:val="660"/>
    <w:link w:val="640"/>
  </w:style>
  <w:style w:type="paragraph" w:styleId="661">
    <w:name w:val="Абзац списка"/>
    <w:basedOn w:val="640"/>
    <w:next w:val="661"/>
    <w:link w:val="640"/>
    <w:uiPriority w:val="34"/>
    <w:qFormat/>
    <w:pPr>
      <w:contextualSpacing/>
      <w:ind w:left="720"/>
    </w:pPr>
  </w:style>
  <w:style w:type="paragraph" w:styleId="662">
    <w:name w:val="f"/>
    <w:basedOn w:val="640"/>
    <w:next w:val="662"/>
    <w:link w:val="640"/>
    <w:pPr>
      <w:ind w:left="480"/>
      <w:jc w:val="both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1191" w:default="1">
    <w:name w:val="Default Paragraph Font"/>
    <w:uiPriority w:val="1"/>
    <w:semiHidden/>
    <w:unhideWhenUsed/>
  </w:style>
  <w:style w:type="numbering" w:styleId="1192" w:default="1">
    <w:name w:val="No List"/>
    <w:uiPriority w:val="99"/>
    <w:semiHidden/>
    <w:unhideWhenUsed/>
  </w:style>
  <w:style w:type="table" w:styleId="11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с/х АПМР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LeftOne</dc:creator>
  <cp:revision>4</cp:revision>
  <dcterms:created xsi:type="dcterms:W3CDTF">2019-04-25T06:35:00Z</dcterms:created>
  <dcterms:modified xsi:type="dcterms:W3CDTF">2024-03-20T11:55:38Z</dcterms:modified>
  <cp:version>786432</cp:version>
</cp:coreProperties>
</file>