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spacing w:after="0" w:line="240" w:lineRule="auto"/>
        <w:tabs>
          <w:tab w:val="center" w:pos="4677" w:leader="none"/>
          <w:tab w:val="left" w:pos="7951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1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14 мая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56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</w:t>
      </w:r>
      <w:r>
        <w:rPr>
          <w:rFonts w:ascii="Times New Roman" w:hAnsi="Times New Roman"/>
          <w:sz w:val="28"/>
          <w:szCs w:val="28"/>
        </w:rPr>
        <w:t xml:space="preserve"> норматива минимального обеспечения моло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жи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по работе с молод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жью по месту жительства</w:t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Ставропольского края от 17 марта 2011 года  № 91-п «О нормативах минимального обеспечения моло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жи государственными и муниципальными учреждениями по работе с молодёжью по месту жительства»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создания условий для социально-досуговой работы с молод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жью по месту жительства, а также 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развития, социально</w:t>
      </w:r>
      <w:r>
        <w:rPr>
          <w:rFonts w:ascii="Times New Roman" w:hAnsi="Times New Roman"/>
          <w:sz w:val="28"/>
          <w:szCs w:val="28"/>
        </w:rPr>
        <w:t xml:space="preserve">го становления и самореализации, администрация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норматив</w:t>
      </w:r>
      <w:r>
        <w:rPr>
          <w:rFonts w:ascii="Times New Roman" w:hAnsi="Times New Roman"/>
          <w:sz w:val="28"/>
          <w:szCs w:val="28"/>
        </w:rPr>
        <w:t xml:space="preserve"> минимального обеспечения молоде</w:t>
      </w:r>
      <w:r>
        <w:rPr>
          <w:rFonts w:ascii="Times New Roman" w:hAnsi="Times New Roman"/>
          <w:sz w:val="28"/>
          <w:szCs w:val="28"/>
        </w:rPr>
        <w:t xml:space="preserve">жи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пальными учреждениями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по работе с молод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жью по месту жительства – одно муниципальное учреждение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по работе с 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лод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жью.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Петровского городского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Сергееву</w:t>
      </w:r>
      <w:r>
        <w:rPr>
          <w:rFonts w:ascii="Times New Roman" w:hAnsi="Times New Roman"/>
          <w:sz w:val="28"/>
          <w:szCs w:val="28"/>
        </w:rPr>
        <w:t xml:space="preserve"> Е.И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вступает</w:t>
      </w:r>
      <w:r>
        <w:rPr>
          <w:rFonts w:ascii="Times New Roman" w:hAnsi="Times New Roman"/>
          <w:sz w:val="28"/>
          <w:szCs w:val="28"/>
        </w:rPr>
        <w:t xml:space="preserve"> в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204050402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3" w:hanging="12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10"/>
    <w:lvlOverride w:ilvl="0">
      <w:lvl w:ilvl="0">
        <w:start w:val="0"/>
        <w:numFmt w:val="bullet"/>
        <w:isLgl w:val="false"/>
        <w:suff w:val="tab"/>
        <w:lvlText w:val=""/>
        <w:lvlJc w:val="left"/>
        <w:pPr>
          <w:ind w:left="720" w:hanging="360"/>
          <w:tabs>
            <w:tab w:val="num" w:pos="720" w:leader="none"/>
          </w:tabs>
        </w:pPr>
        <w:rPr>
          <w:rFonts w:ascii="Wingdings" w:hAnsi="Wingdings"/>
          <w:sz w:val="20"/>
        </w:rPr>
      </w:lvl>
    </w:lvlOverride>
  </w:num>
  <w:num w:numId="9">
    <w:abstractNumId w:val="1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19"/>
  </w:num>
  <w:num w:numId="17">
    <w:abstractNumId w:val="4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next w:val="656"/>
    <w:link w:val="65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57">
    <w:name w:val="Заголовок 2"/>
    <w:basedOn w:val="656"/>
    <w:next w:val="656"/>
    <w:link w:val="689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658">
    <w:name w:val="Основной шрифт абзаца"/>
    <w:next w:val="658"/>
    <w:link w:val="656"/>
    <w:uiPriority w:val="1"/>
    <w:semiHidden/>
    <w:unhideWhenUsed/>
  </w:style>
  <w:style w:type="table" w:styleId="659">
    <w:name w:val="Обычная таблица"/>
    <w:next w:val="659"/>
    <w:link w:val="656"/>
    <w:uiPriority w:val="99"/>
    <w:semiHidden/>
    <w:unhideWhenUsed/>
    <w:qFormat/>
    <w:tblPr/>
  </w:style>
  <w:style w:type="numbering" w:styleId="660">
    <w:name w:val="Нет списка"/>
    <w:next w:val="660"/>
    <w:link w:val="656"/>
    <w:uiPriority w:val="99"/>
    <w:semiHidden/>
    <w:unhideWhenUsed/>
  </w:style>
  <w:style w:type="character" w:styleId="661">
    <w:name w:val="Гиперссылка"/>
    <w:next w:val="661"/>
    <w:link w:val="656"/>
    <w:uiPriority w:val="99"/>
    <w:unhideWhenUsed/>
    <w:rPr>
      <w:color w:val="0000ff"/>
      <w:u w:val="single"/>
    </w:rPr>
  </w:style>
  <w:style w:type="paragraph" w:styleId="662">
    <w:name w:val="Верхний колонтитул"/>
    <w:basedOn w:val="656"/>
    <w:next w:val="662"/>
    <w:link w:val="66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>
    <w:name w:val="Верхний колонтитул Знак"/>
    <w:basedOn w:val="658"/>
    <w:next w:val="663"/>
    <w:link w:val="662"/>
    <w:uiPriority w:val="99"/>
    <w:semiHidden/>
  </w:style>
  <w:style w:type="paragraph" w:styleId="664">
    <w:name w:val="Нижний колонтитул"/>
    <w:basedOn w:val="656"/>
    <w:next w:val="664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>
    <w:name w:val="Нижний колонтитул Знак"/>
    <w:basedOn w:val="658"/>
    <w:next w:val="665"/>
    <w:link w:val="664"/>
    <w:uiPriority w:val="99"/>
  </w:style>
  <w:style w:type="paragraph" w:styleId="666">
    <w:name w:val="ConsPlusNormal"/>
    <w:next w:val="666"/>
    <w:link w:val="667"/>
    <w:pPr>
      <w:widowControl w:val="off"/>
    </w:pPr>
    <w:rPr>
      <w:rFonts w:ascii="Arial" w:hAnsi="Arial"/>
      <w:sz w:val="16"/>
      <w:szCs w:val="16"/>
      <w:lang w:bidi="ar-SA"/>
    </w:rPr>
  </w:style>
  <w:style w:type="character" w:styleId="667">
    <w:name w:val="ConsPlusNormal Знак"/>
    <w:next w:val="667"/>
    <w:link w:val="666"/>
    <w:rPr>
      <w:rFonts w:ascii="Arial" w:hAnsi="Arial"/>
      <w:sz w:val="16"/>
      <w:szCs w:val="16"/>
      <w:lang w:bidi="ar-SA"/>
    </w:rPr>
  </w:style>
  <w:style w:type="paragraph" w:styleId="668">
    <w:name w:val="ConsPlusNonformat"/>
    <w:next w:val="668"/>
    <w:link w:val="65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69">
    <w:name w:val="apple-converted-space"/>
    <w:basedOn w:val="658"/>
    <w:next w:val="669"/>
    <w:link w:val="656"/>
  </w:style>
  <w:style w:type="paragraph" w:styleId="670">
    <w:name w:val="ConsNonformat"/>
    <w:next w:val="670"/>
    <w:link w:val="65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71">
    <w:name w:val="Название"/>
    <w:basedOn w:val="656"/>
    <w:next w:val="671"/>
    <w:link w:val="672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72">
    <w:name w:val="Название Знак"/>
    <w:next w:val="672"/>
    <w:link w:val="671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73">
    <w:name w:val="Просмотренная гиперссылка"/>
    <w:next w:val="673"/>
    <w:link w:val="656"/>
    <w:uiPriority w:val="99"/>
    <w:semiHidden/>
    <w:unhideWhenUsed/>
    <w:rPr>
      <w:color w:val="800080"/>
      <w:u w:val="single"/>
    </w:rPr>
  </w:style>
  <w:style w:type="paragraph" w:styleId="674">
    <w:name w:val="Т-1,5"/>
    <w:basedOn w:val="656"/>
    <w:next w:val="674"/>
    <w:link w:val="656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75">
    <w:name w:val="Абзац списка"/>
    <w:basedOn w:val="656"/>
    <w:next w:val="675"/>
    <w:link w:val="656"/>
    <w:uiPriority w:val="34"/>
    <w:qFormat/>
    <w:pPr>
      <w:contextualSpacing/>
      <w:ind w:left="720"/>
    </w:pPr>
  </w:style>
  <w:style w:type="paragraph" w:styleId="676">
    <w:name w:val="Текст выноски"/>
    <w:basedOn w:val="656"/>
    <w:next w:val="676"/>
    <w:link w:val="677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77">
    <w:name w:val="Текст выноски Знак"/>
    <w:next w:val="677"/>
    <w:link w:val="676"/>
    <w:uiPriority w:val="99"/>
    <w:semiHidden/>
    <w:rPr>
      <w:rFonts w:ascii="Segoe UI" w:hAnsi="Segoe UI" w:cs="Segoe UI"/>
      <w:sz w:val="18"/>
      <w:szCs w:val="18"/>
    </w:rPr>
  </w:style>
  <w:style w:type="character" w:styleId="678">
    <w:name w:val="Основной текст (2) + 14 pt"/>
    <w:next w:val="678"/>
    <w:link w:val="656"/>
    <w:rPr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679">
    <w:name w:val="Без интервала"/>
    <w:next w:val="679"/>
    <w:link w:val="656"/>
    <w:uiPriority w:val="1"/>
    <w:qFormat/>
    <w:rPr>
      <w:sz w:val="22"/>
      <w:szCs w:val="22"/>
      <w:lang w:val="ru-RU" w:eastAsia="ru-RU" w:bidi="ar-SA"/>
    </w:rPr>
  </w:style>
  <w:style w:type="paragraph" w:styleId="680">
    <w:name w:val="Обычный (веб)"/>
    <w:basedOn w:val="656"/>
    <w:next w:val="680"/>
    <w:link w:val="656"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81">
    <w:name w:val="1.25"/>
    <w:basedOn w:val="656"/>
    <w:next w:val="681"/>
    <w:link w:val="682"/>
    <w:qFormat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styleId="682">
    <w:name w:val="1.25 Знак"/>
    <w:next w:val="682"/>
    <w:link w:val="68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83">
    <w:name w:val="Содержимое таблицы"/>
    <w:basedOn w:val="656"/>
    <w:next w:val="683"/>
    <w:link w:val="656"/>
    <w:pPr>
      <w:spacing w:after="0" w:line="240" w:lineRule="auto"/>
      <w:suppressLineNumbers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684">
    <w:name w:val="Строгий"/>
    <w:next w:val="684"/>
    <w:link w:val="656"/>
    <w:uiPriority w:val="22"/>
    <w:qFormat/>
    <w:rPr>
      <w:rFonts w:cs="Times New Roman"/>
      <w:b/>
      <w:bCs/>
    </w:rPr>
  </w:style>
  <w:style w:type="paragraph" w:styleId="685">
    <w:name w:val="Основной текст с отступом 21"/>
    <w:basedOn w:val="656"/>
    <w:next w:val="685"/>
    <w:link w:val="656"/>
    <w:pPr>
      <w:ind w:firstLine="700"/>
      <w:jc w:val="both"/>
      <w:spacing w:after="0" w:line="240" w:lineRule="auto"/>
      <w:widowControl w:val="off"/>
    </w:pPr>
    <w:rPr>
      <w:rFonts w:ascii="Times New Roman" w:hAnsi="Times New Roman" w:eastAsia="Arial Unicode MS" w:cs="Times New Roman"/>
      <w:color w:val="000000"/>
      <w:sz w:val="24"/>
      <w:szCs w:val="24"/>
      <w:u w:val="single"/>
      <w:lang w:val="en-US" w:eastAsia="en-US" w:bidi="en-US"/>
    </w:rPr>
  </w:style>
  <w:style w:type="character" w:styleId="686">
    <w:name w:val="blk"/>
    <w:basedOn w:val="658"/>
    <w:next w:val="686"/>
    <w:link w:val="656"/>
  </w:style>
  <w:style w:type="paragraph" w:styleId="687">
    <w:name w:val="wikip"/>
    <w:basedOn w:val="656"/>
    <w:next w:val="687"/>
    <w:link w:val="65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88">
    <w:name w:val="ep"/>
    <w:basedOn w:val="658"/>
    <w:next w:val="688"/>
    <w:link w:val="656"/>
  </w:style>
  <w:style w:type="character" w:styleId="689">
    <w:name w:val="Заголовок 2 Знак"/>
    <w:next w:val="689"/>
    <w:link w:val="65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90">
    <w:name w:val="ConsNormal"/>
    <w:next w:val="690"/>
    <w:link w:val="656"/>
    <w:pPr>
      <w:ind w:right="19772"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691">
    <w:name w:val="ConsPlusTitle"/>
    <w:next w:val="691"/>
    <w:link w:val="656"/>
    <w:pPr>
      <w:widowControl w:val="off"/>
    </w:pPr>
    <w:rPr>
      <w:rFonts w:ascii="Arial" w:hAnsi="Arial"/>
      <w:b/>
      <w:lang w:val="ru-RU" w:eastAsia="ru-RU" w:bidi="ar-SA"/>
    </w:rPr>
  </w:style>
  <w:style w:type="character" w:styleId="692">
    <w:name w:val="Основной текст (2)_"/>
    <w:next w:val="692"/>
    <w:link w:val="693"/>
    <w:rPr>
      <w:sz w:val="26"/>
      <w:szCs w:val="26"/>
      <w:shd w:val="clear" w:color="auto" w:fill="ffffff"/>
    </w:rPr>
  </w:style>
  <w:style w:type="paragraph" w:styleId="693">
    <w:name w:val="Основной текст (2)"/>
    <w:basedOn w:val="656"/>
    <w:next w:val="693"/>
    <w:link w:val="692"/>
    <w:pPr>
      <w:jc w:val="both"/>
      <w:spacing w:before="420" w:after="0" w:line="317" w:lineRule="exact"/>
      <w:shd w:val="clear" w:color="auto" w:fill="ffffff"/>
      <w:widowControl w:val="off"/>
    </w:pPr>
    <w:rPr>
      <w:sz w:val="26"/>
      <w:szCs w:val="26"/>
      <w:lang w:val="en-US" w:eastAsia="en-US"/>
    </w:rPr>
  </w:style>
  <w:style w:type="paragraph" w:styleId="694">
    <w:name w:val="Основной текст с отступом"/>
    <w:basedOn w:val="656"/>
    <w:next w:val="694"/>
    <w:link w:val="695"/>
    <w:semiHidden/>
    <w:pPr>
      <w:ind w:firstLine="700"/>
      <w:jc w:val="both"/>
      <w:spacing w:after="0" w:line="240" w:lineRule="auto"/>
      <w:widowControl w:val="off"/>
    </w:pPr>
    <w:rPr>
      <w:rFonts w:ascii="Times New Roman" w:hAnsi="Times New Roman" w:eastAsia="Lucida Sans Unicode"/>
      <w:color w:val="000000"/>
      <w:sz w:val="24"/>
      <w:szCs w:val="24"/>
      <w:lang w:val="en-US" w:eastAsia="en-US" w:bidi="en-US"/>
    </w:rPr>
  </w:style>
  <w:style w:type="character" w:styleId="695">
    <w:name w:val="Основной текст с отступом Знак"/>
    <w:next w:val="695"/>
    <w:link w:val="694"/>
    <w:semiHidden/>
    <w:rPr>
      <w:rFonts w:ascii="Times New Roman" w:hAnsi="Times New Roman" w:eastAsia="Lucida Sans Unicode" w:cs="Times New Roman"/>
      <w:color w:val="000000"/>
      <w:sz w:val="24"/>
      <w:szCs w:val="24"/>
      <w:lang w:eastAsia="en-US" w:bidi="en-US"/>
    </w:rPr>
  </w:style>
  <w:style w:type="table" w:styleId="696">
    <w:name w:val="Сетка таблицы"/>
    <w:basedOn w:val="659"/>
    <w:next w:val="696"/>
    <w:link w:val="656"/>
    <w:uiPriority w:val="59"/>
    <w:tblPr/>
  </w:style>
  <w:style w:type="paragraph" w:styleId="697">
    <w:name w:val="Основной текст"/>
    <w:basedOn w:val="656"/>
    <w:next w:val="697"/>
    <w:link w:val="698"/>
    <w:pPr>
      <w:spacing w:after="120"/>
    </w:pPr>
    <w:rPr>
      <w:rFonts w:ascii="Times New Roman" w:hAnsi="Times New Roman"/>
      <w:sz w:val="28"/>
      <w:lang w:val="en-US" w:eastAsia="en-US"/>
    </w:rPr>
  </w:style>
  <w:style w:type="character" w:styleId="698">
    <w:name w:val="Основной текст Знак"/>
    <w:next w:val="698"/>
    <w:link w:val="697"/>
    <w:rPr>
      <w:rFonts w:ascii="Times New Roman" w:hAnsi="Times New Roman"/>
      <w:sz w:val="28"/>
      <w:szCs w:val="22"/>
      <w:lang w:eastAsia="en-US"/>
    </w:rPr>
  </w:style>
  <w:style w:type="character" w:styleId="1168" w:default="1">
    <w:name w:val="Default Paragraph Font"/>
    <w:uiPriority w:val="1"/>
    <w:semiHidden/>
    <w:unhideWhenUsed/>
  </w:style>
  <w:style w:type="numbering" w:styleId="1169" w:default="1">
    <w:name w:val="No List"/>
    <w:uiPriority w:val="99"/>
    <w:semiHidden/>
    <w:unhideWhenUsed/>
  </w:style>
  <w:style w:type="table" w:styleId="11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revision>3</cp:revision>
  <dcterms:created xsi:type="dcterms:W3CDTF">2019-05-15T06:02:00Z</dcterms:created>
  <dcterms:modified xsi:type="dcterms:W3CDTF">2024-03-20T13:10:02Z</dcterms:modified>
  <cp:version>786432</cp:version>
</cp:coreProperties>
</file>