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  <w:rPr>
          <w:rFonts w:eastAsia="Arial"/>
          <w:b/>
          <w:bCs/>
          <w:sz w:val="32"/>
          <w:szCs w:val="32"/>
          <w:lang w:eastAsia="ar-SA"/>
        </w:rPr>
      </w:pPr>
      <w:r>
        <w:rPr>
          <w:rFonts w:eastAsia="Arial"/>
          <w:b/>
          <w:bCs/>
          <w:sz w:val="32"/>
          <w:szCs w:val="32"/>
          <w:lang w:eastAsia="ar-SA"/>
        </w:rPr>
        <w:t xml:space="preserve">П О С Т А Н О В Л Е Н И Е</w:t>
      </w:r>
      <w:r>
        <w:rPr>
          <w:rFonts w:eastAsia="Arial"/>
          <w:b/>
          <w:bCs/>
          <w:sz w:val="32"/>
          <w:szCs w:val="32"/>
          <w:lang w:eastAsia="ar-SA"/>
        </w:rPr>
      </w:r>
    </w:p>
    <w:p>
      <w:pPr>
        <w:pStyle w:val="674"/>
        <w:jc w:val="center"/>
        <w:rPr>
          <w:rFonts w:eastAsia="Arial"/>
          <w:bCs/>
          <w:szCs w:val="32"/>
          <w:lang w:eastAsia="ar-SA"/>
        </w:rPr>
      </w:pPr>
      <w:r>
        <w:rPr>
          <w:rFonts w:eastAsia="Arial"/>
          <w:bCs/>
          <w:szCs w:val="32"/>
          <w:lang w:eastAsia="ar-SA"/>
        </w:rPr>
      </w:r>
      <w:r>
        <w:rPr>
          <w:rFonts w:eastAsia="Arial"/>
          <w:bCs/>
          <w:szCs w:val="32"/>
          <w:lang w:eastAsia="ar-SA"/>
        </w:rPr>
      </w:r>
    </w:p>
    <w:p>
      <w:pPr>
        <w:pStyle w:val="674"/>
        <w:jc w:val="center"/>
        <w:rPr>
          <w:rFonts w:eastAsia="Arial"/>
          <w:bCs/>
          <w:sz w:val="24"/>
          <w:szCs w:val="24"/>
          <w:lang w:eastAsia="ar-SA"/>
        </w:rPr>
      </w:pPr>
      <w:r>
        <w:rPr>
          <w:rFonts w:eastAsia="Arial"/>
          <w:bCs/>
          <w:sz w:val="24"/>
          <w:szCs w:val="24"/>
          <w:lang w:eastAsia="ar-SA"/>
        </w:rPr>
        <w:t xml:space="preserve">АДМИНИСТРАЦИИ ПЕТРОВСКОГО ГОРОДСКОГО ОКРУГА</w:t>
      </w:r>
      <w:r>
        <w:rPr>
          <w:rFonts w:eastAsia="Arial"/>
          <w:bCs/>
          <w:sz w:val="24"/>
          <w:szCs w:val="24"/>
          <w:lang w:eastAsia="ar-SA"/>
        </w:rPr>
      </w:r>
    </w:p>
    <w:p>
      <w:pPr>
        <w:pStyle w:val="674"/>
        <w:jc w:val="center"/>
        <w:rPr>
          <w:rFonts w:eastAsia="Arial"/>
          <w:bCs/>
          <w:sz w:val="24"/>
          <w:szCs w:val="24"/>
          <w:lang w:eastAsia="ar-SA"/>
        </w:rPr>
      </w:pPr>
      <w:r>
        <w:rPr>
          <w:rFonts w:eastAsia="Arial"/>
          <w:bCs/>
          <w:sz w:val="24"/>
          <w:szCs w:val="24"/>
          <w:lang w:eastAsia="ar-SA"/>
        </w:rPr>
        <w:t xml:space="preserve">СТАВРОПОЛЬСКОГО КРАЯ</w:t>
      </w:r>
      <w:r>
        <w:rPr>
          <w:rFonts w:eastAsia="Arial"/>
          <w:bCs/>
          <w:sz w:val="24"/>
          <w:szCs w:val="24"/>
          <w:lang w:eastAsia="ar-SA"/>
        </w:rPr>
      </w:r>
    </w:p>
    <w:p>
      <w:pPr>
        <w:pStyle w:val="674"/>
        <w:jc w:val="center"/>
        <w:rPr>
          <w:rFonts w:eastAsia="Arial"/>
          <w:bCs/>
          <w:sz w:val="24"/>
          <w:lang w:eastAsia="ar-SA"/>
        </w:rPr>
      </w:pPr>
      <w:r>
        <w:rPr>
          <w:rFonts w:eastAsia="Arial"/>
          <w:bCs/>
          <w:sz w:val="24"/>
          <w:lang w:eastAsia="ar-SA"/>
        </w:rPr>
      </w:r>
      <w:r>
        <w:rPr>
          <w:rFonts w:eastAsia="Arial"/>
          <w:bCs/>
          <w:sz w:val="24"/>
          <w:lang w:eastAsia="ar-SA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4"/>
              <w:ind w:left="-108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29 мая 2019 г.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after="200" w:line="276" w:lineRule="auto"/>
              <w:rPr>
                <w:rFonts w:ascii="Calibri" w:hAnsi="Calibri" w:eastAsia="Times New Roman"/>
                <w:b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г. Светлоград</w:t>
            </w:r>
            <w:r>
              <w:rPr>
                <w:rFonts w:ascii="Calibri" w:hAnsi="Calibri" w:eastAsia="Times New Roman"/>
                <w:b/>
                <w:sz w:val="24"/>
                <w:szCs w:val="22"/>
                <w:lang w:eastAsia="ru-RU"/>
              </w:rPr>
            </w:r>
            <w:r>
              <w:rPr>
                <w:rFonts w:ascii="Calibri" w:hAnsi="Calibri" w:eastAsia="Times New Roman"/>
                <w:b/>
                <w:sz w:val="24"/>
                <w:szCs w:val="22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4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1188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74"/>
        <w:rPr>
          <w:rFonts w:eastAsia="Arial"/>
          <w:bCs/>
          <w:szCs w:val="24"/>
          <w:lang w:eastAsia="ar-SA"/>
        </w:rPr>
      </w:pPr>
      <w:r>
        <w:rPr>
          <w:rFonts w:eastAsia="Arial"/>
          <w:bCs/>
          <w:szCs w:val="24"/>
          <w:lang w:eastAsia="ar-SA"/>
        </w:rPr>
      </w:r>
      <w:r>
        <w:rPr>
          <w:rFonts w:eastAsia="Arial"/>
          <w:bCs/>
          <w:szCs w:val="24"/>
          <w:lang w:eastAsia="ar-SA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 муниципальной услуги «Предоставление информации об объектах учета, содержащ</w:t>
      </w:r>
      <w:r>
        <w:rPr>
          <w:rFonts w:eastAsia="Times New Roman"/>
          <w:lang w:eastAsia="ru-RU"/>
        </w:rPr>
        <w:t xml:space="preserve">ейся</w:t>
      </w:r>
      <w:r>
        <w:rPr>
          <w:rFonts w:eastAsia="Times New Roman"/>
          <w:lang w:eastAsia="ru-RU"/>
        </w:rPr>
        <w:t xml:space="preserve"> в реестре муниципальной собственности»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федеральными законами от 27 июля 2010 г. № 210-ФЗ «Об организации предоставления государственных и муниципальных услуг»,</w:t>
      </w:r>
      <w:r>
        <w:rPr>
          <w:rFonts w:eastAsia="Times New Roman" w:cs="Arial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eastAsia="Times New Roman"/>
          <w:lang w:eastAsia="ru-RU"/>
        </w:rPr>
        <w:t xml:space="preserve">постановлением администрации Петровского городского округа Ставропольского края</w:t>
      </w:r>
      <w:r>
        <w:t xml:space="preserve"> от 27 марта 2018 г.             № 411</w:t>
      </w:r>
      <w:r>
        <w:rPr>
          <w:rFonts w:eastAsia="Times New Roman"/>
          <w:lang w:eastAsia="ru-RU"/>
        </w:rPr>
        <w:t xml:space="preserve"> «Об утверждении перечней муниципальных и государственных услуг, муниципальных контрольны</w:t>
      </w:r>
      <w:r>
        <w:rPr>
          <w:rFonts w:eastAsia="Times New Roman"/>
          <w:lang w:eastAsia="ru-RU"/>
        </w:rPr>
        <w:t xml:space="preserve">х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 (с изменениями)</w:t>
      </w:r>
      <w:r>
        <w:rPr>
          <w:rFonts w:ascii="Arial" w:hAnsi="Arial" w:eastAsia="Times New Roman" w:cs="Arial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постановлением администрации Петровского городского округа Ставропольского края от 05 апреля 2018 года № 487 «Об утверждении Порядков разработки и утверждения административных регламентов исполнения муниципальных  контрольных функций и предоста</w:t>
      </w:r>
      <w:r>
        <w:rPr>
          <w:rFonts w:eastAsia="Times New Roman"/>
          <w:lang w:eastAsia="ru-RU"/>
        </w:rPr>
        <w:t xml:space="preserve">вления муниципальных услуг, проведения экспертизы проектов административных регламентов предоставления муниципальных услуг органами и отделами администрации Петровского городского округа Ставропольского края и подведомственными муниципальными учреждениями»</w: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администрация Петровского городского округа Ставропольского края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ПОСТАНОВЛЯЕТ: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  <w:r>
        <w:rPr>
          <w:rFonts w:eastAsia="Times New Roman"/>
          <w:lang w:val="en-US" w:eastAsia="ru-RU"/>
        </w:rPr>
      </w:r>
    </w:p>
    <w:p>
      <w:pPr>
        <w:pStyle w:val="674"/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  <w:r>
        <w:rPr>
          <w:rFonts w:eastAsia="Times New Roman"/>
          <w:lang w:val="en-US"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«Предоставление информации об объектах учета, содержащ</w:t>
      </w:r>
      <w:r>
        <w:rPr>
          <w:rFonts w:eastAsia="Times New Roman"/>
          <w:lang w:eastAsia="ru-RU"/>
        </w:rPr>
        <w:t xml:space="preserve">ей</w:t>
      </w:r>
      <w:r>
        <w:rPr>
          <w:rFonts w:eastAsia="Times New Roman"/>
          <w:lang w:eastAsia="ru-RU"/>
        </w:rPr>
        <w:t xml:space="preserve">ся в реестре муниципальной собственности» (далее – административный регламент).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Отделу имущественных и земельных отношений администрации Петровского городского округа Ставропольского края обеспечить выполнение административного регламента.</w:t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Признать утратившими силу:</w:t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города Светлограда Петровского района Ставропольского края от 29 июня 2012 г. № 306 «Об утверждении административного регламента предоставления администрацией города С</w:t>
      </w:r>
      <w:r>
        <w:rPr>
          <w:rFonts w:eastAsia="Times New Roman"/>
          <w:lang w:eastAsia="ru-RU"/>
        </w:rPr>
        <w:t xml:space="preserve">ветлограда Петровского района Ставропольского края муниципальной услуги «Предоставление информации об объектах учета, содержащейся в реестре  муниципальной собственности» муниципального образования город Светлоград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города Светлограда Петровского района </w:t>
      </w:r>
      <w:r>
        <w:rPr>
          <w:rFonts w:eastAsia="Times New Roman"/>
          <w:lang w:eastAsia="ru-RU"/>
        </w:rPr>
        <w:t xml:space="preserve">Ставропольского края от 30 июня 2014 г. № 327 «О внесении изменений в административный регламент представления администрацией города Светлограда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имущества», утвержденный постановлением администрации города Светлограда Петровского района Ставропольского края № 306 от 29 июня 2012 года»;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ascii="Calibri" w:hAnsi="Calibri"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города Светлограда Петровского района Ста</w:t>
      </w:r>
      <w:r>
        <w:rPr>
          <w:rFonts w:eastAsia="Times New Roman"/>
          <w:lang w:eastAsia="ru-RU"/>
        </w:rPr>
        <w:t xml:space="preserve">вропольского края от 09 декабря 2016 г. № 799 «О внесении изменений в административный регламент представления администрацией города Светлограда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 муниципального образования город Светлоград Петровского района Ставропольского края, утвержденный постановлением администрации города Светлограда Петровского района Став</w:t>
      </w:r>
      <w:r>
        <w:rPr>
          <w:rFonts w:eastAsia="Times New Roman"/>
          <w:lang w:eastAsia="ru-RU"/>
        </w:rPr>
        <w:t xml:space="preserve">ропольского края № 306 от 29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июня </w:t>
      </w:r>
      <w:r>
        <w:rPr>
          <w:rFonts w:eastAsia="Times New Roman"/>
          <w:lang w:eastAsia="ru-RU"/>
        </w:rPr>
        <w:t xml:space="preserve">2012 г.»;</w:t>
      </w:r>
      <w:r>
        <w:rPr>
          <w:rFonts w:ascii="Calibri" w:hAnsi="Calibri" w:eastAsia="Times New Roman"/>
          <w:lang w:eastAsia="ru-RU"/>
        </w:rPr>
      </w:r>
      <w:r>
        <w:rPr>
          <w:rFonts w:ascii="Calibri" w:hAnsi="Calibri"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село Гофицкое Петровского района Ставропольского края от 17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сентября 2012 г. № 109 «Об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 муниципального образования село Гофицкое Петровского района Ставропольского края»; 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</w:t>
      </w:r>
      <w:r>
        <w:rPr>
          <w:rFonts w:eastAsia="Times New Roman"/>
          <w:lang w:eastAsia="ru-RU"/>
        </w:rPr>
        <w:t xml:space="preserve"> муниципального образования село Гофицкое Петровского района Ставропольского края от 12 декабря 2013 г.   № 220 «О внесении изменений в постановление администрации муниципального образования село Гофицкое Петровского района Ставропольского края № 109 от 17</w:t>
      </w:r>
      <w:r>
        <w:rPr>
          <w:rFonts w:eastAsia="Times New Roman"/>
          <w:lang w:eastAsia="ru-RU"/>
        </w:rPr>
        <w:t xml:space="preserve">.09.</w:t>
      </w:r>
      <w:r>
        <w:rPr>
          <w:rFonts w:eastAsia="Times New Roman"/>
          <w:lang w:eastAsia="ru-RU"/>
        </w:rPr>
        <w:t xml:space="preserve">2012 года «Об утверждении административного регламента предоставления администрацией муниципального образовани</w:t>
      </w:r>
      <w:r>
        <w:rPr>
          <w:rFonts w:eastAsia="Times New Roman"/>
          <w:lang w:eastAsia="ru-RU"/>
        </w:rPr>
        <w:t xml:space="preserve">я</w:t>
      </w:r>
      <w:r>
        <w:rPr>
          <w:rFonts w:eastAsia="Times New Roman"/>
          <w:lang w:eastAsia="ru-RU"/>
        </w:rPr>
        <w:t xml:space="preserve"> село Гофицкое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 муниципального образования село Гофицкое Петровского района Ставропольского края»; 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село Гофицкое Петровского района Ставропольского края от 08 июля 2014 г. </w:t>
      </w:r>
      <w:r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№ 136 «О внесении изменений в постановление администрации муниципального образования село Гофицкое Петровского района Ставропольского края № 109 от 17</w:t>
      </w:r>
      <w:r>
        <w:rPr>
          <w:rFonts w:eastAsia="Times New Roman"/>
          <w:lang w:eastAsia="ru-RU"/>
        </w:rPr>
        <w:t xml:space="preserve">.09.</w:t>
      </w:r>
      <w:r>
        <w:rPr>
          <w:rFonts w:eastAsia="Times New Roman"/>
          <w:lang w:eastAsia="ru-RU"/>
        </w:rPr>
        <w:t xml:space="preserve">2012 года «Об утверждении административного регламента предоставления администрацией муниципального образования села Гофицкое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 муниципального образования село Гофицкое Петровского района Ставропольского края»; 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</w:t>
      </w:r>
      <w:r>
        <w:rPr>
          <w:rFonts w:eastAsia="Times New Roman"/>
          <w:lang w:eastAsia="ru-RU"/>
        </w:rPr>
        <w:t xml:space="preserve">страции муниципального образования село Гофицкое Петровского района Ставропольского края от 26 апреля 2017 г.         № 44 «О внесении изменений в постановление администрации муниципального образования село Гофицкое Петровского района Ставропольского края </w:t>
      </w:r>
      <w:r>
        <w:rPr>
          <w:rFonts w:eastAsia="Times New Roman"/>
          <w:lang w:eastAsia="ru-RU"/>
        </w:rPr>
        <w:t xml:space="preserve">№ 109 </w:t>
      </w:r>
      <w:r>
        <w:rPr>
          <w:rFonts w:eastAsia="Times New Roman"/>
          <w:lang w:eastAsia="ru-RU"/>
        </w:rPr>
        <w:t xml:space="preserve">от 17</w:t>
      </w:r>
      <w:r>
        <w:rPr>
          <w:rFonts w:eastAsia="Times New Roman"/>
          <w:lang w:eastAsia="ru-RU"/>
        </w:rPr>
        <w:t xml:space="preserve">.09.</w:t>
      </w:r>
      <w:r>
        <w:rPr>
          <w:rFonts w:eastAsia="Times New Roman"/>
          <w:lang w:eastAsia="ru-RU"/>
        </w:rPr>
        <w:t xml:space="preserve">2012 года «Об утверждении административного регламента предоставления администрацией муниципального образования сел</w:t>
      </w:r>
      <w:r>
        <w:rPr>
          <w:rFonts w:eastAsia="Times New Roman"/>
          <w:lang w:eastAsia="ru-RU"/>
        </w:rPr>
        <w:t xml:space="preserve">о</w:t>
      </w:r>
      <w:r>
        <w:rPr>
          <w:rFonts w:eastAsia="Times New Roman"/>
          <w:lang w:eastAsia="ru-RU"/>
        </w:rPr>
        <w:t xml:space="preserve"> Гофицкое Петровского района Ставропольского края муниципальной услуги «Предоставление информации о наличии или отсутстви</w:t>
      </w:r>
      <w:r>
        <w:rPr>
          <w:rFonts w:eastAsia="Times New Roman"/>
          <w:lang w:eastAsia="ru-RU"/>
        </w:rPr>
        <w:t xml:space="preserve">и</w:t>
      </w:r>
      <w:r>
        <w:rPr>
          <w:rFonts w:eastAsia="Times New Roman"/>
          <w:lang w:eastAsia="ru-RU"/>
        </w:rPr>
        <w:t xml:space="preserve"> объектов учета в реестре муниципального имущества» муниципального образования село Гофицкое Петровского района Ставропольского края»; 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села Николина Балка Петровского район</w:t>
      </w:r>
      <w:r>
        <w:rPr>
          <w:rFonts w:eastAsia="Times New Roman"/>
          <w:lang w:eastAsia="ru-RU"/>
        </w:rPr>
        <w:t xml:space="preserve">а Ставропольского края от 24 июл</w:t>
      </w:r>
      <w:r>
        <w:rPr>
          <w:rFonts w:eastAsia="Times New Roman"/>
          <w:lang w:eastAsia="ru-RU"/>
        </w:rPr>
        <w:t xml:space="preserve">я 2012 г. № 95 «Об утверждении административного регламента предоставления администрацией муниципального образования сел</w:t>
      </w:r>
      <w:r>
        <w:rPr>
          <w:rFonts w:eastAsia="Times New Roman"/>
          <w:lang w:eastAsia="ru-RU"/>
        </w:rPr>
        <w:t xml:space="preserve">а</w:t>
      </w:r>
      <w:r>
        <w:rPr>
          <w:rFonts w:eastAsia="Times New Roman"/>
          <w:lang w:eastAsia="ru-RU"/>
        </w:rPr>
        <w:t xml:space="preserve"> Николина Балка Петровского района Ставропольского края муниципальной услуги «Выдача справок и выписок из реестра муниципального имущества муниципального образования села Николина Балка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села Николина Балка Петровского района Ставропольского края от 20 ноября 2013 г. № 176 «О внесении из</w:t>
      </w:r>
      <w:r>
        <w:rPr>
          <w:rFonts w:eastAsia="Times New Roman"/>
          <w:lang w:eastAsia="ru-RU"/>
        </w:rPr>
        <w:t xml:space="preserve">менений в постановление администрации муниципального образования села Николина Балка Петровского района Ставропольского края от 24 июля 2012 года № 95 «Об утверждении административного регламента предоставления администрацией муниципального образования сел</w:t>
      </w:r>
      <w:r>
        <w:rPr>
          <w:rFonts w:eastAsia="Times New Roman"/>
          <w:lang w:eastAsia="ru-RU"/>
        </w:rPr>
        <w:t xml:space="preserve">а</w:t>
      </w:r>
      <w:r>
        <w:rPr>
          <w:rFonts w:eastAsia="Times New Roman"/>
          <w:lang w:eastAsia="ru-RU"/>
        </w:rPr>
        <w:t xml:space="preserve"> Николина Балка Петровского района Ставропольского края муниципальной услуги «Выдача справок и выписок из реестра муниципального имущества муниципального образования села Николина Балка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села Николина Балка Петровского района Ставропольского края от 24 сентября </w:t>
      </w:r>
      <w:r>
        <w:rPr>
          <w:rFonts w:eastAsia="Times New Roman"/>
          <w:lang w:eastAsia="ru-RU"/>
        </w:rPr>
        <w:t xml:space="preserve">2014 г. № 129 «О внесении изменений в постановление администрации муниципального образования села Николина Балка Петровского района Ставропольского края от 24 июля 2012 года № 95 «Об утверждении административного регламента предоставления администрацией му</w:t>
      </w:r>
      <w:r>
        <w:rPr>
          <w:rFonts w:eastAsia="Times New Roman"/>
          <w:lang w:eastAsia="ru-RU"/>
        </w:rPr>
        <w:t xml:space="preserve">ниципального образования села Николина Балка Петровского района Ставропольского края муниципальной услуги «Выдача справок и выписок из реестра муниципального имущества муниципального образования села Николина Балка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Просянского сел</w:t>
      </w:r>
      <w:r>
        <w:rPr>
          <w:rFonts w:eastAsia="Times New Roman"/>
          <w:lang w:eastAsia="ru-RU"/>
        </w:rPr>
        <w:t xml:space="preserve">ьсовета Петровского района Ставропольского края от 10 июля 2013 г. № 45 «Об утверждении административного регламента предоставления муниципальной услуги «Предоставление информации о наличии или отсутствии объектов учета в реестре муниципального имущества»;</w:t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Рогато-Балковского сельсовета Петровского района Ставропольского края </w:t>
      </w:r>
      <w:r>
        <w:rPr>
          <w:rFonts w:eastAsia="Times New Roman"/>
          <w:lang w:eastAsia="ru-RU"/>
        </w:rPr>
        <w:t xml:space="preserve">от 09 августа 2012 г. № 60 </w:t>
      </w:r>
      <w:r>
        <w:rPr>
          <w:rFonts w:eastAsia="Times New Roman"/>
          <w:lang w:eastAsia="ru-RU"/>
        </w:rPr>
        <w:t xml:space="preserve">«Об утверждении административного регламента предоставления муниципальной услуги администрацией муниципального образования Р</w:t>
      </w:r>
      <w:r>
        <w:rPr>
          <w:rFonts w:eastAsia="Times New Roman"/>
          <w:lang w:eastAsia="ru-RU"/>
        </w:rPr>
        <w:t xml:space="preserve">огато-</w:t>
      </w:r>
      <w:r>
        <w:rPr>
          <w:rFonts w:eastAsia="Times New Roman"/>
          <w:lang w:eastAsia="ru-RU"/>
        </w:rPr>
        <w:t xml:space="preserve">Балковского сельсовета Петровского района Ставропольского края «Предоставление выписок из реестра муниципальной собственности»;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Шангалинского сельсовета Петровско</w:t>
      </w:r>
      <w:r>
        <w:rPr>
          <w:rFonts w:eastAsia="Times New Roman"/>
          <w:lang w:eastAsia="ru-RU"/>
        </w:rPr>
        <w:t xml:space="preserve">го района Ставропольского края от 29 июня 2012 г. № 58 «Об утверждении административного регламента «Выдача справок и выписок из реестра муниципального имущества  муниципального образования Шангалинского сельсовета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села Швед</w:t>
      </w:r>
      <w:r>
        <w:rPr>
          <w:rFonts w:eastAsia="Times New Roman"/>
          <w:lang w:eastAsia="ru-RU"/>
        </w:rPr>
        <w:t xml:space="preserve">ино Петровского района Ставропольского края от 27 июля 2012 г. № 82 «Об утверждении административного регламента «Выдача справок и выписок из реестра муниципального имущества муниципального образования села Шведино Петровского района Ставропольского края»;</w:t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 xml:space="preserve">постановление администрации муниципального образования села Благодатное Петровского района Ставропольского края от 23 апреля 2012 г. № 32 «Об утверждении административного регламента по предоставлению муниципальной услуги «Предоставление </w:t>
      </w:r>
      <w:r>
        <w:rPr>
          <w:rFonts w:eastAsia="Times New Roman"/>
          <w:lang w:eastAsia="ru-RU"/>
        </w:rPr>
        <w:t xml:space="preserve">информации об объектах муниципального имущества в виде справок (выписок) из реестра  муниципального имущества или об отсутствии объекта в реестре муниципального имущества муниципального образования села Благодатное Петровского района Ставропольского края».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</w:r>
      <w:r>
        <w:rPr>
          <w:rFonts w:eastAsia="Times New Roman"/>
          <w:sz w:val="22"/>
          <w:szCs w:val="22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А.И., управляющий делами администрации 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Петровского городского округа Ставропольского края Редькина В.В.</w:t>
      </w:r>
      <w:r>
        <w:rPr>
          <w:rFonts w:eastAsia="Times New Roman"/>
          <w:lang w:eastAsia="ru-RU"/>
        </w:rPr>
      </w:r>
    </w:p>
    <w:p>
      <w:pPr>
        <w:pStyle w:val="674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Петровского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</w:t>
      </w:r>
      <w:r>
        <w:rPr>
          <w:rFonts w:eastAsia="Times New Roman"/>
          <w:lang w:eastAsia="ru-RU"/>
        </w:rPr>
        <w:t xml:space="preserve">ородского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округа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Ставропольского края                                              </w:t>
      </w:r>
      <w:r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       А.А.Захарченко</w:t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674"/>
        <w:jc w:val="both"/>
        <w:spacing w:line="240" w:lineRule="exact"/>
        <w:rPr>
          <w:rFonts w:eastAsia="Times New Roman"/>
          <w:color w:val="ffffff"/>
          <w:lang w:eastAsia="ru-RU"/>
        </w:rPr>
      </w:pPr>
      <w:r>
        <w:rPr>
          <w:rFonts w:eastAsia="Times New Roman"/>
          <w:color w:val="ffffff"/>
          <w:lang w:eastAsia="ru-RU"/>
        </w:rPr>
      </w:r>
      <w:r>
        <w:rPr>
          <w:rFonts w:eastAsia="Times New Roman"/>
          <w:color w:val="ffffff"/>
          <w:lang w:eastAsia="ru-RU"/>
        </w:rPr>
      </w:r>
    </w:p>
    <w:p>
      <w:pPr>
        <w:pStyle w:val="674"/>
        <w:spacing w:after="200" w:line="276" w:lineRule="auto"/>
        <w:rPr>
          <w:rFonts w:ascii="Calibri" w:hAnsi="Calibri" w:eastAsia="Times New Roman"/>
          <w:color w:val="ffffff"/>
          <w:sz w:val="22"/>
          <w:szCs w:val="22"/>
          <w:lang w:eastAsia="ru-RU"/>
        </w:rPr>
      </w:pPr>
      <w:r>
        <w:rPr>
          <w:rFonts w:ascii="Calibri" w:hAnsi="Calibri" w:eastAsia="Times New Roman"/>
          <w:color w:val="ffffff"/>
          <w:sz w:val="22"/>
          <w:szCs w:val="22"/>
          <w:lang w:eastAsia="ru-RU"/>
        </w:rPr>
      </w:r>
      <w:r>
        <w:rPr>
          <w:rFonts w:ascii="Calibri" w:hAnsi="Calibri" w:eastAsia="Times New Roman"/>
          <w:color w:val="ffffff"/>
          <w:sz w:val="22"/>
          <w:szCs w:val="22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line="240" w:lineRule="exact"/>
            </w:pPr>
            <w:r>
              <w:br w:type="page" w:clear="all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line="240" w:lineRule="exact"/>
            </w:pPr>
            <w:r>
              <w:t xml:space="preserve">Утвержден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before="5" w:line="240" w:lineRule="exact"/>
              <w:shd w:val="clear" w:color="auto" w:fill="ffffff"/>
            </w:pPr>
            <w:r>
              <w:t xml:space="preserve"> постановлением администрации Петровского городского округа </w:t>
            </w:r>
            <w:r/>
          </w:p>
          <w:p>
            <w:pPr>
              <w:pStyle w:val="674"/>
              <w:jc w:val="center"/>
              <w:spacing w:line="240" w:lineRule="exact"/>
            </w:pPr>
            <w:r>
              <w:t xml:space="preserve">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line="240" w:lineRule="exact"/>
            </w:pPr>
            <w:r>
              <w:t xml:space="preserve">от 29 мая 2019 г. № 1188</w:t>
            </w:r>
            <w:r/>
          </w:p>
        </w:tc>
      </w:tr>
    </w:tbl>
    <w:p>
      <w:pPr>
        <w:pStyle w:val="674"/>
      </w:pPr>
      <w:r/>
      <w:r/>
    </w:p>
    <w:p>
      <w:pPr>
        <w:pStyle w:val="674"/>
      </w:pPr>
      <w:r/>
      <w:r/>
    </w:p>
    <w:p>
      <w:pPr>
        <w:pStyle w:val="680"/>
        <w:ind w:firstLine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both"/>
        <w:spacing w:line="240" w:lineRule="exact"/>
      </w:pPr>
      <w:r>
        <w:t xml:space="preserve">предоставления администрацией Петровского </w:t>
      </w:r>
      <w:r>
        <w:t xml:space="preserve">городского округа</w:t>
      </w:r>
      <w:r>
        <w:t xml:space="preserve"> Ставропольского края муниципальной услуги «Предоставление информации </w:t>
      </w:r>
      <w:r>
        <w:t xml:space="preserve">об объектах </w:t>
      </w:r>
      <w:r>
        <w:t xml:space="preserve">учета</w:t>
      </w:r>
      <w:r>
        <w:t xml:space="preserve">, </w:t>
      </w:r>
      <w:r>
        <w:t xml:space="preserve">содержащ</w:t>
      </w:r>
      <w:r>
        <w:t xml:space="preserve">ей</w:t>
      </w:r>
      <w:r>
        <w:t xml:space="preserve">ся в реестре </w:t>
      </w:r>
      <w:r>
        <w:t xml:space="preserve">муниципальной собственности</w:t>
      </w:r>
      <w:r>
        <w:t xml:space="preserve">»</w:t>
      </w:r>
      <w:r/>
    </w:p>
    <w:p>
      <w:pPr>
        <w:pStyle w:val="680"/>
        <w:ind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p>
      <w:pPr>
        <w:pStyle w:val="680"/>
        <w:ind w:firstLine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357" w:firstLine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357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p>
      <w:pPr>
        <w:pStyle w:val="680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администрацией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учета, содержащ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ся в реестре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и доступности получения муниципальной услуги, создания комфортных условий д</w:t>
      </w:r>
      <w:r>
        <w:rPr>
          <w:rFonts w:ascii="Times New Roman" w:hAnsi="Times New Roman" w:cs="Times New Roman"/>
          <w:sz w:val="28"/>
          <w:szCs w:val="28"/>
        </w:rPr>
        <w:t xml:space="preserve">ля участников отношен</w:t>
      </w:r>
      <w:r>
        <w:rPr>
          <w:rFonts w:ascii="Times New Roman" w:hAnsi="Times New Roman" w:cs="Times New Roman"/>
          <w:sz w:val="28"/>
          <w:szCs w:val="28"/>
        </w:rPr>
        <w:t xml:space="preserve">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бования к порядку их выполнения, порядок осуществления контроля за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тавлением муниципальной услуги, порядок обжалования гражданами 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 и действий (бездействия) должностных лиц, а также принимаемых ими решений при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firstLine="709"/>
        <w:jc w:val="both"/>
        <w:rPr>
          <w:lang w:eastAsia="ru-RU"/>
        </w:rPr>
      </w:pPr>
      <w:r>
        <w:t xml:space="preserve">1.</w:t>
      </w:r>
      <w:r>
        <w:t xml:space="preserve">2. Заявителями на предоставление муниципальной услуги являются</w:t>
      </w:r>
      <w:r>
        <w:t xml:space="preserve"> граждане, индивидуальные предпринимате</w:t>
      </w:r>
      <w:r>
        <w:t xml:space="preserve">ли, юридические лица, органы государственной власти Российской Федерации, Ставропольского края, органы местного самоуправления, суды, правоохранительные органы, органы, осуществляющие государственную регистрацию прав на недвижимое имущество и сделок с ним.</w:t>
      </w:r>
      <w:r>
        <w:rPr>
          <w:lang w:eastAsia="ru-RU"/>
        </w:rPr>
        <w:t xml:space="preserve"> 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который, в случае </w:t>
      </w:r>
      <w:r>
        <w:rPr>
          <w:lang w:eastAsia="ru-RU"/>
        </w:rPr>
        <w:t xml:space="preserve">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r>
        <w:rPr>
          <w:lang w:eastAsia="ru-RU"/>
        </w:rPr>
      </w:r>
    </w:p>
    <w:p>
      <w:pPr>
        <w:pStyle w:val="674"/>
        <w:ind w:firstLine="708"/>
        <w:jc w:val="both"/>
        <w:outlineLvl w:val="2"/>
      </w:pPr>
      <w:r/>
      <w:r/>
    </w:p>
    <w:p>
      <w:pPr>
        <w:pStyle w:val="674"/>
        <w:jc w:val="center"/>
      </w:pPr>
      <w:r>
        <w:t xml:space="preserve">1.</w:t>
      </w:r>
      <w:r>
        <w:t xml:space="preserve">3. Требования к порядку информирования</w:t>
      </w:r>
      <w:r/>
    </w:p>
    <w:p>
      <w:pPr>
        <w:pStyle w:val="674"/>
        <w:jc w:val="center"/>
      </w:pPr>
      <w:r>
        <w:t xml:space="preserve">о предоставлении муниципальной услуги</w:t>
      </w:r>
      <w:r/>
    </w:p>
    <w:p>
      <w:pPr>
        <w:pStyle w:val="674"/>
      </w:pPr>
      <w:r/>
      <w:r/>
    </w:p>
    <w:p>
      <w:pPr>
        <w:pStyle w:val="674"/>
        <w:ind w:firstLine="708"/>
        <w:jc w:val="both"/>
      </w:pPr>
      <w:r>
        <w:t xml:space="preserve">1.</w:t>
      </w:r>
      <w:r>
        <w:t xml:space="preserve">3.1. Информация о месте нахождения, графике работы, справочных телефонах отдела администрации, а также многофункциональных центров предоставления государственных и муниципальных услуг</w:t>
      </w:r>
      <w:r/>
    </w:p>
    <w:p>
      <w:pPr>
        <w:pStyle w:val="674"/>
        <w:ind w:firstLine="708"/>
        <w:jc w:val="both"/>
      </w:pPr>
      <w:r>
        <w:t xml:space="preserve">Место нахождения администрации и </w:t>
      </w:r>
      <w:r>
        <w:t xml:space="preserve">отдела имущественных и земельных отношений администрации Петровского городского округа Ставропольского края (далее - Отдел)</w:t>
      </w:r>
      <w:r>
        <w:t xml:space="preserve">: Ставропольский край, Петровский район, г. Светлоград, пл. 50 лет Октября, 8.</w:t>
      </w:r>
      <w:r/>
    </w:p>
    <w:p>
      <w:pPr>
        <w:pStyle w:val="674"/>
        <w:ind w:firstLine="708"/>
        <w:jc w:val="both"/>
      </w:pPr>
      <w:r>
        <w:t xml:space="preserve">Телефон приемной администрации (8-86547) 4-10-76,4-11-95, факс (8-86547) 4-10-76.</w:t>
      </w:r>
      <w:r/>
    </w:p>
    <w:p>
      <w:pPr>
        <w:pStyle w:val="674"/>
        <w:ind w:firstLine="708"/>
        <w:jc w:val="both"/>
      </w:pPr>
      <w:r>
        <w:t xml:space="preserve">Телефон Отдела (8-86547) 4-62-23, 4-12-48, факс (8-86547) 4-62-23.</w:t>
      </w:r>
      <w:r/>
    </w:p>
    <w:p>
      <w:pPr>
        <w:pStyle w:val="674"/>
        <w:ind w:firstLine="708"/>
        <w:jc w:val="both"/>
      </w:pPr>
      <w:r>
        <w:t xml:space="preserve">График работы администрации и</w:t>
      </w:r>
      <w:r>
        <w:t xml:space="preserve"> Отдела</w:t>
      </w:r>
      <w:r>
        <w:t xml:space="preserve">: понедельник - пятница с 8.00 до 17.00, перерыв с 12.00 до 13.00; суббота, воскресенье - выходные дни.</w:t>
      </w:r>
      <w:r/>
    </w:p>
    <w:p>
      <w:pPr>
        <w:pStyle w:val="674"/>
        <w:ind w:firstLine="708"/>
        <w:jc w:val="both"/>
      </w:pPr>
      <w:r>
        <w:t xml:space="preserve">Продолжительность рабочего дня, непосредственно предшествующего нерабочему праздничному дню, уменьшается на один час.</w:t>
      </w:r>
      <w:r/>
    </w:p>
    <w:p>
      <w:pPr>
        <w:pStyle w:val="674"/>
        <w:ind w:firstLine="708"/>
        <w:jc w:val="both"/>
      </w:pPr>
      <w:r>
        <w:t xml:space="preserve">Почтовый адрес администрации для направления документов и обращений: 356530, Ставропольский край, Петровский район, г. Светлоград, пл. 50 лет Октября, 8.</w:t>
      </w:r>
      <w:r/>
    </w:p>
    <w:p>
      <w:pPr>
        <w:pStyle w:val="674"/>
        <w:ind w:firstLine="708"/>
        <w:jc w:val="both"/>
      </w:pPr>
      <w:r>
        <w:t xml:space="preserve">Официальный сайт администрации </w:t>
      </w:r>
      <w:r>
        <w:fldChar w:fldCharType="begin"/>
      </w:r>
      <w:r>
        <w:instrText xml:space="preserve"> HYPERLINK "http://www.petradm.ru/" </w:instrText>
      </w:r>
      <w:r>
        <w:fldChar w:fldCharType="separate"/>
      </w:r>
      <w:r>
        <w:rPr>
          <w:rStyle w:val="683"/>
          <w:color w:val="000000"/>
        </w:rPr>
        <w:t xml:space="preserve">http://petrgosk.ru/</w:t>
      </w:r>
      <w:r>
        <w:fldChar w:fldCharType="end"/>
      </w:r>
      <w:r>
        <w:t xml:space="preserve">.</w:t>
      </w:r>
      <w:r/>
    </w:p>
    <w:p>
      <w:pPr>
        <w:pStyle w:val="674"/>
        <w:ind w:firstLine="708"/>
        <w:jc w:val="both"/>
      </w:pPr>
      <w:r>
        <w:t xml:space="preserve">Предоставление услуги осуществляется адми</w:t>
      </w:r>
      <w:r>
        <w:t xml:space="preserve">нистрацией, а также может быть организовано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(далее - МФЦ) при наличии соответствующего соглашения.</w:t>
      </w:r>
      <w:r/>
    </w:p>
    <w:p>
      <w:pPr>
        <w:pStyle w:val="674"/>
        <w:ind w:firstLine="708"/>
        <w:jc w:val="both"/>
      </w:pPr>
      <w:r>
        <w:t xml:space="preserve">Сведения о местонахождении, графике работы МФЦ приводятся в приложении 1 к настоящему Административному регламенту и размещаются на официальном сайте администрации.</w:t>
      </w:r>
      <w:r/>
    </w:p>
    <w:p>
      <w:pPr>
        <w:pStyle w:val="674"/>
        <w:ind w:firstLine="708"/>
        <w:jc w:val="both"/>
      </w:pPr>
      <w:r>
        <w:t xml:space="preserve">1.</w:t>
      </w:r>
      <w:r>
        <w:t xml:space="preserve">3.2. Порядок получения информации заявителями по вопросам предоставления муниципальной услуги и услуг, которые </w:t>
      </w:r>
      <w:r>
        <w:t xml:space="preserve">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информационной системы «Единый портал государственных и муниципальных услуг (функций)». </w:t>
      </w:r>
      <w:r/>
    </w:p>
    <w:p>
      <w:pPr>
        <w:pStyle w:val="674"/>
        <w:ind w:firstLine="708"/>
        <w:jc w:val="both"/>
      </w:pPr>
      <w:r>
        <w:t xml:space="preserve">Информация о месте нахождения и графике работы администрации, а также о порядке предоставления муниципальной услуги и перечне документов, необходимых для ее получения, размещается:</w:t>
      </w:r>
      <w:r/>
    </w:p>
    <w:p>
      <w:pPr>
        <w:pStyle w:val="674"/>
        <w:ind w:firstLine="708"/>
        <w:jc w:val="both"/>
      </w:pPr>
      <w:r>
        <w:t xml:space="preserve">- на официальном сайте администрации </w:t>
      </w:r>
      <w:r>
        <w:fldChar w:fldCharType="begin"/>
      </w:r>
      <w:r>
        <w:instrText xml:space="preserve"> HYPERLINK "http://www.petradm.ru/" </w:instrText>
      </w:r>
      <w:r>
        <w:fldChar w:fldCharType="separate"/>
      </w:r>
      <w:r>
        <w:rPr>
          <w:rStyle w:val="683"/>
          <w:color w:val="000000"/>
        </w:rPr>
        <w:t xml:space="preserve">http://petrgosk.ru/</w:t>
      </w:r>
      <w:r>
        <w:fldChar w:fldCharType="end"/>
      </w:r>
      <w:r>
        <w:t xml:space="preserve">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://gosuslugi.ru" </w:instrText>
      </w:r>
      <w:r>
        <w:fldChar w:fldCharType="separate"/>
      </w:r>
      <w:r>
        <w:rPr>
          <w:rStyle w:val="683"/>
          <w:color w:val="000000"/>
        </w:rPr>
        <w:t xml:space="preserve"> http</w:t>
      </w:r>
      <w:r>
        <w:rPr>
          <w:rStyle w:val="683"/>
          <w:color w:val="000000"/>
          <w:lang w:val="en-US"/>
        </w:rPr>
        <w:t xml:space="preserve">s</w:t>
      </w:r>
      <w:r>
        <w:rPr>
          <w:rStyle w:val="683"/>
          <w:color w:val="000000"/>
        </w:rPr>
        <w:t xml:space="preserve">://gosuslugi.ru</w:t>
      </w:r>
      <w:r>
        <w:fldChar w:fldCharType="end"/>
      </w:r>
      <w:r>
        <w:t xml:space="preserve"> и государственной информацио</w:t>
      </w:r>
      <w: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://26gosuslugi.ru" </w:instrText>
      </w:r>
      <w:r>
        <w:fldChar w:fldCharType="separate"/>
      </w:r>
      <w:r>
        <w:rPr>
          <w:rStyle w:val="683"/>
          <w:color w:val="000000"/>
        </w:rPr>
        <w:t xml:space="preserve"> http</w:t>
      </w:r>
      <w:r>
        <w:rPr>
          <w:rStyle w:val="683"/>
          <w:color w:val="000000"/>
          <w:lang w:val="en-US"/>
        </w:rPr>
        <w:t xml:space="preserve">s</w:t>
      </w:r>
      <w:r>
        <w:rPr>
          <w:rStyle w:val="683"/>
          <w:color w:val="000000"/>
        </w:rPr>
        <w:t xml:space="preserve">://26gosuslugi.ru</w:t>
      </w:r>
      <w:r>
        <w:fldChar w:fldCharType="end"/>
      </w:r>
      <w:r>
        <w:t xml:space="preserve">.</w:t>
      </w:r>
      <w:r/>
    </w:p>
    <w:p>
      <w:pPr>
        <w:pStyle w:val="674"/>
        <w:ind w:firstLine="708"/>
        <w:jc w:val="both"/>
      </w:pPr>
      <w:r>
        <w:t xml:space="preserve">Заявитель имеет право обратиться за получением муниципальной услуги и получением информации о ходе предоставления муниципальной у</w:t>
      </w:r>
      <w:r>
        <w:t xml:space="preserve">слуги, в том числе с использованием информационно-телекоммуникационных технологий, на официальном сайте администрации http://petrgosk.ru/,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://gosuslugi.ru" </w:instrText>
      </w:r>
      <w:r>
        <w:fldChar w:fldCharType="separate"/>
      </w:r>
      <w:r>
        <w:rPr>
          <w:rStyle w:val="683"/>
          <w:color w:val="000000"/>
        </w:rPr>
        <w:t xml:space="preserve"> http</w:t>
      </w:r>
      <w:r>
        <w:rPr>
          <w:rStyle w:val="683"/>
          <w:color w:val="000000"/>
          <w:lang w:val="en-US"/>
        </w:rPr>
        <w:t xml:space="preserve">s</w:t>
      </w:r>
      <w:r>
        <w:rPr>
          <w:rStyle w:val="683"/>
          <w:color w:val="000000"/>
        </w:rPr>
        <w:t xml:space="preserve">://gosuslugi.ru</w:t>
      </w:r>
      <w:r>
        <w:fldChar w:fldCharType="end"/>
      </w:r>
      <w:r>
        <w:t xml:space="preserve"> и государственной информацио</w:t>
      </w:r>
      <w: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://26gosuslugi.ru" </w:instrText>
      </w:r>
      <w:r>
        <w:fldChar w:fldCharType="separate"/>
      </w:r>
      <w:r>
        <w:rPr>
          <w:rStyle w:val="683"/>
          <w:color w:val="000000"/>
        </w:rPr>
        <w:t xml:space="preserve"> http</w:t>
      </w:r>
      <w:r>
        <w:rPr>
          <w:rStyle w:val="683"/>
          <w:color w:val="000000"/>
          <w:lang w:val="en-US"/>
        </w:rPr>
        <w:t xml:space="preserve">s</w:t>
      </w:r>
      <w:r>
        <w:rPr>
          <w:rStyle w:val="683"/>
          <w:color w:val="000000"/>
        </w:rPr>
        <w:t xml:space="preserve">://26gosuslugi.ru</w:t>
      </w:r>
      <w:r>
        <w:fldChar w:fldCharType="end"/>
      </w:r>
      <w:r>
        <w:t xml:space="preserve">.</w:t>
      </w:r>
      <w:r/>
    </w:p>
    <w:p>
      <w:pPr>
        <w:pStyle w:val="674"/>
        <w:ind w:firstLine="708"/>
        <w:jc w:val="both"/>
      </w:pPr>
      <w:r>
        <w:t xml:space="preserve"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обращаются:</w:t>
      </w:r>
      <w:r/>
    </w:p>
    <w:p>
      <w:pPr>
        <w:pStyle w:val="674"/>
        <w:ind w:firstLine="708"/>
        <w:jc w:val="both"/>
      </w:pPr>
      <w:r>
        <w:t xml:space="preserve">лично в администрацию по адресу: Ставропольский край, Петровский район, г. Светлоград, пл. 50 лет Октября, 8, к должностным лицам отдела </w:t>
      </w:r>
      <w:r>
        <w:t xml:space="preserve">имущественных и земельных отношений</w:t>
      </w:r>
      <w:r>
        <w:t xml:space="preserve"> администрации Петровского городского округа Ставропольского</w:t>
      </w:r>
      <w:r>
        <w:t xml:space="preserve"> края</w:t>
      </w:r>
      <w:r>
        <w:t xml:space="preserve">:</w:t>
      </w:r>
      <w:r>
        <w:t xml:space="preserve"> </w:t>
      </w:r>
      <w:r/>
    </w:p>
    <w:p>
      <w:pPr>
        <w:pStyle w:val="674"/>
        <w:ind w:left="708" w:firstLine="75"/>
        <w:jc w:val="both"/>
      </w:pPr>
      <w:r>
        <w:t xml:space="preserve">понедельник - пятница с 8.00 до 17.00, перерыв с 12.00 до 13.00; </w:t>
      </w:r>
      <w:r>
        <w:t xml:space="preserve">       </w:t>
      </w:r>
      <w:r>
        <w:t xml:space="preserve">четверг - не приемный день;</w:t>
      </w:r>
      <w:r/>
    </w:p>
    <w:p>
      <w:pPr>
        <w:pStyle w:val="674"/>
        <w:jc w:val="both"/>
      </w:pPr>
      <w:r>
        <w:t xml:space="preserve">         </w:t>
      </w:r>
      <w:r>
        <w:t xml:space="preserve"> суббота, воскресенье - выходные дни;</w:t>
      </w:r>
      <w:r/>
    </w:p>
    <w:p>
      <w:pPr>
        <w:pStyle w:val="674"/>
        <w:ind w:firstLine="708"/>
        <w:jc w:val="both"/>
      </w:pPr>
      <w:r>
        <w:t xml:space="preserve">устно по телефонам (8-86547) 4-</w:t>
      </w:r>
      <w:r>
        <w:t xml:space="preserve">6</w:t>
      </w:r>
      <w:r>
        <w:t xml:space="preserve">2-2</w:t>
      </w:r>
      <w:r>
        <w:t xml:space="preserve">3</w:t>
      </w:r>
      <w:r>
        <w:t xml:space="preserve">, (8-86547) 4-</w:t>
      </w:r>
      <w:r>
        <w:t xml:space="preserve">12-48</w:t>
      </w:r>
      <w:r>
        <w:t xml:space="preserve">;</w:t>
      </w:r>
      <w:r/>
    </w:p>
    <w:p>
      <w:pPr>
        <w:pStyle w:val="674"/>
        <w:ind w:firstLine="708"/>
        <w:jc w:val="both"/>
      </w:pPr>
      <w: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/>
    </w:p>
    <w:p>
      <w:pPr>
        <w:pStyle w:val="674"/>
        <w:ind w:firstLine="708"/>
        <w:jc w:val="both"/>
      </w:pPr>
      <w:r>
        <w:t xml:space="preserve">посредством направления письменных обращений в администрацию по факсу по номеру: (8-86547) 4-10-76;</w:t>
      </w:r>
      <w:r/>
    </w:p>
    <w:p>
      <w:pPr>
        <w:pStyle w:val="674"/>
        <w:ind w:firstLine="708"/>
        <w:jc w:val="both"/>
      </w:pPr>
      <w:r>
        <w:t xml:space="preserve">в форме электронного документа с использованием электронной почты в администрацию по адресу:</w:t>
      </w:r>
      <w:r>
        <w:rPr>
          <w:lang w:val="en-US"/>
        </w:rPr>
        <w:t xml:space="preserve">adm</w:t>
      </w:r>
      <w:r>
        <w:t xml:space="preserve">@</w:t>
      </w:r>
      <w:r>
        <w:rPr>
          <w:lang w:val="en-US"/>
        </w:rPr>
        <w:t xml:space="preserve">petrgosk</w:t>
      </w:r>
      <w:r>
        <w:t xml:space="preserve">.</w:t>
      </w:r>
      <w:r>
        <w:rPr>
          <w:lang w:val="en-US"/>
        </w:rPr>
        <w:t xml:space="preserve">ru</w:t>
      </w:r>
      <w:r>
        <w:t xml:space="preserve">;</w:t>
      </w:r>
      <w:r/>
    </w:p>
    <w:p>
      <w:pPr>
        <w:pStyle w:val="674"/>
        <w:ind w:firstLine="708"/>
        <w:jc w:val="both"/>
      </w:pPr>
      <w:r>
        <w:t xml:space="preserve">с использованием информационно-телекоммуникационной сети «Интернет» путем направления обращений на официальный сайт администрации http://petrgosk.ru/, в федеральную государственную информационную систему «Единый портал государственных и</w:t>
      </w:r>
      <w:r>
        <w:t xml:space="preserve"> муниципальных услуг (функций)»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://gosuslugi.ru" </w:instrText>
      </w:r>
      <w:r>
        <w:fldChar w:fldCharType="separate"/>
      </w:r>
      <w:r>
        <w:rPr>
          <w:rStyle w:val="683"/>
          <w:color w:val="000000"/>
          <w:u w:val="none"/>
        </w:rPr>
        <w:t xml:space="preserve"> http</w:t>
      </w:r>
      <w:r>
        <w:rPr>
          <w:rStyle w:val="683"/>
          <w:color w:val="000000"/>
          <w:u w:val="none"/>
          <w:lang w:val="en-US"/>
        </w:rPr>
        <w:t xml:space="preserve">s</w:t>
      </w:r>
      <w:r>
        <w:rPr>
          <w:rStyle w:val="683"/>
          <w:color w:val="000000"/>
          <w:u w:val="none"/>
        </w:rPr>
        <w:t xml:space="preserve">://gosuslugi.ru</w:t>
      </w:r>
      <w:r>
        <w:fldChar w:fldCharType="end"/>
      </w:r>
      <w:r>
        <w:t xml:space="preserve">,</w:t>
      </w:r>
      <w:r>
        <w:t xml:space="preserve"> государственную информацио</w:t>
      </w:r>
      <w: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"http://26gosuslugi.ru" </w:instrText>
      </w:r>
      <w:r>
        <w:fldChar w:fldCharType="separate"/>
      </w:r>
      <w:r>
        <w:rPr>
          <w:rStyle w:val="683"/>
          <w:color w:val="000000"/>
          <w:u w:val="none"/>
        </w:rPr>
        <w:t xml:space="preserve">http://26gosuslugi.ru</w:t>
      </w:r>
      <w:r>
        <w:fldChar w:fldCharType="end"/>
      </w:r>
      <w:r>
        <w:t xml:space="preserve"> (в личные кабинеты пользователей).</w:t>
      </w:r>
      <w:r/>
    </w:p>
    <w:p>
      <w:pPr>
        <w:pStyle w:val="674"/>
        <w:ind w:firstLine="708"/>
        <w:jc w:val="both"/>
      </w:pPr>
      <w:r>
        <w:t xml:space="preserve">Информация предоставляется бесплатно.</w:t>
      </w:r>
      <w:r/>
    </w:p>
    <w:p>
      <w:pPr>
        <w:pStyle w:val="674"/>
        <w:ind w:firstLine="708"/>
        <w:jc w:val="both"/>
      </w:pPr>
      <w:r>
        <w:t xml:space="preserve">Основными требованиями к информированию заявителей о порядке предоставления муниципальной услуги (далее - информирование) являются:</w:t>
      </w:r>
      <w:r/>
    </w:p>
    <w:p>
      <w:pPr>
        <w:pStyle w:val="674"/>
        <w:ind w:firstLine="708"/>
        <w:jc w:val="both"/>
      </w:pPr>
      <w:r>
        <w:t xml:space="preserve">достоверность предоставляемой информации;</w:t>
      </w:r>
      <w:r/>
    </w:p>
    <w:p>
      <w:pPr>
        <w:pStyle w:val="674"/>
        <w:ind w:firstLine="708"/>
        <w:jc w:val="both"/>
      </w:pPr>
      <w:r>
        <w:t xml:space="preserve">четкость изложения информации;</w:t>
      </w:r>
      <w:r/>
    </w:p>
    <w:p>
      <w:pPr>
        <w:pStyle w:val="674"/>
        <w:ind w:firstLine="708"/>
        <w:jc w:val="both"/>
      </w:pPr>
      <w:r>
        <w:t xml:space="preserve">полнота предоставления информации;</w:t>
      </w:r>
      <w:r/>
    </w:p>
    <w:p>
      <w:pPr>
        <w:pStyle w:val="674"/>
        <w:ind w:firstLine="708"/>
        <w:jc w:val="both"/>
      </w:pPr>
      <w:r>
        <w:t xml:space="preserve">удобство и доступность получения информации;</w:t>
      </w:r>
      <w:r/>
    </w:p>
    <w:p>
      <w:pPr>
        <w:pStyle w:val="674"/>
        <w:ind w:firstLine="708"/>
        <w:jc w:val="both"/>
      </w:pPr>
      <w:r>
        <w:t xml:space="preserve">оперативность предоставления информации.</w:t>
      </w:r>
      <w:r/>
    </w:p>
    <w:p>
      <w:pPr>
        <w:pStyle w:val="674"/>
        <w:ind w:firstLine="708"/>
        <w:jc w:val="both"/>
      </w:pPr>
      <w:r>
        <w:t xml:space="preserve">1.</w:t>
      </w:r>
      <w:r>
        <w:t xml:space="preserve">3.3. Предоставление информации осуществляется в виде: индивидуального информирования заявителей; публичного информирования заявителей.</w:t>
      </w:r>
      <w:r/>
    </w:p>
    <w:p>
      <w:pPr>
        <w:pStyle w:val="674"/>
        <w:ind w:firstLine="708"/>
        <w:jc w:val="both"/>
      </w:pPr>
      <w:r>
        <w:t xml:space="preserve">Информирование проводится в устной и письменной форме.</w:t>
      </w:r>
      <w:r/>
    </w:p>
    <w:p>
      <w:pPr>
        <w:pStyle w:val="674"/>
        <w:ind w:firstLine="708"/>
        <w:jc w:val="both"/>
      </w:pPr>
      <w:r>
        <w:t xml:space="preserve">1</w:t>
      </w:r>
      <w:r>
        <w:t xml:space="preserve">.3.</w:t>
      </w:r>
      <w:r>
        <w:t xml:space="preserve">4</w:t>
      </w:r>
      <w:r>
        <w:t xml:space="preserve">. Индивидуальное устное информирование заявителей обеспечивается должностным лицом отдела </w:t>
      </w:r>
      <w:r>
        <w:t xml:space="preserve">имущественных и земельных отношений</w:t>
      </w:r>
      <w:r>
        <w:t xml:space="preserve"> администрации Петровского городского округа Ставропольского края.</w:t>
      </w:r>
      <w:r/>
    </w:p>
    <w:p>
      <w:pPr>
        <w:pStyle w:val="674"/>
        <w:ind w:firstLine="708"/>
        <w:jc w:val="both"/>
      </w:pPr>
      <w:r>
        <w:t xml:space="preserve">Пр</w:t>
      </w:r>
      <w:r>
        <w:t xml:space="preserve">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ответственное за осуществление информирования, выделяет не более 10 минут.</w:t>
      </w:r>
      <w:r/>
    </w:p>
    <w:p>
      <w:pPr>
        <w:pStyle w:val="674"/>
        <w:ind w:firstLine="708"/>
        <w:jc w:val="both"/>
      </w:pPr>
      <w:r>
        <w:t xml:space="preserve">При индивидуальном устном информировании по телефону ответ на тел</w:t>
      </w:r>
      <w:r>
        <w:t xml:space="preserve">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отчества и должности. Время телефонного разговора не должно превышать 10 минут.</w:t>
      </w:r>
      <w:r/>
    </w:p>
    <w:p>
      <w:pPr>
        <w:pStyle w:val="674"/>
        <w:ind w:firstLine="708"/>
        <w:jc w:val="both"/>
      </w:pPr>
      <w:r>
        <w:t xml:space="preserve"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  <w:r/>
    </w:p>
    <w:p>
      <w:pPr>
        <w:pStyle w:val="674"/>
        <w:ind w:firstLine="708"/>
        <w:jc w:val="both"/>
      </w:pPr>
      <w:r>
        <w:t xml:space="preserve">При невозможности должностного лиц</w:t>
      </w:r>
      <w:r>
        <w:t xml:space="preserve">а, ответственного за осуществление информирования и принявшего телефонный звонок,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документа, либо назн</w:t>
      </w:r>
      <w:r>
        <w:t xml:space="preserve">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заявителя информацию.</w:t>
      </w:r>
      <w:r/>
    </w:p>
    <w:p>
      <w:pPr>
        <w:pStyle w:val="674"/>
        <w:ind w:firstLine="708"/>
        <w:jc w:val="both"/>
      </w:pPr>
      <w:r>
        <w:t xml:space="preserve">Должностное лицо, ответственное за осуществление информирования, должно:</w:t>
      </w:r>
      <w:r/>
    </w:p>
    <w:p>
      <w:pPr>
        <w:pStyle w:val="674"/>
        <w:ind w:firstLine="708"/>
        <w:jc w:val="both"/>
      </w:pPr>
      <w:r>
        <w:t xml:space="preserve">корректно и внимательно относиться к заявителям;</w:t>
      </w:r>
      <w:r/>
    </w:p>
    <w:p>
      <w:pPr>
        <w:pStyle w:val="674"/>
        <w:ind w:firstLine="708"/>
        <w:jc w:val="both"/>
      </w:pPr>
      <w: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  <w:r/>
    </w:p>
    <w:p>
      <w:pPr>
        <w:pStyle w:val="674"/>
        <w:ind w:firstLine="708"/>
        <w:jc w:val="both"/>
      </w:pPr>
      <w:r>
        <w:t xml:space="preserve">в конце информирования кратко подвести итоги и перечислить меры, которые надо принять заявителю (кто именно, когда и что должен сделать).</w:t>
      </w:r>
      <w:r/>
    </w:p>
    <w:p>
      <w:pPr>
        <w:pStyle w:val="674"/>
        <w:ind w:firstLine="708"/>
        <w:jc w:val="both"/>
      </w:pPr>
      <w:r>
        <w:t xml:space="preserve">Должностное лицо, ответ</w:t>
      </w:r>
      <w:r>
        <w:t xml:space="preserve">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  <w:r/>
    </w:p>
    <w:p>
      <w:pPr>
        <w:pStyle w:val="674"/>
        <w:ind w:firstLine="708"/>
        <w:jc w:val="both"/>
      </w:pPr>
      <w:r>
        <w:t xml:space="preserve">Индивидуальное письменное информирование заявителей осуществляется путем направления заявителю от</w:t>
      </w:r>
      <w:r>
        <w:t xml:space="preserve">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  <w:r/>
    </w:p>
    <w:p>
      <w:pPr>
        <w:pStyle w:val="674"/>
        <w:ind w:firstLine="708"/>
        <w:jc w:val="both"/>
      </w:pPr>
      <w:r>
        <w:t xml:space="preserve">При индивидуальном письменном информировании ответы на письменные обращения заявителей делаются в простой, четкой и понятной форме в письменном виде и должны содержать:</w:t>
      </w:r>
      <w:r/>
    </w:p>
    <w:p>
      <w:pPr>
        <w:pStyle w:val="674"/>
        <w:ind w:firstLine="708"/>
        <w:jc w:val="both"/>
      </w:pPr>
      <w:r>
        <w:t xml:space="preserve">ответы на поставленные вопросы;</w:t>
      </w:r>
      <w:r/>
    </w:p>
    <w:p>
      <w:pPr>
        <w:pStyle w:val="674"/>
        <w:ind w:firstLine="708"/>
        <w:jc w:val="both"/>
      </w:pPr>
      <w:r>
        <w:t xml:space="preserve">должность, фамилию и инициалы должностного лица, подписавшего ответ;</w:t>
      </w:r>
      <w:r/>
    </w:p>
    <w:p>
      <w:pPr>
        <w:pStyle w:val="674"/>
        <w:ind w:firstLine="708"/>
        <w:jc w:val="both"/>
      </w:pPr>
      <w:r>
        <w:t xml:space="preserve">фамилию, инициалы исполнителя и его номер телефона.</w:t>
      </w:r>
      <w:r/>
    </w:p>
    <w:p>
      <w:pPr>
        <w:pStyle w:val="674"/>
        <w:ind w:firstLine="708"/>
        <w:jc w:val="both"/>
      </w:pPr>
      <w:r>
        <w:t xml:space="preserve">1</w:t>
      </w:r>
      <w:r>
        <w:t xml:space="preserve">.3.</w:t>
      </w:r>
      <w:r>
        <w:t xml:space="preserve">5</w:t>
      </w:r>
      <w:r>
        <w:t xml:space="preserve">. Публичное информирование заявителей проводится посредством публикации в газете «Вестник Петровского городского округа», а также путем размещения информационных </w:t>
      </w:r>
      <w:r>
        <w:t xml:space="preserve">материалов с использованием информационно-телекоммуникационной сети «Интернет» на официальном сайте администрации http://petrgosk.ru/, в федеральной государственной информационной системе «Единый портал государственных и муниципальных услуг (функций)» http</w:t>
      </w:r>
      <w:r>
        <w:rPr>
          <w:lang w:val="en-US"/>
        </w:rPr>
        <w:t xml:space="preserve">s</w:t>
      </w:r>
      <w:r>
        <w:t xml:space="preserve">://gosuslugi.ru, государственной информационной</w:t>
      </w:r>
      <w:r>
        <w:t xml:space="preserve">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http</w:t>
      </w:r>
      <w:r>
        <w:rPr>
          <w:lang w:val="en-US"/>
        </w:rPr>
        <w:t xml:space="preserve">s</w:t>
      </w:r>
      <w:r>
        <w:t xml:space="preserve">://26gosuslugi.ru и на информационных стендах, размещаемых в администрации, Отделе.</w:t>
      </w:r>
      <w:r/>
    </w:p>
    <w:p>
      <w:pPr>
        <w:pStyle w:val="674"/>
        <w:ind w:firstLine="708"/>
        <w:jc w:val="both"/>
      </w:pPr>
      <w:r>
        <w:t xml:space="preserve">1.3.6</w:t>
      </w:r>
      <w:r>
        <w:t xml:space="preserve">. Порядок, форма и место размещения указанной в настоящем разделе информации, в том числе на стендах в</w:t>
      </w:r>
      <w:r>
        <w:t xml:space="preserve">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(при наличии) отдела администрации в информационно-телекоммуникационной сени Интернет.</w:t>
      </w:r>
      <w:r/>
    </w:p>
    <w:p>
      <w:pPr>
        <w:pStyle w:val="674"/>
        <w:ind w:firstLine="708"/>
        <w:jc w:val="both"/>
      </w:pPr>
      <w:r>
        <w:t xml:space="preserve">В администрации размещаются и поддерживаются в актуальном состоянии следующие информационные материалы:</w:t>
      </w:r>
      <w:r/>
    </w:p>
    <w:p>
      <w:pPr>
        <w:pStyle w:val="674"/>
        <w:ind w:firstLine="708"/>
        <w:jc w:val="both"/>
      </w:pPr>
      <w: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</w:t>
      </w:r>
      <w:r>
        <w:t xml:space="preserve">4</w:t>
      </w:r>
      <w:r>
        <w:t xml:space="preserve"> к настоящему Административному регламенту);</w:t>
      </w:r>
      <w:r/>
    </w:p>
    <w:p>
      <w:pPr>
        <w:pStyle w:val="674"/>
        <w:ind w:firstLine="708"/>
        <w:jc w:val="both"/>
      </w:pPr>
      <w:r>
        <w:t xml:space="preserve">извлечения из Административного регламента (полная версия в информационно-телекоммуникационной сети «Интернет» на официальном сайте администрации http://petrgosk.ru/);</w:t>
      </w:r>
      <w:r/>
    </w:p>
    <w:p>
      <w:pPr>
        <w:pStyle w:val="674"/>
        <w:ind w:firstLine="708"/>
        <w:jc w:val="both"/>
      </w:pPr>
      <w:r>
        <w:t xml:space="preserve">исчерпывающий перечень органов государственной власти и органов местного самоу</w:t>
      </w:r>
      <w:r>
        <w:t xml:space="preserve">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(организаций), а также последовательность их посещения (при наличии);</w:t>
      </w:r>
      <w:r/>
    </w:p>
    <w:p>
      <w:pPr>
        <w:pStyle w:val="674"/>
        <w:ind w:firstLine="708"/>
        <w:jc w:val="both"/>
      </w:pPr>
      <w:r>
        <w:t xml:space="preserve">местонахождение, графи</w:t>
      </w:r>
      <w:r>
        <w:t xml:space="preserve">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  <w:r/>
    </w:p>
    <w:p>
      <w:pPr>
        <w:pStyle w:val="674"/>
        <w:ind w:firstLine="708"/>
      </w:pPr>
      <w:r>
        <w:t xml:space="preserve">номера кабинетов, в которых предоставляется муниципальная услуга, фамилии, имена, отчества и должности соответствующих должностных лиц;</w:t>
      </w:r>
      <w:r/>
    </w:p>
    <w:p>
      <w:pPr>
        <w:pStyle w:val="674"/>
        <w:ind w:firstLine="708"/>
      </w:pPr>
      <w:r>
        <w:t xml:space="preserve">перечень документов, направляемых заявителем в администрацию, и требования к этим документам;</w:t>
      </w:r>
      <w:r/>
    </w:p>
    <w:p>
      <w:pPr>
        <w:pStyle w:val="674"/>
        <w:ind w:firstLine="708"/>
      </w:pPr>
      <w:r>
        <w:t xml:space="preserve">формы документов для заполнения, образцы заполнения документов;</w:t>
      </w:r>
      <w:r/>
    </w:p>
    <w:p>
      <w:pPr>
        <w:pStyle w:val="674"/>
        <w:ind w:firstLine="708"/>
      </w:pPr>
      <w:r>
        <w:t xml:space="preserve">перечень оснований для отказа в предоставлении муниципальной услуги;</w:t>
      </w:r>
      <w:r/>
    </w:p>
    <w:p>
      <w:pPr>
        <w:pStyle w:val="674"/>
        <w:ind w:firstLine="708"/>
      </w:pPr>
      <w:r>
        <w:t xml:space="preserve">порядок обжалования решений и действий (бездействия) должностных лиц администрации, предоставляющих муниципальную услугу;</w:t>
      </w:r>
      <w:r/>
    </w:p>
    <w:p>
      <w:pPr>
        <w:pStyle w:val="674"/>
        <w:ind w:firstLine="708"/>
      </w:pPr>
      <w:r>
        <w:t xml:space="preserve">перечень многофункциональных центров с указанием адресов и телефонов.</w:t>
      </w:r>
      <w:r/>
    </w:p>
    <w:p>
      <w:pPr>
        <w:pStyle w:val="674"/>
        <w:ind w:firstLine="708"/>
        <w:jc w:val="both"/>
      </w:pPr>
      <w:r>
        <w:t xml:space="preserve">В информационно-телекоммуникационной сети «Интернет» размещаются следующие информационные материалы:</w:t>
      </w:r>
      <w:r/>
    </w:p>
    <w:p>
      <w:pPr>
        <w:pStyle w:val="674"/>
        <w:ind w:firstLine="708"/>
        <w:jc w:val="both"/>
      </w:pPr>
      <w:r>
        <w:t xml:space="preserve">а) на официальном сайте администрации http://petrgosk.ru/:</w:t>
      </w:r>
      <w:r/>
    </w:p>
    <w:p>
      <w:pPr>
        <w:pStyle w:val="674"/>
        <w:ind w:firstLine="708"/>
        <w:jc w:val="both"/>
      </w:pPr>
      <w:r>
        <w:t xml:space="preserve">полное наименование и полный почтовый адрес администрации;</w:t>
      </w:r>
      <w:r/>
    </w:p>
    <w:p>
      <w:pPr>
        <w:pStyle w:val="674"/>
        <w:ind w:firstLine="708"/>
        <w:jc w:val="both"/>
      </w:pPr>
      <w:r>
        <w:t xml:space="preserve">справочные телефоны, по которым можно получить информацию по порядку предоставления муниципальной услуги;</w:t>
      </w:r>
      <w:r/>
    </w:p>
    <w:p>
      <w:pPr>
        <w:pStyle w:val="674"/>
        <w:ind w:firstLine="708"/>
        <w:jc w:val="both"/>
      </w:pPr>
      <w:r>
        <w:t xml:space="preserve">адреса электронной почты администрации;</w:t>
      </w:r>
      <w:r/>
    </w:p>
    <w:p>
      <w:pPr>
        <w:pStyle w:val="674"/>
        <w:ind w:firstLine="708"/>
        <w:jc w:val="both"/>
      </w:pPr>
      <w:r>
        <w:t xml:space="preserve">текст Административного регламента с блок-схемой, отображающей алгоритм прохождения административных процедур;</w:t>
      </w:r>
      <w:r/>
    </w:p>
    <w:p>
      <w:pPr>
        <w:pStyle w:val="674"/>
        <w:ind w:firstLine="708"/>
        <w:jc w:val="both"/>
      </w:pPr>
      <w:r>
        <w:t xml:space="preserve"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  <w:r/>
    </w:p>
    <w:p>
      <w:pPr>
        <w:pStyle w:val="674"/>
        <w:ind w:firstLine="708"/>
        <w:jc w:val="both"/>
      </w:pPr>
      <w:r>
        <w:t xml:space="preserve">перечень многофункциональных центров с указанием адресов и телефонов.</w:t>
      </w:r>
      <w:r/>
    </w:p>
    <w:p>
      <w:pPr>
        <w:pStyle w:val="674"/>
        <w:ind w:firstLine="708"/>
        <w:jc w:val="both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://gosuslugi.ru" </w:instrText>
      </w:r>
      <w:r>
        <w:fldChar w:fldCharType="separate"/>
      </w:r>
      <w:r>
        <w:rPr>
          <w:rStyle w:val="683"/>
          <w:color w:val="000000"/>
        </w:rPr>
        <w:t xml:space="preserve"> </w:t>
      </w:r>
      <w:r>
        <w:rPr>
          <w:rStyle w:val="683"/>
          <w:color w:val="000000"/>
          <w:u w:val="none"/>
        </w:rPr>
        <w:t xml:space="preserve">http</w:t>
      </w:r>
      <w:r>
        <w:rPr>
          <w:rStyle w:val="683"/>
          <w:color w:val="000000"/>
          <w:u w:val="none"/>
          <w:lang w:val="en-US"/>
        </w:rPr>
        <w:t xml:space="preserve">s</w:t>
      </w:r>
      <w:r>
        <w:rPr>
          <w:rStyle w:val="683"/>
          <w:color w:val="000000"/>
          <w:u w:val="none"/>
        </w:rPr>
        <w:t xml:space="preserve">://gosuslugi.ru</w:t>
      </w:r>
      <w:r>
        <w:fldChar w:fldCharType="end"/>
      </w:r>
      <w:r>
        <w:t xml:space="preserve"> и государственной информаци</w:t>
      </w:r>
      <w:r>
        <w:t xml:space="preserve">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>
        <w:fldChar w:fldCharType="begin"/>
      </w:r>
      <w:r>
        <w:instrText xml:space="preserve"> HYPERLINK " http</w:instrText>
      </w:r>
      <w:r>
        <w:rPr>
          <w:lang w:val="en-US"/>
        </w:rPr>
        <w:instrText xml:space="preserve">s</w:instrText>
      </w:r>
      <w:r>
        <w:instrText xml:space="preserve">://26gosuslugi.ru" </w:instrText>
      </w:r>
      <w:r>
        <w:fldChar w:fldCharType="separate"/>
      </w:r>
      <w:r>
        <w:rPr>
          <w:rStyle w:val="683"/>
          <w:color w:val="000000"/>
          <w:u w:val="none"/>
        </w:rPr>
        <w:t xml:space="preserve"> http</w:t>
      </w:r>
      <w:r>
        <w:rPr>
          <w:rStyle w:val="683"/>
          <w:color w:val="000000"/>
          <w:u w:val="none"/>
          <w:lang w:val="en-US"/>
        </w:rPr>
        <w:t xml:space="preserve">s</w:t>
      </w:r>
      <w:r>
        <w:rPr>
          <w:rStyle w:val="683"/>
          <w:color w:val="000000"/>
          <w:u w:val="none"/>
        </w:rPr>
        <w:t xml:space="preserve">://26gosuslugi.ru</w:t>
      </w:r>
      <w:r>
        <w:fldChar w:fldCharType="end"/>
      </w:r>
      <w:r>
        <w:t xml:space="preserve">:</w:t>
      </w:r>
      <w:r/>
    </w:p>
    <w:p>
      <w:pPr>
        <w:pStyle w:val="674"/>
        <w:ind w:firstLine="708"/>
        <w:jc w:val="both"/>
      </w:pPr>
      <w:r>
        <w:t xml:space="preserve">полное наименование, полный почтовый адрес и график работы администрации, структурного подразделения администрации, предоставляющего муниципальную услугу;</w:t>
      </w:r>
      <w:r/>
    </w:p>
    <w:p>
      <w:pPr>
        <w:pStyle w:val="674"/>
        <w:ind w:firstLine="708"/>
        <w:jc w:val="both"/>
      </w:pPr>
      <w:r>
        <w:t xml:space="preserve">справочные телефоны, по которым можно получить информацию по порядку предоставления муниципальной услуги;</w:t>
      </w:r>
      <w:r/>
    </w:p>
    <w:p>
      <w:pPr>
        <w:pStyle w:val="674"/>
        <w:ind w:firstLine="708"/>
        <w:jc w:val="both"/>
      </w:pPr>
      <w:r>
        <w:t xml:space="preserve">адреса электронной почты;</w:t>
      </w:r>
      <w:r/>
    </w:p>
    <w:p>
      <w:pPr>
        <w:pStyle w:val="674"/>
        <w:ind w:firstLine="708"/>
        <w:jc w:val="both"/>
        <w:tabs>
          <w:tab w:val="left" w:pos="851" w:leader="none"/>
        </w:tabs>
      </w:pPr>
      <w:r>
        <w:t xml:space="preserve"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  <w:r/>
    </w:p>
    <w:p>
      <w:pPr>
        <w:pStyle w:val="674"/>
        <w:ind w:firstLine="708"/>
        <w:jc w:val="both"/>
        <w:tabs>
          <w:tab w:val="left" w:pos="851" w:leader="none"/>
        </w:tabs>
      </w:pPr>
      <w:r/>
      <w:r/>
    </w:p>
    <w:p>
      <w:pPr>
        <w:pStyle w:val="674"/>
        <w:ind w:firstLine="539"/>
        <w:jc w:val="center"/>
        <w:spacing w:line="240" w:lineRule="exact"/>
        <w:rPr>
          <w:vanish/>
        </w:rPr>
        <w:outlineLvl w:val="2"/>
      </w:pPr>
      <w:r>
        <w:rPr>
          <w:lang w:val="en-US"/>
        </w:rPr>
        <w:t xml:space="preserve">II</w:t>
      </w:r>
      <w:r>
        <w:t xml:space="preserve">. </w:t>
      </w:r>
      <w:r>
        <w:t xml:space="preserve">Стандарт предоставления муниципальной услуги</w:t>
      </w:r>
      <w:r>
        <w:rPr>
          <w:vanish/>
        </w:rPr>
      </w:r>
      <w:r>
        <w:rPr>
          <w:vanish/>
        </w:rPr>
      </w:r>
    </w:p>
    <w:p>
      <w:pPr>
        <w:pStyle w:val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 - «Предоставление информации об объектах учета, содержащ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ся в реестре муниципальной собственности».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а также наименование организаций, участвующих в предоставлении муниципальной услуги, обращение в которые необходимо для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муниципальную услугу, является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firstLine="708"/>
        <w:jc w:val="both"/>
      </w:pPr>
      <w:r>
        <w:t xml:space="preserve">Непосредственно предоставление муниципальной услуги осуществляет структурное подразделение отдел имущественных и земельны</w:t>
      </w:r>
      <w:r>
        <w:t xml:space="preserve">х</w:t>
      </w:r>
      <w:r>
        <w:t xml:space="preserve"> отношени</w:t>
      </w:r>
      <w:r>
        <w:t xml:space="preserve">й</w:t>
      </w:r>
      <w:r>
        <w:t xml:space="preserve"> администрации Петровского городско</w:t>
      </w:r>
      <w:r>
        <w:t xml:space="preserve">го округа Ставропольского края.</w:t>
      </w:r>
      <w:r/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2.2.</w:t>
      </w:r>
      <w:r>
        <w:rPr>
          <w:lang w:eastAsia="ru-RU"/>
        </w:rPr>
        <w:t xml:space="preserve">2</w:t>
      </w:r>
      <w:r>
        <w:rPr>
          <w:lang w:eastAsia="ru-RU"/>
        </w:rPr>
        <w:t xml:space="preserve">. Организации и государственные органы, участвующие в предоставлении муниципальной услуги: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708"/>
        <w:jc w:val="both"/>
      </w:pPr>
      <w:r>
        <w:rPr>
          <w:lang w:eastAsia="ru-RU"/>
        </w:rPr>
        <w:t xml:space="preserve">Услуга не предусматривает межведомственное взаимодействие.</w:t>
      </w:r>
      <w:r/>
    </w:p>
    <w:p>
      <w:pPr>
        <w:pStyle w:val="674"/>
        <w:ind w:firstLine="709"/>
        <w:jc w:val="both"/>
      </w:pPr>
      <w:r>
        <w:rPr>
          <w:lang w:eastAsia="ru-RU"/>
        </w:rPr>
        <w:t xml:space="preserve">2.2.</w:t>
      </w:r>
      <w:r>
        <w:rPr>
          <w:lang w:eastAsia="ru-RU"/>
        </w:rPr>
        <w:t xml:space="preserve">3</w:t>
      </w:r>
      <w:r>
        <w:rPr>
          <w:lang w:eastAsia="ru-RU"/>
        </w:rPr>
        <w:t xml:space="preserve">. </w:t>
      </w:r>
      <w:r>
        <w:t xml:space="preserve">Прием заявлений о предоставлении муниципальной услуги осуществляется специалистами </w:t>
      </w:r>
      <w:r>
        <w:t xml:space="preserve">а</w:t>
      </w:r>
      <w:r>
        <w:t xml:space="preserve">дминистрации, Отдела и специалистами МФЦ.</w:t>
      </w:r>
      <w:r/>
    </w:p>
    <w:p>
      <w:pPr>
        <w:pStyle w:val="674"/>
        <w:ind w:firstLine="709"/>
        <w:jc w:val="both"/>
      </w:pPr>
      <w:r>
        <w:rPr>
          <w:lang w:eastAsia="ru-RU"/>
        </w:rPr>
        <w:t xml:space="preserve">2.2.</w:t>
      </w:r>
      <w:r>
        <w:rPr>
          <w:lang w:eastAsia="ru-RU"/>
        </w:rPr>
        <w:t xml:space="preserve">4</w:t>
      </w:r>
      <w:r>
        <w:rPr>
          <w:lang w:eastAsia="ru-RU"/>
        </w:rPr>
        <w:t xml:space="preserve">.</w:t>
      </w:r>
      <w:r>
        <w:rPr>
          <w:lang w:eastAsia="ru-RU"/>
        </w:rPr>
        <w:t xml:space="preserve"> </w:t>
      </w:r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</w:t>
      </w:r>
      <w:r>
        <w:t xml:space="preserve">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Петровского городского округа Ставропольского края.</w:t>
      </w:r>
      <w:r/>
    </w:p>
    <w:p>
      <w:pPr>
        <w:pStyle w:val="674"/>
        <w:ind w:firstLine="709"/>
        <w:jc w:val="both"/>
      </w:pPr>
      <w:r/>
      <w:r/>
    </w:p>
    <w:p>
      <w:pPr>
        <w:pStyle w:val="674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2.3. Результат предоставления муниципальной услуги</w:t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2.3.1. Результатом предоставления муниципальной услуги является: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выдача </w:t>
      </w:r>
      <w:r>
        <w:rPr>
          <w:lang w:eastAsia="ru-RU"/>
        </w:rPr>
        <w:t xml:space="preserve">информации </w:t>
      </w:r>
      <w:r>
        <w:t xml:space="preserve">об объектах учета, содержащ</w:t>
      </w:r>
      <w:r>
        <w:t xml:space="preserve">ей</w:t>
      </w:r>
      <w:r>
        <w:t xml:space="preserve">ся в реестре </w:t>
      </w:r>
      <w:r>
        <w:rPr>
          <w:lang w:eastAsia="ru-RU"/>
        </w:rPr>
        <w:t xml:space="preserve">муниципальной собственности Петровского городского округа</w:t>
      </w:r>
      <w:r>
        <w:rPr>
          <w:lang w:eastAsia="ru-RU"/>
        </w:rPr>
        <w:t xml:space="preserve"> Ставропольского края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jc w:val="center"/>
        <w:spacing w:line="240" w:lineRule="exact"/>
      </w:pPr>
      <w:r/>
      <w:r/>
    </w:p>
    <w:p>
      <w:pPr>
        <w:pStyle w:val="68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 xml:space="preserve">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540"/>
        <w:jc w:val="both"/>
        <w:rPr>
          <w:lang w:eastAsia="ru-RU"/>
        </w:rPr>
        <w:outlineLvl w:val="0"/>
      </w:pPr>
      <w:r>
        <w:rPr>
          <w:lang w:eastAsia="ru-RU"/>
        </w:rPr>
        <w:t xml:space="preserve">2.4.1. Максимальный срок предоставления муниципальной услуги, в том числе с учетом необходимости обращения в организации, участвующие в ее предоставлении составляет </w:t>
      </w:r>
      <w:r>
        <w:rPr>
          <w:lang w:eastAsia="ru-RU"/>
        </w:rPr>
        <w:t xml:space="preserve">1</w:t>
      </w:r>
      <w:r>
        <w:rPr>
          <w:lang w:eastAsia="ru-RU"/>
        </w:rPr>
        <w:t xml:space="preserve">0 дней со дня регистрации заявления.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  <w:outlineLvl w:val="0"/>
      </w:pPr>
      <w:r>
        <w:rPr>
          <w:lang w:eastAsia="ru-RU"/>
        </w:rPr>
        <w:t xml:space="preserve">2.4.2. Основание для приостановления муниципальной услуги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  <w:outlineLvl w:val="0"/>
      </w:pPr>
      <w:r>
        <w:rPr>
          <w:lang w:eastAsia="ru-RU"/>
        </w:rPr>
        <w:t xml:space="preserve">Основания для приостановления муниципальной услуги отсутствуют, муниципальная ус</w:t>
      </w:r>
      <w:r>
        <w:rPr>
          <w:lang w:eastAsia="ru-RU"/>
        </w:rPr>
        <w:t xml:space="preserve">луга предоставляется непрерывно.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  <w:outlineLvl w:val="0"/>
      </w:pPr>
      <w:r>
        <w:rPr>
          <w:lang w:eastAsia="ru-RU"/>
        </w:rPr>
      </w:r>
      <w:r>
        <w:rPr>
          <w:lang w:eastAsia="ru-RU"/>
        </w:rPr>
      </w:r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актов, регулирующих отношения, возникающие в связи с предоставление муниципальной услуги, с указанием из реквизитов и источников официального опубликования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540"/>
        <w:jc w:val="both"/>
        <w:rPr>
          <w:b/>
          <w:bCs/>
          <w:lang w:eastAsia="ru-RU"/>
        </w:rPr>
      </w:pPr>
      <w:r>
        <w:t xml:space="preserve">2.5.1.</w:t>
      </w:r>
      <w:r>
        <w:t xml:space="preserve"> </w:t>
      </w:r>
      <w:r>
        <w:t xml:space="preserve">Предоставление муниципальной услуги осуществляется в соответствии со следующими нормативными правовыми актами:</w:t>
      </w:r>
      <w:r>
        <w:rPr>
          <w:b/>
          <w:bCs/>
          <w:lang w:eastAsia="ru-RU"/>
        </w:rPr>
      </w:r>
      <w:r>
        <w:rPr>
          <w:b/>
          <w:bCs/>
          <w:lang w:eastAsia="ru-RU"/>
        </w:rPr>
      </w:r>
    </w:p>
    <w:p>
      <w:pPr>
        <w:pStyle w:val="6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HYPERLINK "consultantplus://offline/ref=91E037BFF4791121B44BEFEF7F36D42DBE9E6AA01B27185F5A29D0L1mAK"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(Официальный интернет-портал правовой информации http://www.pravo.gov.ru, 01.08.2014, «Собрание законодательства РФ», 04.08.2014, № 31, ст. 4398);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firstLine="539"/>
        <w:jc w:val="both"/>
        <w:rPr>
          <w:lang w:eastAsia="ru-RU"/>
        </w:rPr>
      </w:pPr>
      <w:r>
        <w:rPr>
          <w:lang w:eastAsia="ru-RU"/>
        </w:rPr>
        <w:t xml:space="preserve">- Федеральный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consultantplus://offline/ref=078BA73FFFF3DC59C6C23F794C515B04603D129436CECDF97C3D7BC30D2122DE894BEA2BE2AE5EDB76B87E8069H9pBK </w:instrText>
      </w:r>
      <w:r>
        <w:rPr>
          <w:lang w:eastAsia="ru-RU"/>
        </w:rPr>
        <w:fldChar w:fldCharType="separate"/>
      </w:r>
      <w:r>
        <w:rPr>
          <w:lang w:eastAsia="ru-RU"/>
        </w:rPr>
        <w:t xml:space="preserve">закон</w:t>
      </w:r>
      <w:r>
        <w:rPr>
          <w:lang w:eastAsia="ru-RU"/>
        </w:rPr>
        <w:fldChar w:fldCharType="end"/>
      </w:r>
      <w:r>
        <w:rPr>
          <w:lang w:eastAsia="ru-RU"/>
        </w:rPr>
        <w:t xml:space="preserve"> от 06.10.2003 </w:t>
      </w:r>
      <w:r>
        <w:rPr>
          <w:lang w:eastAsia="ru-RU"/>
        </w:rPr>
        <w:t xml:space="preserve">№</w:t>
      </w:r>
      <w:r>
        <w:rPr>
          <w:lang w:eastAsia="ru-RU"/>
        </w:rPr>
        <w:t xml:space="preserve"> 131-ФЗ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lang w:eastAsia="ru-RU"/>
        </w:rPr>
        <w:t xml:space="preserve">»</w:t>
      </w:r>
      <w:r>
        <w:rPr>
          <w:lang w:eastAsia="ru-RU"/>
        </w:rPr>
        <w:t xml:space="preserve"> (Собрание законодательства Российской Федерации</w:t>
      </w:r>
      <w:r>
        <w:rPr>
          <w:lang w:eastAsia="ru-RU"/>
        </w:rPr>
        <w:t xml:space="preserve">»</w:t>
      </w:r>
      <w:r>
        <w:rPr>
          <w:lang w:eastAsia="ru-RU"/>
        </w:rPr>
        <w:t xml:space="preserve"> 2003, </w:t>
      </w:r>
      <w:r>
        <w:rPr>
          <w:lang w:eastAsia="ru-RU"/>
        </w:rPr>
        <w:t xml:space="preserve">№</w:t>
      </w:r>
      <w:r>
        <w:rPr>
          <w:lang w:eastAsia="ru-RU"/>
        </w:rPr>
        <w:t xml:space="preserve"> 40, ст. 3822 - первоначальная редакция);</w:t>
      </w:r>
      <w:r>
        <w:rPr>
          <w:lang w:eastAsia="ru-RU"/>
        </w:rPr>
      </w:r>
    </w:p>
    <w:p>
      <w:pPr>
        <w:pStyle w:val="674"/>
        <w:ind w:firstLine="539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lang w:eastAsia="ru-RU"/>
        </w:rPr>
        <w:t xml:space="preserve">Федеральный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consultantplus://offline/ref=078BA73FFFF3DC59C6C23F794C515B046134119331C3CDF97C3D7BC30D2122DE894BEA2BE2AE5EDB76B87E8069H9pBK </w:instrText>
      </w:r>
      <w:r>
        <w:rPr>
          <w:lang w:eastAsia="ru-RU"/>
        </w:rPr>
        <w:fldChar w:fldCharType="separate"/>
      </w:r>
      <w:r>
        <w:rPr>
          <w:lang w:eastAsia="ru-RU"/>
        </w:rPr>
        <w:t xml:space="preserve">закон</w:t>
      </w:r>
      <w:r>
        <w:rPr>
          <w:lang w:eastAsia="ru-RU"/>
        </w:rPr>
        <w:fldChar w:fldCharType="end"/>
      </w:r>
      <w:r>
        <w:rPr>
          <w:lang w:eastAsia="ru-RU"/>
        </w:rPr>
        <w:t xml:space="preserve"> от 02.05.</w:t>
      </w:r>
      <w:r>
        <w:rPr>
          <w:lang w:eastAsia="ru-RU"/>
        </w:rPr>
        <w:t xml:space="preserve">2006 </w:t>
      </w:r>
      <w:r>
        <w:rPr>
          <w:lang w:eastAsia="ru-RU"/>
        </w:rPr>
        <w:t xml:space="preserve">№ 59-ФЗ «</w:t>
      </w:r>
      <w:r>
        <w:rPr>
          <w:lang w:eastAsia="ru-RU"/>
        </w:rPr>
        <w:t xml:space="preserve">О порядке рассмотрения обращений граждан Российской Федерации</w:t>
      </w:r>
      <w:r>
        <w:rPr>
          <w:lang w:eastAsia="ru-RU"/>
        </w:rPr>
        <w:t xml:space="preserve">»</w:t>
      </w:r>
      <w:r>
        <w:rPr>
          <w:lang w:eastAsia="ru-RU"/>
        </w:rPr>
        <w:t xml:space="preserve"> </w:t>
      </w:r>
      <w:r>
        <w:rPr>
          <w:lang w:eastAsia="ru-RU"/>
        </w:rPr>
        <w:t xml:space="preserve">(«Российская газета», №</w:t>
      </w:r>
      <w:r>
        <w:rPr>
          <w:lang w:eastAsia="ru-RU"/>
        </w:rPr>
        <w:t xml:space="preserve"> 95, 05.05.2006 - первоначальная редакция);</w:t>
      </w:r>
      <w:r>
        <w:rPr>
          <w:lang w:eastAsia="ru-RU"/>
        </w:rPr>
      </w:r>
    </w:p>
    <w:p>
      <w:pPr>
        <w:pStyle w:val="674"/>
        <w:ind w:firstLine="539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lang w:eastAsia="ru-RU"/>
        </w:rPr>
        <w:t xml:space="preserve">Федеральный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consultantplus://offline/ref=078BA73FFFF3DC59C6C23F794C515B04603C109F31CACDF97C3D7BC30D2122DE9B4BB227E2A740D273AD28D12CC760CE0370270520904939H8p1K </w:instrText>
      </w:r>
      <w:r>
        <w:rPr>
          <w:lang w:eastAsia="ru-RU"/>
        </w:rPr>
        <w:fldChar w:fldCharType="separate"/>
      </w:r>
      <w:r>
        <w:rPr>
          <w:lang w:eastAsia="ru-RU"/>
        </w:rPr>
        <w:t xml:space="preserve">закон</w:t>
      </w:r>
      <w:r>
        <w:rPr>
          <w:lang w:eastAsia="ru-RU"/>
        </w:rPr>
        <w:fldChar w:fldCharType="end"/>
      </w:r>
      <w:r>
        <w:rPr>
          <w:lang w:eastAsia="ru-RU"/>
        </w:rPr>
        <w:t xml:space="preserve"> от 27</w:t>
      </w:r>
      <w:r>
        <w:rPr>
          <w:lang w:eastAsia="ru-RU"/>
        </w:rPr>
        <w:t xml:space="preserve">.07.2010 № 210-ФЗ «</w:t>
      </w:r>
      <w:r>
        <w:rPr>
          <w:lang w:eastAsia="ru-RU"/>
        </w:rPr>
        <w:t xml:space="preserve">Об организации предоставления государственных и муниципальных услуг</w:t>
      </w:r>
      <w:r>
        <w:rPr>
          <w:lang w:eastAsia="ru-RU"/>
        </w:rPr>
        <w:t xml:space="preserve">»</w:t>
      </w:r>
      <w:r>
        <w:rPr>
          <w:lang w:eastAsia="ru-RU"/>
        </w:rPr>
        <w:t xml:space="preserve"> («</w:t>
      </w:r>
      <w:r>
        <w:rPr>
          <w:lang w:eastAsia="ru-RU"/>
        </w:rPr>
        <w:t xml:space="preserve">Российская газета</w:t>
      </w:r>
      <w:r>
        <w:rPr>
          <w:lang w:eastAsia="ru-RU"/>
        </w:rPr>
        <w:t xml:space="preserve">»</w:t>
      </w:r>
      <w:r>
        <w:rPr>
          <w:lang w:eastAsia="ru-RU"/>
        </w:rPr>
        <w:t xml:space="preserve">,</w:t>
      </w:r>
      <w:r>
        <w:rPr>
          <w:lang w:eastAsia="ru-RU"/>
        </w:rPr>
        <w:t xml:space="preserve"> №</w:t>
      </w:r>
      <w:r>
        <w:rPr>
          <w:lang w:eastAsia="ru-RU"/>
        </w:rPr>
        <w:t xml:space="preserve"> 168, 30.07.2010 - первоначальная редакция);</w:t>
      </w:r>
      <w:r>
        <w:rPr>
          <w:lang w:eastAsia="ru-RU"/>
        </w:rPr>
      </w:r>
    </w:p>
    <w:p>
      <w:pPr>
        <w:pStyle w:val="688"/>
        <w:ind w:firstLine="708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Федеральны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й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от 06.04.2011 № 63-ФЗ «Об электронной подписи» («Парламентская газета», № 17, 08-14.04.2011, «Российская газета», № 75, 08.04.2011, «Собрание законодательства РФ», № 15, 11.04.2011, ст. 2036);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</w:r>
    </w:p>
    <w:p>
      <w:pPr>
        <w:pStyle w:val="680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"consultantplus://offline/ref=624B5260ECA9E782E39BB81F68E0B2CE6D89A512A519DFFF4DFAFFD5FCBBk9H"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26 марта 2016 г.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2084);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pStyle w:val="68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HYPERLINK "consultantplus://offline/ref=79A1CE68271DE600E3E3C84986A75C20CC641ECC7A6C428B7C6BBB6B16g4cCO"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</w:t>
      </w:r>
      <w:r>
        <w:rPr>
          <w:rFonts w:ascii="Times New Roman" w:hAnsi="Times New Roman"/>
          <w:sz w:val="28"/>
          <w:szCs w:val="28"/>
        </w:rPr>
        <w:t xml:space="preserve">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  <w:r/>
    </w:p>
    <w:p>
      <w:pPr>
        <w:pStyle w:val="674"/>
        <w:ind w:firstLine="539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consultantplus://offline/ref=078BA73FFFF3DC59C6C23F794C515B04603C159E34C2CDF97C3D7BC30D2122DE894BEA2BE2AE5EDB76B87E8069H9pBK </w:instrText>
      </w:r>
      <w:r>
        <w:rPr>
          <w:lang w:eastAsia="ru-RU"/>
        </w:rPr>
        <w:fldChar w:fldCharType="separate"/>
      </w:r>
      <w:r>
        <w:rPr>
          <w:lang w:eastAsia="ru-RU"/>
        </w:rPr>
        <w:t xml:space="preserve">п</w:t>
      </w:r>
      <w:r>
        <w:rPr>
          <w:lang w:eastAsia="ru-RU"/>
        </w:rPr>
        <w:t xml:space="preserve">остановление</w:t>
      </w:r>
      <w:r>
        <w:rPr>
          <w:lang w:eastAsia="ru-RU"/>
        </w:rPr>
        <w:fldChar w:fldCharType="end"/>
      </w:r>
      <w:r>
        <w:rPr>
          <w:lang w:eastAsia="ru-RU"/>
        </w:rPr>
        <w:t xml:space="preserve"> Правительства Российской Федерации от 24.10.2011</w:t>
      </w:r>
      <w:r>
        <w:rPr>
          <w:lang w:eastAsia="ru-RU"/>
        </w:rPr>
        <w:t xml:space="preserve">      № </w:t>
      </w:r>
      <w:r>
        <w:rPr>
          <w:lang w:eastAsia="ru-RU"/>
        </w:rPr>
        <w:t xml:space="preserve">861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lang w:eastAsia="ru-RU"/>
        </w:rPr>
        <w:t xml:space="preserve">»</w:t>
      </w:r>
      <w:r>
        <w:rPr>
          <w:lang w:eastAsia="ru-RU"/>
        </w:rPr>
        <w:t xml:space="preserve"> </w:t>
      </w:r>
      <w:r>
        <w:rPr>
          <w:lang w:eastAsia="ru-RU"/>
        </w:rPr>
        <w:t xml:space="preserve">(Собрание законодательства Российской Федерации 2011, </w:t>
      </w:r>
      <w:r>
        <w:rPr>
          <w:lang w:eastAsia="ru-RU"/>
        </w:rPr>
        <w:t xml:space="preserve">№</w:t>
      </w:r>
      <w:r>
        <w:rPr>
          <w:lang w:eastAsia="ru-RU"/>
        </w:rPr>
        <w:t xml:space="preserve"> 44, ст. 6274 - первоначальная редакция);</w:t>
      </w:r>
      <w:r>
        <w:rPr>
          <w:lang w:eastAsia="ru-RU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fldChar w:fldCharType="begin"/>
      </w:r>
      <w:r>
        <w:instrText xml:space="preserve">HYPERLINK "consultantplus://offline/ref=79A1CE68271DE600E3E3D64490CB022ACA6842C0746F4EDE2434E03641455817g9c8O"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</w:t>
      </w:r>
      <w:r>
        <w:rPr>
          <w:rFonts w:ascii="Times New Roman" w:hAnsi="Times New Roman"/>
          <w:sz w:val="28"/>
          <w:szCs w:val="28"/>
        </w:rPr>
        <w:t xml:space="preserve">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</w:t>
      </w:r>
      <w:r>
        <w:rPr>
          <w:rFonts w:ascii="Times New Roman" w:hAnsi="Times New Roman"/>
          <w:sz w:val="28"/>
          <w:szCs w:val="28"/>
        </w:rPr>
        <w:t xml:space="preserve">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/>
          <w:sz w:val="28"/>
          <w:szCs w:val="28"/>
        </w:rPr>
        <w:t xml:space="preserve"> («Российская Федерация», № 192, 22.08.2012)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8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</w:r>
    </w:p>
    <w:p>
      <w:pPr>
        <w:pStyle w:val="674"/>
        <w:ind w:firstLine="708"/>
        <w:jc w:val="both"/>
        <w:outlineLvl w:val="0"/>
      </w:pPr>
      <w:r>
        <w:t xml:space="preserve">- </w:t>
      </w:r>
      <w:r>
        <w:fldChar w:fldCharType="begin"/>
      </w:r>
      <w:r>
        <w:instrText xml:space="preserve">HYPERLINK consultantplus://offline/ref=078BA73FFFF3DC59C6C23F794C515B04623E119E31CBCDF97C3D7BC30D2122DE9B4BB227E2A740DD7EAD28D12CC760CE0370270520904939H8p1K </w:instrText>
      </w:r>
      <w:r>
        <w:fldChar w:fldCharType="separate"/>
      </w:r>
      <w:r>
        <w:t xml:space="preserve">п</w:t>
      </w:r>
      <w:r>
        <w:t xml:space="preserve">риказ</w:t>
      </w:r>
      <w:r>
        <w:fldChar w:fldCharType="end"/>
      </w:r>
      <w:r>
        <w:t xml:space="preserve"> Министерства экономического развития РФ от 30</w:t>
      </w:r>
      <w:r>
        <w:t xml:space="preserve">.08.</w:t>
      </w:r>
      <w:r>
        <w:t xml:space="preserve">2011 </w:t>
      </w:r>
      <w:r>
        <w:t xml:space="preserve">      </w:t>
      </w:r>
      <w:r>
        <w:t xml:space="preserve">№</w:t>
      </w:r>
      <w:r>
        <w:t xml:space="preserve"> 4</w:t>
      </w:r>
      <w:r>
        <w:t xml:space="preserve">24 «</w:t>
      </w:r>
      <w:r>
        <w:t xml:space="preserve">Об утверждении Порядка ведения органами местного самоуправления реестров муниципального имущества</w:t>
      </w:r>
      <w:r>
        <w:t xml:space="preserve">» («Российская газета», №</w:t>
      </w:r>
      <w:r>
        <w:t xml:space="preserve"> 293, 28.12.2011);</w:t>
      </w:r>
      <w:r/>
    </w:p>
    <w:p>
      <w:pPr>
        <w:pStyle w:val="674"/>
        <w:ind w:firstLine="708"/>
        <w:jc w:val="both"/>
        <w:outlineLvl w:val="0"/>
      </w:pPr>
      <w:r>
        <w:rPr>
          <w:lang w:eastAsia="ru-RU"/>
        </w:rPr>
        <w:t xml:space="preserve">- постановление администрации Петровского городского округа Ставропольского края от 14.01.2019 № 21 «Об утверждении Положения об особенностях подачи и рассмотрения жалоб на решения и действия </w:t>
      </w:r>
      <w:r>
        <w:rPr>
          <w:lang w:eastAsia="ru-RU"/>
        </w:rPr>
        <w:t xml:space="preserve">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(Вестник Петровского городского округа, № 9, 15.02.2019);</w:t>
      </w:r>
      <w:r/>
    </w:p>
    <w:p>
      <w:pPr>
        <w:pStyle w:val="674"/>
        <w:ind w:firstLine="540"/>
        <w:jc w:val="both"/>
      </w:pPr>
      <w:r>
        <w:t xml:space="preserve">- положение об отделе имуществ</w:t>
      </w:r>
      <w:r>
        <w:t xml:space="preserve">енных и земельных отношений администрации Петровского городского округа Ставропольского края, утвержденное решением Совета Петровского городского округа Ставропольского края от 08.12.2017 № 65 (Официальный сайт Администрации в сети Интернет: http://www.pet</w:t>
      </w:r>
      <w:r>
        <w:rPr>
          <w:lang w:val="en-US"/>
        </w:rPr>
        <w:t xml:space="preserve">rgosk</w:t>
      </w:r>
      <w:r>
        <w:t xml:space="preserve">.ru);</w:t>
      </w:r>
      <w:r/>
    </w:p>
    <w:p>
      <w:pPr>
        <w:pStyle w:val="674"/>
        <w:ind w:firstLine="540"/>
        <w:jc w:val="both"/>
      </w:pPr>
      <w:r>
        <w:t xml:space="preserve">- настоящи</w:t>
      </w:r>
      <w:r>
        <w:t xml:space="preserve">й</w:t>
      </w:r>
      <w:r>
        <w:t xml:space="preserve"> Административны</w:t>
      </w:r>
      <w:r>
        <w:t xml:space="preserve">й</w:t>
      </w:r>
      <w:r>
        <w:t xml:space="preserve"> регламент</w:t>
      </w:r>
      <w:r>
        <w:t xml:space="preserve">;</w:t>
      </w:r>
      <w:r/>
    </w:p>
    <w:p>
      <w:pPr>
        <w:pStyle w:val="674"/>
        <w:ind w:firstLine="540"/>
        <w:jc w:val="both"/>
      </w:pPr>
      <w:r>
        <w:t xml:space="preserve">- последующие редакции указанных нормативных правовых актов.</w:t>
      </w:r>
      <w:r/>
    </w:p>
    <w:p>
      <w:pPr>
        <w:pStyle w:val="6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</w:t>
      </w:r>
      <w:r>
        <w:rPr>
          <w:rFonts w:ascii="Times New Roman" w:hAnsi="Times New Roman" w:cs="Times New Roman"/>
          <w:sz w:val="28"/>
          <w:szCs w:val="28"/>
        </w:rPr>
        <w:t xml:space="preserve">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. Для </w:t>
      </w:r>
      <w:r>
        <w:rPr>
          <w:sz w:val="28"/>
          <w:szCs w:val="28"/>
        </w:rPr>
        <w:t xml:space="preserve">получения муниципальной услуги заявители подают в Администрацию либо в МФЦ заявление </w:t>
      </w:r>
      <w:r>
        <w:rPr>
          <w:sz w:val="28"/>
          <w:szCs w:val="28"/>
        </w:rPr>
        <w:t xml:space="preserve">о предоставлении информации об объектах недвижимого имущества, </w:t>
      </w:r>
      <w:r>
        <w:rPr>
          <w:sz w:val="28"/>
          <w:szCs w:val="28"/>
        </w:rPr>
        <w:t xml:space="preserve">содержащихся в реестре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</w:t>
      </w:r>
      <w:r>
        <w:rPr>
          <w:sz w:val="28"/>
          <w:szCs w:val="28"/>
        </w:rPr>
        <w:t xml:space="preserve"> Петровского городского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запросе (</w:t>
      </w:r>
      <w:r>
        <w:rPr>
          <w:rFonts w:ascii="Times New Roman" w:hAnsi="Times New Roman" w:cs="Times New Roman"/>
          <w:sz w:val="28"/>
          <w:szCs w:val="28"/>
        </w:rPr>
        <w:t xml:space="preserve">заявлении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заявителя - физического лица: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проживания (пребывания)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заявителя или его уполномоченного представителя, если интересы заявителя представляет уполномоченный представитель);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заявителя - юридического лица либо иного субъекта гражданских прав: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 заявителя и фамилию, имя, отчество его уполномоченного представителя;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документа, удостоверяющего личность уполномоченного представителя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документа, подтверждающего полномочия представителя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юридический адрес (место регистрации);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уполномоченного представителя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обязательные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конечный результат предоставления услуги (выписка или документ, содержащий обобщенную информацию из реестра муниципального имущества);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экземпляров выписок или документов, содержащих обобщенную информацию из реестра муниципального имущества;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получения результатов услуги (почтовое отправление, личное обращение);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направления информационного сообщения при получении результатов услуги лично (почтовое отправление, электронная или факсимильная связь, информирование о готовности результатов услуги по телефону).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предоставления муниципальной услуги заявитель подает: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 запрос (заявление) о предоставлении информации (приложение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А</w:t>
      </w:r>
      <w:r>
        <w:rPr>
          <w:sz w:val="28"/>
          <w:szCs w:val="28"/>
        </w:rPr>
        <w:t xml:space="preserve">дминистративному регламенту);</w:t>
      </w:r>
      <w:r>
        <w:rPr>
          <w:sz w:val="28"/>
          <w:szCs w:val="28"/>
        </w:rPr>
      </w:r>
    </w:p>
    <w:p>
      <w:pPr>
        <w:pStyle w:val="692"/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74"/>
        <w:jc w:val="both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val="en-US" w:eastAsia="en-US"/>
        </w:rPr>
        <w:t xml:space="preserve">Документы, необходимые для получения </w:t>
      </w:r>
      <w:r>
        <w:t xml:space="preserve">муниципальной </w:t>
      </w:r>
      <w:r>
        <w:rPr>
          <w:rFonts w:eastAsia="Times New Roman"/>
          <w:lang w:val="en-US" w:eastAsia="en-US"/>
        </w:rPr>
        <w:t xml:space="preserve">услуги, могут быть представлены как в подл</w:t>
      </w:r>
      <w:r>
        <w:rPr>
          <w:rFonts w:eastAsia="Times New Roman"/>
          <w:lang w:val="en-US" w:eastAsia="en-US"/>
        </w:rPr>
        <w:t xml:space="preserve">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документа.</w:t>
      </w:r>
      <w:r>
        <w:rPr>
          <w:rFonts w:eastAsia="Times New Roman"/>
          <w:lang w:val="en-US" w:eastAsia="en-US"/>
        </w:rPr>
      </w:r>
    </w:p>
    <w:p>
      <w:pPr>
        <w:pStyle w:val="674"/>
        <w:jc w:val="both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val="en-US" w:eastAsia="en-US"/>
        </w:rPr>
        <w:t xml:space="preserve">Документы для предоставления </w:t>
      </w:r>
      <w:r>
        <w:t xml:space="preserve">муниципальной</w:t>
      </w:r>
      <w:r>
        <w:rPr>
          <w:rFonts w:eastAsia="Times New Roman"/>
          <w:lang w:val="en-US" w:eastAsia="en-US"/>
        </w:rPr>
        <w:t xml:space="preserve"> услуги по желанию заявителя могут направляться по почте. </w:t>
      </w:r>
      <w:r>
        <w:rPr>
          <w:rFonts w:eastAsia="Times New Roman"/>
          <w:lang w:val="en-US" w:eastAsia="en-US"/>
        </w:rPr>
      </w:r>
    </w:p>
    <w:p>
      <w:pPr>
        <w:pStyle w:val="693"/>
        <w:ind w:firstLine="709"/>
        <w:jc w:val="both"/>
        <w:spacing w:before="0" w:after="0"/>
        <w:tabs>
          <w:tab w:val="left" w:pos="0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случае возможности получения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2"/>
          <w:lang w:eastAsia="en-US"/>
        </w:rPr>
        <w:t xml:space="preserve"> у</w:t>
      </w:r>
      <w:r>
        <w:rPr>
          <w:rFonts w:eastAsia="Calibri"/>
          <w:sz w:val="28"/>
          <w:szCs w:val="22"/>
          <w:lang w:eastAsia="en-US"/>
        </w:rPr>
        <w:t xml:space="preserve">слуги в электронной форме запрос и документы представляются заявителем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6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 обеспечивается возможность копирования форм заявления и иных документов, необходимых для получения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ной услуги на «Едином портале государственных и муниципальных у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луг (функций)». </w:t>
      </w:r>
      <w:r>
        <w:rPr>
          <w:color w:val="000000"/>
          <w:sz w:val="28"/>
          <w:szCs w:val="28"/>
        </w:rPr>
      </w:r>
    </w:p>
    <w:p>
      <w:pPr>
        <w:pStyle w:val="674"/>
        <w:ind w:firstLine="709"/>
        <w:jc w:val="both"/>
      </w:pPr>
      <w:r>
        <w:t xml:space="preserve">2.6.2. </w:t>
      </w:r>
      <w:r>
        <w:t xml:space="preserve">Форму заявления и общие сведения о муниципальной услуге заявитель вправе получить:</w:t>
      </w:r>
      <w:r/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в администрации, у должностных лиц Отдела;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/>
          <w:sz w:val="28"/>
          <w:szCs w:val="28"/>
        </w:rPr>
        <w:instrText xml:space="preserve">://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petrgosk</w:instrText>
      </w:r>
      <w:r>
        <w:rPr>
          <w:rFonts w:ascii="Times New Roman" w:hAnsi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petrgosk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gosuslugi</w:instrText>
      </w:r>
      <w:r>
        <w:rPr>
          <w:rFonts w:ascii="Times New Roman" w:hAnsi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gosuslugi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государственной информацио</w:t>
      </w:r>
      <w:r>
        <w:rPr>
          <w:rFonts w:ascii="Times New Roman" w:hAnsi="Times New Roman"/>
          <w:sz w:val="28"/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/>
          <w:sz w:val="28"/>
          <w:szCs w:val="28"/>
        </w:rPr>
        <w:instrText xml:space="preserve">://26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gosuslugi</w:instrText>
      </w:r>
      <w:r>
        <w:rPr>
          <w:rFonts w:ascii="Times New Roman" w:hAnsi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https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://26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gosuslugi</w:t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83"/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многофункциональном центре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в Петровском районе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представить документы: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в администрацию по адресу: Ставропольский край, Петровский район, г. Светлоград, пл. 50 лет Октября, 8, к должностным лицам Отдела – понедельник - пятница с 8.00 до 17.00, перерыв с 12.00 до 13.00; суббота, воскресенье - выходные дни;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8,</w:t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firstLine="709"/>
      </w:pPr>
      <w:r>
        <w:t xml:space="preserve">в форме электронного документа с использованием электронной почты в администрацию по адресу</w:t>
      </w:r>
      <w:r>
        <w:t xml:space="preserve">: </w:t>
      </w:r>
      <w:r>
        <w:rPr>
          <w:lang w:val="en-US"/>
        </w:rPr>
        <w:t xml:space="preserve">adm</w:t>
      </w:r>
      <w:r>
        <w:t xml:space="preserve">@</w:t>
      </w:r>
      <w:r>
        <w:rPr>
          <w:lang w:val="en-US"/>
        </w:rPr>
        <w:t xml:space="preserve">petrgosk</w:t>
      </w:r>
      <w:r>
        <w:t xml:space="preserve">.</w:t>
      </w:r>
      <w:r>
        <w:rPr>
          <w:lang w:val="en-US"/>
        </w:rPr>
        <w:t xml:space="preserve">ru</w:t>
      </w:r>
      <w:r>
        <w:t xml:space="preserve">;</w:t>
      </w:r>
      <w:r/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на официальный сайт администрации http://</w:t>
      </w:r>
      <w:r>
        <w:rPr>
          <w:rFonts w:ascii="Times New Roman" w:hAnsi="Times New Roman"/>
          <w:sz w:val="28"/>
          <w:szCs w:val="28"/>
          <w:lang w:val="en-US"/>
        </w:rPr>
        <w:t xml:space="preserve">petrgosk</w:t>
      </w:r>
      <w:r>
        <w:rPr>
          <w:rFonts w:ascii="Times New Roman" w:hAnsi="Times New Roman"/>
          <w:sz w:val="28"/>
          <w:szCs w:val="28"/>
        </w:rPr>
        <w:t xml:space="preserve">.ru, в федеральную государственную информационную систему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"https://gosuslugi.ru"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83"/>
          <w:rFonts w:ascii="Times New Roman" w:hAnsi="Times New Roman"/>
          <w:color w:val="000000"/>
          <w:sz w:val="28"/>
          <w:szCs w:val="28"/>
        </w:rPr>
        <w:t xml:space="preserve">https://gosuslugi.ru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государственную информацио</w:t>
      </w:r>
      <w:r>
        <w:rPr>
          <w:rFonts w:ascii="Times New Roman" w:hAnsi="Times New Roman"/>
          <w:sz w:val="28"/>
          <w:szCs w:val="28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83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683"/>
          <w:rFonts w:ascii="Times New Roman" w:hAnsi="Times New Roman"/>
          <w:color w:val="000000"/>
          <w:sz w:val="28"/>
          <w:szCs w:val="28"/>
          <w:u w:val="none"/>
        </w:rPr>
        <w:t xml:space="preserve">https://26gosuslugi.ru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(в личные кабинеты пользователей).</w:t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709"/>
        <w:jc w:val="both"/>
      </w:pPr>
      <w:r>
        <w:t xml:space="preserve">через МФЦ (при наличии соответствующего соглашения) - в порядке, установленном законодательством Российской Федерации.</w:t>
      </w:r>
      <w:r/>
    </w:p>
    <w:p>
      <w:pPr>
        <w:pStyle w:val="6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709"/>
        <w:jc w:val="both"/>
      </w:pPr>
      <w:r>
        <w:t xml:space="preserve">2.6.3. Документы в электронной форме представляются заявителем в соот</w:t>
      </w:r>
      <w:r>
        <w:t xml:space="preserve">ветствии с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/>
    </w:p>
    <w:p>
      <w:pPr>
        <w:pStyle w:val="674"/>
        <w:ind w:firstLine="709"/>
        <w:jc w:val="both"/>
      </w:pPr>
      <w:r>
        <w:t xml:space="preserve">2.</w:t>
      </w:r>
      <w:r>
        <w:t xml:space="preserve">6.</w:t>
      </w:r>
      <w:r>
        <w:t xml:space="preserve">4. 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  <w:r/>
    </w:p>
    <w:p>
      <w:pPr>
        <w:pStyle w:val="680"/>
        <w:ind w:firstLine="539"/>
        <w:jc w:val="both"/>
      </w:pPr>
      <w:r/>
      <w:r/>
    </w:p>
    <w:p>
      <w:pPr>
        <w:pStyle w:val="680"/>
        <w:ind w:firstLine="53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для предоставления услуги которые находятся в распоряжении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firstLine="709"/>
        <w:jc w:val="both"/>
        <w:spacing w:before="280"/>
        <w:rPr>
          <w:sz w:val="24"/>
          <w:szCs w:val="24"/>
          <w:lang w:eastAsia="ru-RU"/>
        </w:rPr>
      </w:pPr>
      <w:r>
        <w:rPr>
          <w:bCs/>
          <w:lang w:eastAsia="ru-RU"/>
        </w:rPr>
        <w:t xml:space="preserve">2.7.1.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</w:t>
      </w:r>
      <w:r>
        <w:rPr>
          <w:bCs/>
          <w:lang w:eastAsia="ru-RU"/>
        </w:rPr>
        <w:t xml:space="preserve">министрации Петровского городского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74"/>
        <w:ind w:firstLine="709"/>
        <w:jc w:val="both"/>
      </w:pPr>
      <w:r>
        <w:rPr>
          <w:bCs/>
          <w:lang w:eastAsia="ru-RU"/>
        </w:rPr>
        <w:t xml:space="preserve">2.7.2. </w:t>
      </w:r>
      <w:r>
        <w:t xml:space="preserve">Администрация и МФЦ не вправе требовать от заявителя:</w:t>
      </w:r>
      <w:r/>
    </w:p>
    <w:p>
      <w:pPr>
        <w:pStyle w:val="674"/>
        <w:ind w:firstLine="709"/>
        <w:jc w:val="both"/>
      </w:pPr>
      <w:r>
        <w:t xml:space="preserve">1) представления документов и информации или осуществления действий, предоставление</w:t>
      </w:r>
      <w:r>
        <w:t xml:space="preserve">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администрации округа, регулирующими отношения, возникающие в связи с предоставлением муниципальной услуги;</w:t>
      </w:r>
      <w:r/>
    </w:p>
    <w:p>
      <w:pPr>
        <w:pStyle w:val="674"/>
        <w:ind w:firstLine="709"/>
        <w:jc w:val="both"/>
      </w:pPr>
      <w:r>
        <w:t xml:space="preserve"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</w:t>
      </w:r>
      <w:r>
        <w:t xml:space="preserve">Федерации, Ставропольского края, муниципальными правовыми актами администрации округа,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r/>
    </w:p>
    <w:p>
      <w:pPr>
        <w:pStyle w:val="674"/>
        <w:ind w:firstLine="709"/>
        <w:jc w:val="both"/>
      </w:pPr>
      <w:r>
        <w:t xml:space="preserve">3) предоставления документов и информации, в том числе подтверждающих внесение заявителем платы за пред</w:t>
      </w:r>
      <w:r>
        <w:t xml:space="preserve">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</w:t>
      </w:r>
      <w:r>
        <w:t xml:space="preserve">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услуг»;</w:t>
      </w:r>
      <w:r/>
    </w:p>
    <w:p>
      <w:pPr>
        <w:pStyle w:val="674"/>
        <w:ind w:firstLine="709"/>
        <w:jc w:val="both"/>
      </w:pPr>
      <w:r>
        <w:t xml:space="preserve">4) представления доку</w:t>
      </w:r>
      <w: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/>
    </w:p>
    <w:p>
      <w:pPr>
        <w:pStyle w:val="674"/>
        <w:ind w:firstLine="709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/>
    </w:p>
    <w:p>
      <w:pPr>
        <w:pStyle w:val="674"/>
        <w:ind w:firstLine="709"/>
        <w:jc w:val="both"/>
      </w:pPr>
      <w:r>
        <w:t xml:space="preserve">б) наличие ошибок в заявлении о предоставлении муни</w:t>
      </w:r>
      <w: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/>
    </w:p>
    <w:p>
      <w:pPr>
        <w:pStyle w:val="674"/>
        <w:ind w:firstLine="709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/>
    </w:p>
    <w:p>
      <w:pPr>
        <w:pStyle w:val="674"/>
        <w:ind w:firstLine="709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</w:t>
      </w:r>
      <w:r>
        <w:t xml:space="preserve">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№ 210-ФЗ, при первоначальном отказе в приеме документов, </w:t>
      </w:r>
      <w:r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</w:t>
      </w:r>
      <w:r>
        <w:t xml:space="preserve">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/>
    </w:p>
    <w:p>
      <w:pPr>
        <w:pStyle w:val="674"/>
        <w:ind w:firstLine="709"/>
        <w:jc w:val="both"/>
      </w:pPr>
      <w:r>
        <w:t xml:space="preserve">Данное положение в</w:t>
      </w:r>
      <w:r>
        <w:t xml:space="preserve">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</w:t>
      </w:r>
      <w:r>
        <w:t xml:space="preserve"> Федерального закона</w:t>
      </w:r>
      <w:r>
        <w:t xml:space="preserve"> № 210-ФЗ.</w:t>
      </w:r>
      <w:r/>
    </w:p>
    <w:p>
      <w:pPr>
        <w:pStyle w:val="693"/>
        <w:ind w:left="1077"/>
        <w:jc w:val="both"/>
        <w:spacing w:before="0" w:after="0" w:line="240" w:lineRule="exact"/>
        <w:tabs>
          <w:tab w:val="left" w:pos="252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74"/>
        <w:jc w:val="center"/>
        <w:spacing w:line="240" w:lineRule="exact"/>
      </w:pPr>
      <w:r>
        <w:rPr>
          <w:bCs/>
          <w:lang w:eastAsia="ru-RU"/>
        </w:rPr>
        <w:t xml:space="preserve">2.8. </w:t>
      </w:r>
      <w:r>
        <w:t xml:space="preserve"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</w:t>
      </w:r>
      <w:r/>
    </w:p>
    <w:p>
      <w:pPr>
        <w:pStyle w:val="674"/>
        <w:jc w:val="center"/>
        <w:spacing w:line="240" w:lineRule="exact"/>
      </w:pPr>
      <w:r/>
      <w:r/>
    </w:p>
    <w:p>
      <w:pPr>
        <w:pStyle w:val="674"/>
        <w:ind w:firstLine="540"/>
        <w:jc w:val="both"/>
      </w:pPr>
      <w:r>
        <w:t xml:space="preserve">2</w:t>
      </w:r>
      <w:r>
        <w:t xml:space="preserve">.8.1. 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подписи.</w:t>
      </w:r>
      <w:r/>
    </w:p>
    <w:p>
      <w:pPr>
        <w:pStyle w:val="674"/>
        <w:ind w:firstLine="540"/>
        <w:jc w:val="both"/>
      </w:pPr>
      <w:r>
        <w:t xml:space="preserve">2.8.2. Основания</w:t>
      </w:r>
      <w:r>
        <w:t xml:space="preserve">ми</w:t>
      </w:r>
      <w:r>
        <w:t xml:space="preserve"> для отказа в приеме </w:t>
      </w:r>
      <w:r>
        <w:t xml:space="preserve">заявления и </w:t>
      </w:r>
      <w:r>
        <w:t xml:space="preserve">документов, необходимых для предоставления муниципальной услуги</w:t>
      </w:r>
      <w:r>
        <w:t xml:space="preserve"> являются:</w:t>
      </w:r>
      <w:r/>
    </w:p>
    <w:p>
      <w:pPr>
        <w:pStyle w:val="674"/>
        <w:ind w:firstLine="540"/>
        <w:jc w:val="both"/>
      </w:pPr>
      <w:r>
        <w:t xml:space="preserve">несоблюдение требований к оформлению заявления, а также не предоставление документов, указанных в п. 2.6.1 настоящего Административного регламента</w:t>
      </w:r>
      <w:r>
        <w:t xml:space="preserve">.</w:t>
      </w:r>
      <w:r/>
    </w:p>
    <w:p>
      <w:pPr>
        <w:pStyle w:val="674"/>
        <w:ind w:firstLine="540"/>
        <w:jc w:val="both"/>
      </w:pPr>
      <w:r/>
      <w:r/>
    </w:p>
    <w:p>
      <w:pPr>
        <w:pStyle w:val="674"/>
        <w:jc w:val="center"/>
        <w:spacing w:line="240" w:lineRule="exact"/>
      </w:pPr>
      <w:r>
        <w:rPr>
          <w:bCs/>
          <w:lang w:eastAsia="ru-RU"/>
        </w:rPr>
        <w:t xml:space="preserve">2.9. </w:t>
      </w:r>
      <w:r>
        <w:t xml:space="preserve">Исчерпывающий перечень оснований для приостановления </w:t>
      </w:r>
      <w:r/>
    </w:p>
    <w:p>
      <w:pPr>
        <w:pStyle w:val="674"/>
        <w:jc w:val="center"/>
        <w:spacing w:line="240" w:lineRule="exact"/>
      </w:pPr>
      <w:r>
        <w:t xml:space="preserve">или отказа в предоставлении муниципальной услуги</w:t>
      </w:r>
      <w:r/>
    </w:p>
    <w:p>
      <w:pPr>
        <w:pStyle w:val="674"/>
        <w:jc w:val="center"/>
        <w:spacing w:line="240" w:lineRule="exact"/>
      </w:pPr>
      <w:r/>
      <w:r/>
    </w:p>
    <w:p>
      <w:pPr>
        <w:pStyle w:val="674"/>
        <w:ind w:firstLine="540"/>
        <w:jc w:val="both"/>
      </w:pPr>
      <w:r>
        <w:t xml:space="preserve">2.9.1. Оснований для приостанов</w:t>
      </w:r>
      <w:r>
        <w:t xml:space="preserve">ления</w:t>
      </w:r>
      <w:r>
        <w:t xml:space="preserve"> предоставления муниципальной услуги законодательством Российской Федерации не предусмотрено. </w:t>
      </w:r>
      <w:r/>
    </w:p>
    <w:p>
      <w:pPr>
        <w:pStyle w:val="674"/>
        <w:ind w:firstLine="540"/>
        <w:jc w:val="both"/>
        <w:rPr>
          <w:bCs/>
          <w:lang w:eastAsia="ru-RU"/>
        </w:rPr>
      </w:pPr>
      <w:r>
        <w:t xml:space="preserve">2.9.2. Основани</w:t>
      </w:r>
      <w:r>
        <w:t xml:space="preserve">й</w:t>
      </w:r>
      <w:r>
        <w:t xml:space="preserve"> для отказа в предоставлении муниципальной услуги </w:t>
      </w:r>
      <w:r>
        <w:t xml:space="preserve">законодательством Российской Федерации не предусмотрено</w:t>
      </w:r>
      <w:r>
        <w:rPr>
          <w:bCs/>
          <w:lang w:eastAsia="ru-RU"/>
        </w:rPr>
        <w:t xml:space="preserve">.</w:t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bCs/>
          <w:lang w:eastAsia="ru-RU"/>
        </w:rPr>
        <w:outlineLvl w:val="0"/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709"/>
        <w:jc w:val="both"/>
        <w:spacing w:line="240" w:lineRule="exact"/>
        <w:outlineLvl w:val="0"/>
      </w:pPr>
      <w:r>
        <w:rPr>
          <w:bCs/>
          <w:lang w:eastAsia="ru-RU"/>
        </w:rPr>
        <w:t xml:space="preserve">2</w:t>
      </w:r>
      <w:r>
        <w:rPr>
          <w:bCs/>
          <w:lang w:eastAsia="ru-RU"/>
        </w:rPr>
        <w:t xml:space="preserve">.10.</w:t>
      </w:r>
      <w: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/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  <w:r>
        <w:rPr>
          <w:lang w:eastAsia="ru-RU"/>
        </w:rPr>
      </w:r>
    </w:p>
    <w:p>
      <w:pPr>
        <w:pStyle w:val="674"/>
        <w:ind w:firstLine="709"/>
        <w:jc w:val="both"/>
        <w:spacing w:line="240" w:lineRule="exact"/>
        <w:outlineLvl w:val="0"/>
      </w:pPr>
      <w:r/>
      <w:r/>
    </w:p>
    <w:p>
      <w:pPr>
        <w:pStyle w:val="674"/>
        <w:ind w:firstLine="540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2.11.</w:t>
      </w:r>
      <w:r>
        <w:rPr>
          <w:bCs/>
          <w:lang w:eastAsia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40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Муниципальная услуга предоставляется без взимания государственной пошлины или иной платы.</w:t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39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2.1</w:t>
      </w:r>
      <w:r>
        <w:rPr>
          <w:bCs/>
          <w:lang w:eastAsia="ru-RU"/>
        </w:rPr>
        <w:t xml:space="preserve">2</w:t>
      </w:r>
      <w:r>
        <w:rPr>
          <w:bCs/>
          <w:lang w:eastAsia="ru-RU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bCs/>
          <w:lang w:eastAsia="ru-RU"/>
        </w:rPr>
      </w:r>
    </w:p>
    <w:p>
      <w:pPr>
        <w:pStyle w:val="674"/>
        <w:ind w:firstLine="539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Информация о поря</w:t>
      </w:r>
      <w:r>
        <w:rPr>
          <w:bCs/>
          <w:lang w:eastAsia="ru-RU"/>
        </w:rPr>
        <w:t xml:space="preserve">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 предоставляется организациями, осуществляющими такие услуги.</w:t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39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2.1</w:t>
      </w:r>
      <w:r>
        <w:rPr>
          <w:bCs/>
          <w:lang w:eastAsia="ru-RU"/>
        </w:rPr>
        <w:t xml:space="preserve">3</w:t>
      </w:r>
      <w:r>
        <w:rPr>
          <w:bCs/>
          <w:lang w:eastAsia="ru-RU"/>
        </w:rPr>
        <w:t xml:space="preserve">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</w:t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b/>
          <w:bCs/>
          <w:lang w:eastAsia="ru-RU"/>
        </w:rPr>
        <w:outlineLvl w:val="0"/>
      </w:pPr>
      <w:r>
        <w:rPr>
          <w:b/>
          <w:bCs/>
          <w:lang w:eastAsia="ru-RU"/>
        </w:rPr>
      </w:r>
      <w:r>
        <w:rPr>
          <w:b/>
          <w:bCs/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2.13.1.Максимальное время ожидания в очереди заявителя либо его представителя при подаче заявления о предоставлении муниципальной услуги, получении результата предоставления муниципальной услуги не должно превышать 15 минут.</w:t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2.13.2. Ветераны Великой Отечественной войны, ветераны боевых действий, инв</w:t>
      </w:r>
      <w:r>
        <w:rPr>
          <w:lang w:eastAsia="ru-RU"/>
        </w:rPr>
        <w:t xml:space="preserve">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39"/>
        <w:jc w:val="both"/>
        <w:spacing w:line="240" w:lineRule="exact"/>
        <w:rPr>
          <w:bCs/>
          <w:lang w:eastAsia="ru-RU"/>
        </w:rPr>
        <w:outlineLvl w:val="0"/>
      </w:pPr>
      <w:r>
        <w:rPr>
          <w:bCs/>
          <w:lang w:eastAsia="ru-RU"/>
        </w:rPr>
        <w:t xml:space="preserve"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bCs/>
          <w:lang w:eastAsia="ru-RU"/>
        </w:rPr>
      </w:r>
    </w:p>
    <w:p>
      <w:pPr>
        <w:pStyle w:val="674"/>
        <w:ind w:firstLine="540"/>
        <w:jc w:val="both"/>
        <w:rPr>
          <w:bCs/>
          <w:lang w:eastAsia="ru-RU"/>
        </w:rPr>
        <w:outlineLvl w:val="0"/>
      </w:pPr>
      <w:r>
        <w:rPr>
          <w:bCs/>
          <w:lang w:eastAsia="ru-RU"/>
        </w:rPr>
      </w:r>
      <w:r>
        <w:rPr>
          <w:bCs/>
          <w:lang w:eastAsia="ru-RU"/>
        </w:rPr>
      </w:r>
    </w:p>
    <w:p>
      <w:pPr>
        <w:pStyle w:val="674"/>
        <w:ind w:firstLine="539"/>
        <w:jc w:val="both"/>
      </w:pPr>
      <w:r>
        <w:t xml:space="preserve">Заявление о предоставлении муниципальной услуги с приложением документов, указанных в пункте 2.6 настоящего Административного регламента, представленное в администрац</w:t>
      </w:r>
      <w:r>
        <w:t xml:space="preserve">ию или МФЦ заявителем (его представителем), а также направленное почтой, либо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  <w:r/>
    </w:p>
    <w:p>
      <w:pPr>
        <w:pStyle w:val="674"/>
        <w:ind w:firstLine="539"/>
        <w:jc w:val="both"/>
      </w:pPr>
      <w:r>
        <w:t xml:space="preserve">Заявление на предоставление муниципальной услуги, в том числе в электронной форме, регистрируется должностным лицом администрации, ответственным за делопроизводство.</w:t>
      </w:r>
      <w:r/>
    </w:p>
    <w:p>
      <w:pPr>
        <w:pStyle w:val="674"/>
        <w:ind w:firstLine="539"/>
        <w:jc w:val="both"/>
      </w:pPr>
      <w:r>
        <w:t xml:space="preserve">Срок регистрации заявления о предоставлении муниципальной услуги не должен превышать 15 минут, за исключением времени обеденного перерыва.</w:t>
      </w:r>
      <w:r/>
    </w:p>
    <w:p>
      <w:pPr>
        <w:pStyle w:val="674"/>
        <w:ind w:firstLine="539"/>
        <w:jc w:val="both"/>
      </w:pPr>
      <w: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</w:t>
      </w:r>
      <w:r/>
    </w:p>
    <w:p>
      <w:pPr>
        <w:pStyle w:val="674"/>
        <w:ind w:firstLine="539"/>
        <w:jc w:val="both"/>
      </w:pPr>
      <w:r>
        <w:t xml:space="preserve">Регистрация заявления заявителя, поступившего в администрацию в электронной форме в выходной (нерабочий или праздничный) день, осуществляется в</w:t>
      </w:r>
      <w:r>
        <w:t xml:space="preserve"> следующий за ним рабочий день.</w:t>
      </w:r>
      <w:r/>
    </w:p>
    <w:p>
      <w:pPr>
        <w:pStyle w:val="674"/>
        <w:ind w:firstLine="539"/>
        <w:jc w:val="both"/>
      </w:pPr>
      <w:r/>
      <w:r/>
    </w:p>
    <w:p>
      <w:pPr>
        <w:pStyle w:val="674"/>
        <w:ind w:firstLine="540"/>
        <w:jc w:val="both"/>
        <w:spacing w:line="240" w:lineRule="exact"/>
      </w:pPr>
      <w:r>
        <w:t xml:space="preserve">2.1</w:t>
      </w:r>
      <w:r>
        <w:t xml:space="preserve">5</w:t>
      </w:r>
      <w:r>
        <w:t xml:space="preserve">.Требования к помещениям, в которых предоставляется муниципальная услуга, к местам ожидания и приема заявителей, размещению и оформлен</w:t>
      </w:r>
      <w:r>
        <w:t xml:space="preserve">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/>
    </w:p>
    <w:p>
      <w:pPr>
        <w:pStyle w:val="674"/>
        <w:ind w:firstLine="709"/>
        <w:jc w:val="center"/>
        <w:spacing w:line="240" w:lineRule="exact"/>
        <w:outlineLvl w:val="0"/>
      </w:pPr>
      <w:r/>
      <w:r/>
    </w:p>
    <w:p>
      <w:pPr>
        <w:pStyle w:val="674"/>
        <w:ind w:firstLine="709"/>
        <w:jc w:val="both"/>
      </w:pPr>
      <w:r>
        <w:t xml:space="preserve">Помещения администрации должны соответствовать санитарно-эпидемиологическим </w:t>
      </w:r>
      <w:r>
        <w:fldChar w:fldCharType="begin"/>
      </w:r>
      <w:r>
        <w:instrText xml:space="preserve">HYPERLINK "consultantplus://offline/ref=885B73283EBADB89F2790181BCC6D22FDA35C778C34C3763A8E5A57C1AE977EB2DF85CC07AD2047AU8Q7N"</w:instrText>
      </w:r>
      <w:r>
        <w:fldChar w:fldCharType="separate"/>
      </w:r>
      <w:r>
        <w:t xml:space="preserve">правилам</w:t>
      </w:r>
      <w:r>
        <w:fldChar w:fldCharType="end"/>
      </w:r>
      <w:r>
        <w:t xml:space="preserve"> и норматив</w:t>
      </w:r>
      <w:r>
        <w:t xml:space="preserve">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/>
    </w:p>
    <w:p>
      <w:pPr>
        <w:pStyle w:val="674"/>
        <w:ind w:firstLine="709"/>
        <w:jc w:val="both"/>
      </w:pPr>
      <w:r>
        <w:t xml:space="preserve">Вход и выход из помещений оборудуются соответствующими указателями.</w:t>
      </w:r>
      <w:r/>
    </w:p>
    <w:p>
      <w:pPr>
        <w:pStyle w:val="674"/>
        <w:ind w:firstLine="709"/>
        <w:jc w:val="both"/>
      </w:pPr>
      <w:r>
        <w:t xml:space="preserve"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  <w:r/>
    </w:p>
    <w:p>
      <w:pPr>
        <w:pStyle w:val="674"/>
        <w:ind w:firstLine="709"/>
        <w:jc w:val="both"/>
      </w:pPr>
      <w: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/>
    </w:p>
    <w:p>
      <w:pPr>
        <w:pStyle w:val="674"/>
        <w:ind w:firstLine="709"/>
        <w:jc w:val="both"/>
      </w:pPr>
      <w: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услуги, им должны обеспечиваться:</w:t>
      </w:r>
      <w:r/>
    </w:p>
    <w:p>
      <w:pPr>
        <w:pStyle w:val="674"/>
        <w:ind w:firstLine="709"/>
        <w:jc w:val="both"/>
      </w:pPr>
      <w: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  <w:r/>
    </w:p>
    <w:p>
      <w:pPr>
        <w:pStyle w:val="674"/>
        <w:ind w:firstLine="709"/>
        <w:jc w:val="both"/>
      </w:pPr>
      <w: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/>
    </w:p>
    <w:p>
      <w:pPr>
        <w:pStyle w:val="674"/>
        <w:ind w:firstLine="709"/>
        <w:jc w:val="both"/>
      </w:pPr>
      <w: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/>
    </w:p>
    <w:p>
      <w:pPr>
        <w:pStyle w:val="674"/>
        <w:ind w:firstLine="709"/>
        <w:jc w:val="both"/>
      </w:pPr>
      <w: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/>
    </w:p>
    <w:p>
      <w:pPr>
        <w:pStyle w:val="674"/>
        <w:ind w:firstLine="709"/>
        <w:jc w:val="both"/>
      </w:pPr>
      <w:r>
        <w:t xml:space="preserve">5) допуск сурдопереводчика и тифлосурдопереводчика;</w:t>
      </w:r>
      <w:r/>
    </w:p>
    <w:p>
      <w:pPr>
        <w:pStyle w:val="674"/>
        <w:ind w:firstLine="709"/>
        <w:jc w:val="both"/>
      </w:pPr>
      <w:r>
        <w:t xml:space="preserve"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/>
    </w:p>
    <w:p>
      <w:pPr>
        <w:pStyle w:val="674"/>
        <w:ind w:firstLine="709"/>
        <w:jc w:val="both"/>
      </w:pPr>
      <w:r>
        <w:t xml:space="preserve"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  <w:r/>
    </w:p>
    <w:p>
      <w:pPr>
        <w:pStyle w:val="674"/>
        <w:ind w:firstLine="709"/>
        <w:jc w:val="both"/>
      </w:pPr>
      <w: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/>
    </w:p>
    <w:p>
      <w:pPr>
        <w:pStyle w:val="674"/>
        <w:ind w:firstLine="709"/>
        <w:jc w:val="both"/>
      </w:pPr>
      <w: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/>
    </w:p>
    <w:p>
      <w:pPr>
        <w:pStyle w:val="674"/>
        <w:ind w:firstLine="709"/>
        <w:jc w:val="both"/>
      </w:pPr>
      <w: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/>
    </w:p>
    <w:p>
      <w:pPr>
        <w:pStyle w:val="674"/>
        <w:ind w:firstLine="709"/>
        <w:jc w:val="both"/>
      </w:pPr>
      <w:r>
        <w:t xml:space="preserve">Визуальная, текстовая и мультимедийная информация о порядке предоставления муниципальной услуг</w:t>
      </w:r>
      <w:r>
        <w:t xml:space="preserve">и размещается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(</w:t>
      </w:r>
      <w:r>
        <w:rPr>
          <w:lang w:val="en-US"/>
        </w:rPr>
        <w:t xml:space="preserve">http</w:t>
      </w:r>
      <w:r>
        <w:t xml:space="preserve">://</w:t>
      </w:r>
      <w:r>
        <w:rPr>
          <w:lang w:val="en-US"/>
        </w:rPr>
        <w:t xml:space="preserve">petrgosk</w:t>
      </w:r>
      <w:r>
        <w:t xml:space="preserve">.</w:t>
      </w:r>
      <w:r>
        <w:rPr>
          <w:lang w:val="en-US"/>
        </w:rPr>
        <w:t xml:space="preserve">ru</w:t>
      </w:r>
      <w:r>
        <w:t xml:space="preserve">) в федеральной муниципальной информационной системе «Единый портал государственных и муниципальных услуг (функций)» (</w:t>
      </w:r>
      <w:r>
        <w:rPr>
          <w:lang w:val="en-US"/>
        </w:rPr>
        <w:t xml:space="preserve">https</w:t>
      </w:r>
      <w:r>
        <w:t xml:space="preserve">://gosuslugi.ru) и муниципальной информацион</w:t>
      </w:r>
      <w:r>
        <w:t xml:space="preserve">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lang w:val="en-US"/>
        </w:rPr>
        <w:t xml:space="preserve">https</w:t>
      </w:r>
      <w:r>
        <w:t xml:space="preserve">://26gosuslugi.ru).</w:t>
      </w:r>
      <w:r/>
    </w:p>
    <w:p>
      <w:pPr>
        <w:pStyle w:val="674"/>
        <w:ind w:firstLine="709"/>
        <w:jc w:val="both"/>
      </w:pPr>
      <w: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/>
    </w:p>
    <w:p>
      <w:pPr>
        <w:pStyle w:val="674"/>
        <w:ind w:firstLine="709"/>
        <w:jc w:val="both"/>
      </w:pPr>
      <w: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r>
        <w:fldChar w:fldCharType="begin"/>
      </w:r>
      <w:r>
        <w:instrText xml:space="preserve">HYPERLINK "consultantplus://offline/ref=885B73283EBADB89F2790181BCC6D22FDA3DC67BC04B3763A8E5A57C1AUEQ9N"</w:instrText>
      </w:r>
      <w:r>
        <w:fldChar w:fldCharType="separate"/>
      </w:r>
      <w:r>
        <w:t xml:space="preserve">постановлением</w:t>
      </w:r>
      <w:r>
        <w:fldChar w:fldCharType="end"/>
      </w:r>
      <w: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/>
    </w:p>
    <w:p>
      <w:pPr>
        <w:pStyle w:val="674"/>
        <w:ind w:firstLine="709"/>
        <w:jc w:val="both"/>
      </w:pPr>
      <w:r>
        <w:t xml:space="preserve">Рабочие места должностных лиц администрации, предоставляю</w:t>
      </w:r>
      <w: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/>
    </w:p>
    <w:p>
      <w:pPr>
        <w:pStyle w:val="674"/>
        <w:ind w:firstLine="709"/>
        <w:jc w:val="both"/>
      </w:pPr>
      <w:r>
        <w:t xml:space="preserve">В случае невоз</w:t>
      </w:r>
      <w: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/>
    </w:p>
    <w:p>
      <w:pPr>
        <w:pStyle w:val="674"/>
        <w:jc w:val="both"/>
      </w:pPr>
      <w:r/>
      <w:r/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540"/>
        <w:jc w:val="both"/>
      </w:pPr>
      <w:r>
        <w:t xml:space="preserve">2.16.1. Показателем доступности и качества муниципальной услуги является возможность:</w:t>
      </w:r>
      <w:r/>
    </w:p>
    <w:p>
      <w:pPr>
        <w:pStyle w:val="674"/>
        <w:ind w:firstLine="540"/>
        <w:jc w:val="both"/>
      </w:pPr>
      <w:r>
        <w:t xml:space="preserve">1) получать муниципальную услугу своевременно и в соответствии со стандартом предоставления муниципальной услуги;</w:t>
      </w:r>
      <w:r/>
    </w:p>
    <w:p>
      <w:pPr>
        <w:pStyle w:val="674"/>
        <w:ind w:firstLine="540"/>
        <w:jc w:val="both"/>
      </w:pPr>
      <w:r>
        <w:t xml:space="preserve">2) получать полную, актуальную и достоверную информацию о порядке предоставления муниципальной услуги;</w:t>
      </w:r>
      <w:r/>
    </w:p>
    <w:p>
      <w:pPr>
        <w:pStyle w:val="674"/>
        <w:ind w:firstLine="540"/>
        <w:jc w:val="both"/>
      </w:pPr>
      <w:r>
        <w:t xml:space="preserve">3) получать информацию о результате предоставления муниципальной услуги;</w:t>
      </w:r>
      <w:r/>
    </w:p>
    <w:p>
      <w:pPr>
        <w:pStyle w:val="674"/>
        <w:ind w:firstLine="540"/>
        <w:jc w:val="both"/>
      </w:pPr>
      <w: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  <w:r/>
    </w:p>
    <w:p>
      <w:pPr>
        <w:pStyle w:val="674"/>
        <w:ind w:firstLine="540"/>
        <w:jc w:val="both"/>
      </w:pPr>
      <w:r>
        <w:t xml:space="preserve">2.16.2. Основные требования к качеству предоставления муниципальной услуги:</w:t>
      </w:r>
      <w:r/>
    </w:p>
    <w:p>
      <w:pPr>
        <w:pStyle w:val="674"/>
        <w:ind w:firstLine="540"/>
        <w:jc w:val="both"/>
      </w:pPr>
      <w:r>
        <w:t xml:space="preserve">1) своевременность предоставления муниципальной услуги;</w:t>
      </w:r>
      <w:r/>
    </w:p>
    <w:p>
      <w:pPr>
        <w:pStyle w:val="674"/>
        <w:ind w:firstLine="540"/>
        <w:jc w:val="both"/>
      </w:pPr>
      <w:r>
        <w:t xml:space="preserve">2) достоверность и полнота информирования заявителя о ходе рассмотрения его обращения;</w:t>
      </w:r>
      <w:r/>
    </w:p>
    <w:p>
      <w:pPr>
        <w:pStyle w:val="674"/>
        <w:ind w:firstLine="540"/>
        <w:jc w:val="both"/>
      </w:pPr>
      <w:r>
        <w:t xml:space="preserve">3) удобство и доступность получения заявителем информации о порядке предоставления муниципальной услуги.</w:t>
      </w:r>
      <w:r/>
    </w:p>
    <w:p>
      <w:pPr>
        <w:pStyle w:val="674"/>
        <w:ind w:firstLine="540"/>
        <w:jc w:val="both"/>
      </w:pPr>
      <w:r>
        <w:t xml:space="preserve">2.16</w:t>
      </w:r>
      <w:r>
        <w:t xml:space="preserve">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  <w:r/>
    </w:p>
    <w:p>
      <w:pPr>
        <w:pStyle w:val="674"/>
        <w:ind w:firstLine="540"/>
        <w:jc w:val="both"/>
      </w:pPr>
      <w:r/>
      <w:r/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539"/>
        <w:jc w:val="both"/>
      </w:pPr>
      <w:r>
        <w:t xml:space="preserve">2.17.1.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администрации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</w:instrText>
      </w:r>
      <w:r>
        <w:instrText xml:space="preserve">://</w:instrText>
      </w:r>
      <w:r>
        <w:rPr>
          <w:lang w:val="en-US"/>
        </w:rPr>
        <w:instrText xml:space="preserve">petrgosk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83"/>
          <w:color w:val="000000"/>
          <w:lang w:val="en-US"/>
        </w:rPr>
        <w:t xml:space="preserve">http</w:t>
      </w:r>
      <w:r>
        <w:rPr>
          <w:rStyle w:val="683"/>
          <w:color w:val="000000"/>
        </w:rPr>
        <w:t xml:space="preserve">://</w:t>
      </w:r>
      <w:r>
        <w:rPr>
          <w:rStyle w:val="683"/>
          <w:color w:val="000000"/>
          <w:lang w:val="en-US"/>
        </w:rPr>
        <w:t xml:space="preserve">petrgosk</w:t>
      </w:r>
      <w:r>
        <w:rPr>
          <w:rStyle w:val="683"/>
          <w:color w:val="000000"/>
        </w:rPr>
        <w:t xml:space="preserve">.</w:t>
      </w:r>
      <w:r>
        <w:rPr>
          <w:rStyle w:val="683"/>
          <w:color w:val="000000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, федеральную государственную информационную систему «Единый портал государственных и муниципальных услуг (функций)»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https</w:instrText>
      </w:r>
      <w:r>
        <w:instrText xml:space="preserve">://</w:instrText>
      </w:r>
      <w:r>
        <w:rPr>
          <w:lang w:val="en-US"/>
        </w:rPr>
        <w:instrText xml:space="preserve">gosuslugi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83"/>
          <w:color w:val="000000"/>
          <w:lang w:val="en-US"/>
        </w:rPr>
        <w:t xml:space="preserve">https</w:t>
      </w:r>
      <w:r>
        <w:rPr>
          <w:rStyle w:val="683"/>
          <w:color w:val="000000"/>
        </w:rPr>
        <w:t xml:space="preserve">://</w:t>
      </w:r>
      <w:r>
        <w:rPr>
          <w:rStyle w:val="683"/>
          <w:color w:val="000000"/>
          <w:lang w:val="en-US"/>
        </w:rPr>
        <w:t xml:space="preserve">gosuslugi</w:t>
      </w:r>
      <w:r>
        <w:rPr>
          <w:rStyle w:val="683"/>
          <w:color w:val="000000"/>
        </w:rPr>
        <w:t xml:space="preserve">.</w:t>
      </w:r>
      <w:r>
        <w:rPr>
          <w:rStyle w:val="683"/>
          <w:color w:val="000000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) и государственную информацион</w:t>
      </w:r>
      <w: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https</w:instrText>
      </w:r>
      <w:r>
        <w:instrText xml:space="preserve">://26</w:instrText>
      </w:r>
      <w:r>
        <w:rPr>
          <w:lang w:val="en-US"/>
        </w:rPr>
        <w:instrText xml:space="preserve">gosuslugi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83"/>
          <w:color w:val="000000"/>
          <w:u w:val="none"/>
          <w:lang w:val="en-US"/>
        </w:rPr>
        <w:t xml:space="preserve">https</w:t>
      </w:r>
      <w:r>
        <w:rPr>
          <w:rStyle w:val="683"/>
          <w:color w:val="000000"/>
          <w:u w:val="none"/>
        </w:rPr>
        <w:t xml:space="preserve">://26</w:t>
      </w:r>
      <w:r>
        <w:rPr>
          <w:rStyle w:val="683"/>
          <w:color w:val="000000"/>
          <w:u w:val="none"/>
          <w:lang w:val="en-US"/>
        </w:rPr>
        <w:t xml:space="preserve">gosuslugi</w:t>
      </w:r>
      <w:r>
        <w:rPr>
          <w:lang w:val="en-US"/>
        </w:rPr>
        <w:fldChar w:fldCharType="end"/>
      </w:r>
      <w:r>
        <w:t xml:space="preserve">):</w:t>
      </w:r>
      <w:r/>
    </w:p>
    <w:p>
      <w:pPr>
        <w:pStyle w:val="674"/>
        <w:ind w:firstLine="539"/>
        <w:jc w:val="both"/>
      </w:pPr>
      <w:r>
        <w:t xml:space="preserve">- подать заявление на предоставление муниципальной услуги в электронной форме;</w:t>
      </w:r>
      <w:r/>
    </w:p>
    <w:p>
      <w:pPr>
        <w:pStyle w:val="674"/>
        <w:ind w:firstLine="539"/>
        <w:jc w:val="both"/>
      </w:pPr>
      <w: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  <w:r/>
    </w:p>
    <w:p>
      <w:pPr>
        <w:pStyle w:val="674"/>
        <w:ind w:firstLine="539"/>
        <w:jc w:val="both"/>
      </w:pPr>
      <w:r>
        <w:t xml:space="preserve">- представлять документы, необходимые для предоставления муниципальной услуги, в порядке, уст</w:t>
      </w:r>
      <w:r>
        <w:t xml:space="preserve">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  <w:r/>
    </w:p>
    <w:p>
      <w:pPr>
        <w:pStyle w:val="674"/>
        <w:ind w:firstLine="539"/>
        <w:jc w:val="both"/>
      </w:pPr>
      <w:r>
        <w:t xml:space="preserve">- получать результат предоставления муниципальной услуги в электронной форме.</w:t>
      </w:r>
      <w:r/>
    </w:p>
    <w:p>
      <w:pPr>
        <w:pStyle w:val="674"/>
        <w:ind w:firstLine="539"/>
        <w:jc w:val="both"/>
      </w:pPr>
      <w:r>
        <w:t xml:space="preserve">2.17.2. При предоставлении муниципальной услуги через МФЦ:</w:t>
      </w:r>
      <w:r/>
    </w:p>
    <w:p>
      <w:pPr>
        <w:pStyle w:val="674"/>
        <w:ind w:firstLine="539"/>
        <w:jc w:val="both"/>
      </w:pPr>
      <w:r>
        <w:t xml:space="preserve">- заявитель представляет документы, в соответствии с пунктом 2.6. настоящего Административного регламента, специалисту МФЦ;</w:t>
      </w:r>
      <w:r/>
    </w:p>
    <w:p>
      <w:pPr>
        <w:pStyle w:val="674"/>
        <w:ind w:firstLine="539"/>
        <w:jc w:val="both"/>
      </w:pPr>
      <w:r>
        <w:t xml:space="preserve">- специалист МФЦ осуществляет электронное взаимодействие с должностным лицом администрации. В ходе электронного взаимодействия между МФЦ и администрацией осуществляю</w:t>
      </w:r>
      <w:r>
        <w:t xml:space="preserve">тся формирование и передача в администрацию заявления на предоставление муниципальной услуги и необходимых документов, информирование оператора МФЦ о ходе оказания муниципальной услуги, передача оператору МФЦ результата предоставления муниципальной услуги;</w:t>
      </w:r>
      <w:r/>
    </w:p>
    <w:p>
      <w:pPr>
        <w:pStyle w:val="674"/>
        <w:ind w:firstLine="539"/>
        <w:jc w:val="both"/>
      </w:pPr>
      <w:r>
        <w:t xml:space="preserve">- в случае указан</w:t>
      </w:r>
      <w:r>
        <w:t xml:space="preserve">ия в заявлении на предоставление муниципальной услуги электронного адреса заявителя информирование заявителя о ходе оказания муниципальной услуги, о результате ее предоставления осуществляет должностное лицо администрации, оказывающее муниципальную услугу.</w:t>
      </w:r>
      <w:r/>
    </w:p>
    <w:p>
      <w:pPr>
        <w:pStyle w:val="674"/>
        <w:ind w:firstLine="539"/>
        <w:jc w:val="both"/>
      </w:pPr>
      <w: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передача документ</w:t>
      </w:r>
      <w:r>
        <w:t xml:space="preserve">ов, предусмотренных пунктом 2.6</w:t>
      </w:r>
      <w:r>
        <w:t xml:space="preserve"> настоящего Административного регламента, по почте, курьером или в форме эл</w:t>
      </w:r>
      <w:r>
        <w:t xml:space="preserve">ектронного документа в течение 1 рабочего дня</w:t>
      </w:r>
      <w:r>
        <w:t xml:space="preserve"> со дня регистрации документов, предусмотренных пунктом</w:t>
      </w:r>
      <w:r>
        <w:t xml:space="preserve"> 2.6</w:t>
      </w:r>
      <w:r>
        <w:t xml:space="preserve"> настоящего Административного регламента, в МФЦ.</w:t>
      </w:r>
      <w:r/>
    </w:p>
    <w:p>
      <w:pPr>
        <w:pStyle w:val="674"/>
        <w:jc w:val="both"/>
        <w:rPr>
          <w:lang w:eastAsia="ru-RU"/>
        </w:rPr>
        <w:outlineLvl w:val="0"/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39"/>
        <w:jc w:val="both"/>
        <w:spacing w:line="240" w:lineRule="exact"/>
        <w:rPr>
          <w:lang w:eastAsia="ru-RU"/>
        </w:rPr>
        <w:outlineLvl w:val="0"/>
      </w:pPr>
      <w:r>
        <w:rPr>
          <w:lang w:eastAsia="ru-RU"/>
        </w:rPr>
        <w:t xml:space="preserve">III. Состав, последовательность и сроки выполнения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административных процедур (действий), требования к порядку</w:t>
      </w:r>
      <w:r>
        <w:rPr>
          <w:lang w:eastAsia="ru-RU"/>
        </w:rPr>
        <w:t xml:space="preserve"> </w:t>
      </w:r>
      <w:r>
        <w:rPr>
          <w:lang w:eastAsia="ru-RU"/>
        </w:rPr>
        <w:t xml:space="preserve">их выполнения, в том числе особенности выполнения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административных процедур (действий) в электронной форме,</w:t>
      </w:r>
      <w:r>
        <w:rPr>
          <w:lang w:eastAsia="ru-RU"/>
        </w:rPr>
        <w:t xml:space="preserve"> </w:t>
      </w:r>
      <w:r>
        <w:rPr>
          <w:lang w:eastAsia="ru-RU"/>
        </w:rPr>
        <w:t xml:space="preserve">а также особенности выполнения административных процедур</w:t>
      </w:r>
      <w:r>
        <w:rPr>
          <w:lang w:eastAsia="ru-RU"/>
        </w:rPr>
        <w:t xml:space="preserve"> </w:t>
      </w:r>
      <w:r>
        <w:rPr>
          <w:lang w:eastAsia="ru-RU"/>
        </w:rPr>
        <w:t xml:space="preserve">(действий) в многофункциональных центрах предоставления</w:t>
      </w:r>
      <w:r>
        <w:rPr>
          <w:lang w:eastAsia="ru-RU"/>
        </w:rPr>
      </w:r>
    </w:p>
    <w:p>
      <w:pPr>
        <w:pStyle w:val="674"/>
        <w:jc w:val="both"/>
        <w:spacing w:line="240" w:lineRule="exact"/>
        <w:tabs>
          <w:tab w:val="left" w:pos="7506" w:leader="none"/>
        </w:tabs>
        <w:rPr>
          <w:lang w:eastAsia="ru-RU"/>
        </w:rPr>
      </w:pPr>
      <w:r>
        <w:rPr>
          <w:lang w:eastAsia="ru-RU"/>
        </w:rPr>
        <w:t xml:space="preserve">государственных и муниципальных услуг</w:t>
      </w:r>
      <w:r>
        <w:rPr>
          <w:lang w:eastAsia="ru-RU"/>
        </w:rPr>
      </w:r>
    </w:p>
    <w:p>
      <w:pPr>
        <w:pStyle w:val="674"/>
        <w:jc w:val="both"/>
        <w:spacing w:line="240" w:lineRule="exact"/>
        <w:tabs>
          <w:tab w:val="left" w:pos="7506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539"/>
        <w:jc w:val="both"/>
        <w:outlineLvl w:val="1"/>
      </w:pPr>
      <w:r>
        <w:t xml:space="preserve">3.1. Предоставление муниципальной услуги включает в себя следующие административные процедуры:</w:t>
      </w:r>
      <w:r/>
    </w:p>
    <w:p>
      <w:pPr>
        <w:pStyle w:val="674"/>
        <w:ind w:firstLine="539"/>
        <w:jc w:val="both"/>
      </w:pPr>
      <w:r>
        <w:t xml:space="preserve">1) прием и регистрацию заявления </w:t>
      </w:r>
      <w:r>
        <w:t xml:space="preserve">с прилагаемыми документами</w:t>
      </w:r>
      <w:r>
        <w:t xml:space="preserve">;</w:t>
      </w:r>
      <w:r/>
    </w:p>
    <w:p>
      <w:pPr>
        <w:pStyle w:val="674"/>
        <w:contextualSpacing/>
        <w:ind w:firstLine="539"/>
        <w:jc w:val="both"/>
      </w:pPr>
      <w:r>
        <w:t xml:space="preserve">2</w:t>
      </w:r>
      <w:r>
        <w:t xml:space="preserve">) рассмотрение документов и принятие решения о предоставлении муниципальной услуги либо об отказе в предоставлении муниципальной услуги;</w:t>
      </w:r>
      <w:r/>
    </w:p>
    <w:p>
      <w:pPr>
        <w:pStyle w:val="674"/>
        <w:contextualSpacing/>
        <w:ind w:firstLine="539"/>
        <w:jc w:val="both"/>
      </w:pPr>
      <w:r>
        <w:t xml:space="preserve">3) направление результата предоставления муниципальной услуги.</w:t>
      </w:r>
      <w:r/>
    </w:p>
    <w:p>
      <w:pPr>
        <w:pStyle w:val="674"/>
        <w:contextualSpacing/>
        <w:ind w:firstLine="539"/>
        <w:jc w:val="both"/>
      </w:pPr>
      <w:r>
        <w:rPr>
          <w:lang w:eastAsia="ru-RU"/>
        </w:rPr>
        <w:t xml:space="preserve">3.2. </w:t>
      </w:r>
      <w:r>
        <w:t xml:space="preserve">Информация и обеспечение доступа к сведениям о муниципальной услуге доступны в федеральной государственной информационной системе «Единый портал государственных и муниципальных услуг (функций)».</w:t>
      </w:r>
      <w:r/>
    </w:p>
    <w:p>
      <w:pPr>
        <w:pStyle w:val="674"/>
        <w:ind w:firstLine="540"/>
        <w:jc w:val="both"/>
      </w:pPr>
      <w:r>
        <w:t xml:space="preserve">В случае возможности получения муниципальной услуги в электронной форме запр</w:t>
      </w:r>
      <w:r>
        <w:t xml:space="preserve">ос и документы предоставляются заявителем по электронным каналам связи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</w:t>
      </w:r>
      <w:r/>
    </w:p>
    <w:p>
      <w:pPr>
        <w:pStyle w:val="674"/>
        <w:ind w:firstLine="540"/>
        <w:jc w:val="both"/>
      </w:pPr>
      <w:r>
        <w:t xml:space="preserve">Информирование о ходе предоставления муниципальной услуги осуществляется при использовании федеральной государственной информационной системы «Единый портал государственных и муниципальных услуг (функций)». В ходе предоставления муниципальной услуги</w:t>
      </w:r>
      <w:r>
        <w:t xml:space="preserve">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</w:t>
      </w:r>
      <w:r/>
    </w:p>
    <w:p>
      <w:pPr>
        <w:pStyle w:val="674"/>
        <w:ind w:firstLine="540"/>
        <w:jc w:val="both"/>
      </w:pPr>
      <w:r>
        <w:t xml:space="preserve">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расписки.</w:t>
      </w:r>
      <w:r/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3.</w:t>
      </w:r>
      <w:r>
        <w:rPr>
          <w:lang w:eastAsia="ru-RU"/>
        </w:rPr>
        <w:t xml:space="preserve">3</w:t>
      </w:r>
      <w:r>
        <w:rPr>
          <w:lang w:eastAsia="ru-RU"/>
        </w:rPr>
        <w:t xml:space="preserve">. Блок-схема административных процедур предоставления муниципальной услуги приводится в Приложении </w:t>
      </w:r>
      <w:r>
        <w:rPr>
          <w:lang w:eastAsia="ru-RU"/>
        </w:rPr>
        <w:t xml:space="preserve">4</w:t>
      </w:r>
      <w:r>
        <w:rPr>
          <w:lang w:eastAsia="ru-RU"/>
        </w:rPr>
        <w:t xml:space="preserve"> к настоящему А</w:t>
      </w:r>
      <w:r>
        <w:rPr>
          <w:lang w:eastAsia="ru-RU"/>
        </w:rPr>
        <w:t xml:space="preserve">дминистративному регламенту.</w:t>
      </w:r>
      <w:r>
        <w:rPr>
          <w:lang w:eastAsia="ru-RU"/>
        </w:rPr>
      </w:r>
    </w:p>
    <w:p>
      <w:pPr>
        <w:pStyle w:val="674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4"/>
        <w:contextualSpacing/>
        <w:ind w:firstLine="708"/>
        <w:jc w:val="center"/>
      </w:pPr>
      <w:r>
        <w:t xml:space="preserve">Описание административных процедур</w:t>
      </w:r>
      <w:r/>
    </w:p>
    <w:p>
      <w:pPr>
        <w:pStyle w:val="674"/>
        <w:contextualSpacing/>
        <w:ind w:firstLine="708"/>
        <w:jc w:val="center"/>
      </w:pPr>
      <w:r/>
      <w:r/>
    </w:p>
    <w:p>
      <w:pPr>
        <w:pStyle w:val="674"/>
        <w:contextualSpacing/>
        <w:ind w:firstLine="708"/>
        <w:jc w:val="both"/>
      </w:pPr>
      <w:r>
        <w:t xml:space="preserve">3.</w:t>
      </w:r>
      <w:r>
        <w:t xml:space="preserve">4</w:t>
      </w:r>
      <w:r>
        <w:t xml:space="preserve">. Прием и регистрация заявления с прилагаемыми документами </w:t>
      </w:r>
      <w:r/>
    </w:p>
    <w:p>
      <w:pPr>
        <w:pStyle w:val="674"/>
        <w:contextualSpacing/>
        <w:ind w:firstLine="708"/>
        <w:jc w:val="both"/>
      </w:pPr>
      <w:r>
        <w:t xml:space="preserve">3.</w:t>
      </w:r>
      <w:r>
        <w:t xml:space="preserve">4</w:t>
      </w:r>
      <w:r>
        <w:t xml:space="preserve">.1. Основанием для начала процедуры приема и </w:t>
      </w:r>
      <w:r>
        <w:t xml:space="preserve">регистрации заявления и документов является поступление заявления о предоставлении муниципальной услуги и приложенных к нему документов, необходимых для предоставления муниципальной услуги, получение их по почте или посредством телекоммуникационных сетей. </w:t>
      </w:r>
      <w:r/>
    </w:p>
    <w:p>
      <w:pPr>
        <w:pStyle w:val="674"/>
        <w:contextualSpacing/>
        <w:ind w:firstLine="708"/>
        <w:jc w:val="both"/>
      </w:pPr>
      <w:r>
        <w:t xml:space="preserve">Специалист Отдела устанавливает предмет обращения, а при личном обращении – устанавливает личность заявителя путем проверки документа, удостоверяющего личность. </w:t>
      </w:r>
      <w:r/>
    </w:p>
    <w:p>
      <w:pPr>
        <w:pStyle w:val="674"/>
        <w:contextualSpacing/>
        <w:ind w:firstLine="708"/>
        <w:jc w:val="both"/>
      </w:pPr>
      <w:r>
        <w:t xml:space="preserve">Специалист Отдела проверяет наличие и соответствие представленных документов требованиям, установленным настоящим </w:t>
      </w:r>
      <w:r>
        <w:t xml:space="preserve">А</w:t>
      </w:r>
      <w:r>
        <w:t xml:space="preserve">дминистративным регламентом.</w:t>
      </w:r>
      <w:r/>
    </w:p>
    <w:p>
      <w:pPr>
        <w:pStyle w:val="674"/>
        <w:contextualSpacing/>
        <w:ind w:firstLine="708"/>
        <w:jc w:val="both"/>
      </w:pPr>
      <w:r>
        <w:t xml:space="preserve">В случае наличия всех необходимых документов и соответствия их требованиям </w:t>
      </w:r>
      <w:r>
        <w:t xml:space="preserve">А</w:t>
      </w:r>
      <w:r>
        <w:t xml:space="preserve">дминистративного регламента, специалист Отдела:</w:t>
      </w:r>
      <w:r/>
    </w:p>
    <w:p>
      <w:pPr>
        <w:pStyle w:val="674"/>
        <w:contextualSpacing/>
        <w:ind w:firstLine="708"/>
        <w:jc w:val="both"/>
      </w:pPr>
      <w:r>
        <w:t xml:space="preserve">а) в случае личного обращения:</w:t>
      </w:r>
      <w:r/>
    </w:p>
    <w:p>
      <w:pPr>
        <w:pStyle w:val="674"/>
        <w:contextualSpacing/>
        <w:ind w:firstLine="708"/>
        <w:jc w:val="both"/>
      </w:pPr>
      <w:r>
        <w:t xml:space="preserve">устанавливает личность заявителя путем проверки документа, удостоверяющего личность;</w:t>
      </w:r>
      <w:r/>
    </w:p>
    <w:p>
      <w:pPr>
        <w:pStyle w:val="674"/>
        <w:contextualSpacing/>
        <w:ind w:firstLine="708"/>
        <w:jc w:val="both"/>
      </w:pPr>
      <w:r>
        <w:t xml:space="preserve">если представлены копии необходимых документов: </w:t>
      </w:r>
      <w:r/>
    </w:p>
    <w:p>
      <w:pPr>
        <w:pStyle w:val="674"/>
        <w:contextualSpacing/>
        <w:ind w:firstLine="708"/>
        <w:jc w:val="both"/>
      </w:pPr>
      <w:r>
        <w:t xml:space="preserve">сверяет представленные экземпляры оригиналов и копий документов, делает на них надпись с подлинником сверено;</w:t>
      </w:r>
      <w:r/>
    </w:p>
    <w:p>
      <w:pPr>
        <w:pStyle w:val="674"/>
        <w:contextualSpacing/>
        <w:ind w:firstLine="708"/>
        <w:jc w:val="both"/>
      </w:pPr>
      <w:r>
        <w:t xml:space="preserve">если копии необходимых документов не представлены: </w:t>
      </w:r>
      <w:r/>
    </w:p>
    <w:p>
      <w:pPr>
        <w:pStyle w:val="674"/>
        <w:contextualSpacing/>
        <w:ind w:firstLine="708"/>
        <w:jc w:val="both"/>
      </w:pPr>
      <w:r>
        <w:t xml:space="preserve">производит копирование документов, делает на них надпись об их соответствии подлинным экземплярам;</w:t>
      </w:r>
      <w:r/>
    </w:p>
    <w:p>
      <w:pPr>
        <w:pStyle w:val="674"/>
        <w:contextualSpacing/>
        <w:ind w:firstLine="708"/>
        <w:jc w:val="both"/>
      </w:pPr>
      <w:r>
        <w:t xml:space="preserve">при отсутствии у заявителя заполненного заявления или неправильном его заполнении, помогает заявителю собственноручно заполнить заявление.</w:t>
      </w:r>
      <w:r/>
    </w:p>
    <w:p>
      <w:pPr>
        <w:pStyle w:val="674"/>
        <w:contextualSpacing/>
        <w:ind w:firstLine="708"/>
        <w:jc w:val="both"/>
      </w:pPr>
      <w:r>
        <w:t xml:space="preserve">Специалист Отдела, вносит в журнал учета приема заявлений о предоставлении муниципальной услуги запись о приеме документов с присвоением регистрационного номера.</w:t>
      </w:r>
      <w:r/>
    </w:p>
    <w:p>
      <w:pPr>
        <w:pStyle w:val="674"/>
        <w:contextualSpacing/>
        <w:ind w:firstLine="708"/>
        <w:jc w:val="both"/>
      </w:pPr>
      <w:r>
        <w:t xml:space="preserve">Специалист Отдела, оформляет расписку в двух экземплярах, передает первый экземпляр расписки заявителю, а второй экземпляр прикладывает к заявлению;</w:t>
      </w:r>
      <w:r/>
    </w:p>
    <w:p>
      <w:pPr>
        <w:pStyle w:val="674"/>
        <w:ind w:firstLine="708"/>
        <w:jc w:val="both"/>
      </w:pPr>
      <w:r>
        <w:t xml:space="preserve">б) в случае поступления документов по почте специалист Отдела вносит в журнал учета приема заявлений о предоставлении муниципальной услуги запись о приеме документов с присвоением регистрационного номера. </w:t>
      </w:r>
      <w:r/>
    </w:p>
    <w:p>
      <w:pPr>
        <w:pStyle w:val="674"/>
        <w:ind w:firstLine="708"/>
        <w:jc w:val="both"/>
      </w:pPr>
      <w:r>
        <w:t xml:space="preserve">Срок выполнения административного</w:t>
      </w:r>
      <w:r>
        <w:t xml:space="preserve"> </w:t>
      </w:r>
      <w:r>
        <w:t xml:space="preserve">действия</w:t>
      </w:r>
      <w:r>
        <w:t xml:space="preserve"> составляет 15 минут.</w:t>
      </w:r>
      <w:r/>
    </w:p>
    <w:p>
      <w:pPr>
        <w:pStyle w:val="674"/>
        <w:contextualSpacing/>
        <w:ind w:firstLine="708"/>
        <w:jc w:val="both"/>
      </w:pPr>
      <w:r>
        <w:t xml:space="preserve">При предоставлении муниципальной услуги через МФЦ,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администрацию.</w:t>
      </w:r>
      <w:r/>
    </w:p>
    <w:p>
      <w:pPr>
        <w:pStyle w:val="674"/>
        <w:contextualSpacing/>
        <w:ind w:firstLine="708"/>
        <w:jc w:val="both"/>
      </w:pPr>
      <w:r>
        <w:t xml:space="preserve">При наличии оснований предусмотренных п</w:t>
      </w:r>
      <w:r>
        <w:t xml:space="preserve">одпунктом</w:t>
      </w:r>
      <w:r>
        <w:t xml:space="preserve"> 2.8.2 настоящего Административного регламента специалист Отдела готовит уведомлени</w:t>
      </w:r>
      <w:r>
        <w:t xml:space="preserve">е об отказе в приеме заявления </w:t>
      </w:r>
      <w:r>
        <w:t xml:space="preserve">о предоставлении му</w:t>
      </w:r>
      <w:r>
        <w:t xml:space="preserve">ниципальной услуги (приложении 3 к на</w:t>
      </w:r>
      <w:r>
        <w:t xml:space="preserve">стоящему Административному регламенту).</w:t>
      </w:r>
      <w:r/>
    </w:p>
    <w:p>
      <w:pPr>
        <w:pStyle w:val="674"/>
        <w:contextualSpacing/>
        <w:ind w:firstLine="708"/>
        <w:jc w:val="both"/>
      </w:pPr>
      <w:r>
        <w:t xml:space="preserve">Подготовленное уведомление специалист Отдела передает на подпись начальнику Отдела.</w:t>
      </w:r>
      <w:r/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МФЦ.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выполнения </w:t>
      </w:r>
      <w:r>
        <w:rPr>
          <w:color w:val="000000"/>
          <w:sz w:val="28"/>
          <w:szCs w:val="28"/>
        </w:rPr>
        <w:t xml:space="preserve">административной процедуры </w:t>
      </w:r>
      <w:r>
        <w:rPr>
          <w:color w:val="000000"/>
          <w:sz w:val="28"/>
          <w:szCs w:val="28"/>
        </w:rPr>
        <w:t xml:space="preserve"> составляет день приема заявления.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принятия решения по административной процедуре определены пунктом 2.6, 2.8 настоящего Административного регламента. 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настоящей административной процедуры является принятие специалистом администрации или специалистом МФЦ заявления </w:t>
      </w:r>
      <w:r>
        <w:rPr>
          <w:color w:val="000000"/>
          <w:sz w:val="28"/>
          <w:szCs w:val="28"/>
        </w:rPr>
        <w:t xml:space="preserve">и приложенных к нему документов, либо отказ в приеме заявления и документов, необходимых для предоставления муниципальной услуги.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административной процедуры является регистрация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заявления в журнале учета и выдача (</w:t>
      </w:r>
      <w:r>
        <w:rPr>
          <w:color w:val="000000"/>
          <w:sz w:val="28"/>
          <w:szCs w:val="28"/>
        </w:rPr>
        <w:t xml:space="preserve">направление) заявителю расписки, либо выдача (направление) заявителю уведомления об отказе в приёме заявления и документов, необходимых для предоставления муниципальной услуги.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приема запроса и документов (сведений), полученных от заявителя в форме электронного документа.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</w:t>
      </w:r>
      <w:r>
        <w:rPr>
          <w:color w:val="000000"/>
          <w:sz w:val="28"/>
          <w:szCs w:val="28"/>
        </w:rPr>
        <w:t xml:space="preserve">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«Личный кабинет» «Единого портала государственных и муниципальных услуг (функций)».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Отдела: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проверяет наличие и соответствие представленных документов требованиям, установленным настоящим Административным регламентом: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(книге учета заявлений) и в информационной системе;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нарушении требований, установленных к </w:t>
      </w:r>
      <w:r>
        <w:rPr>
          <w:color w:val="000000"/>
          <w:sz w:val="28"/>
          <w:szCs w:val="28"/>
        </w:rPr>
        <w:t xml:space="preserve">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«Личный кабинет».</w:t>
      </w:r>
      <w:r>
        <w:rPr>
          <w:color w:val="000000"/>
          <w:sz w:val="28"/>
          <w:szCs w:val="28"/>
        </w:rPr>
      </w:r>
    </w:p>
    <w:p>
      <w:pPr>
        <w:pStyle w:val="674"/>
        <w:contextualSpacing/>
        <w:ind w:firstLine="708"/>
        <w:jc w:val="both"/>
      </w:pPr>
      <w:r>
        <w:t xml:space="preserve">3.</w:t>
      </w:r>
      <w:r>
        <w:t xml:space="preserve">5</w:t>
      </w:r>
      <w:r>
        <w:t xml:space="preserve">.</w:t>
      </w:r>
      <w:r>
        <w:t xml:space="preserve"> </w:t>
      </w:r>
      <w:r>
        <w:t xml:space="preserve">Рассмотрение документов и принятие решения о предоставлении муниципальной услуги либо об отказе в предоставлении муниципальной услуги</w:t>
      </w:r>
      <w:r/>
    </w:p>
    <w:p>
      <w:pPr>
        <w:pStyle w:val="674"/>
        <w:contextualSpacing/>
        <w:ind w:firstLine="708"/>
        <w:jc w:val="both"/>
      </w:pPr>
      <w:r>
        <w:rPr>
          <w:lang w:eastAsia="ru-RU"/>
        </w:rPr>
        <w:t xml:space="preserve">Основанием для начала процедуры рассмотрения заявления является получение главой Перовского городского округа Ставропольского края (далее – Глава округа) зарегистрированного заявления и прилагаемых документов.</w:t>
      </w:r>
      <w:r/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Глава округа визирует заявление с указанием начальника Отдела, предоставляющего муниципальную услугу.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Начальник О</w:t>
      </w:r>
      <w:r>
        <w:rPr>
          <w:lang w:eastAsia="ru-RU"/>
        </w:rPr>
        <w:t xml:space="preserve">тдела рассматривает поступившее заявление, проставляет на заявлении свою визу, указывает исполнителя муниципальной услуги.  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Начальник О</w:t>
      </w:r>
      <w:r>
        <w:rPr>
          <w:lang w:eastAsia="ru-RU"/>
        </w:rPr>
        <w:t xml:space="preserve">тдела передает запрос и прилагаемые документы специалисту Отдела, ответственному за предоставление муниципальной услуги.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Специалист </w:t>
      </w:r>
      <w:r>
        <w:rPr>
          <w:lang w:eastAsia="ru-RU"/>
        </w:rPr>
        <w:t xml:space="preserve">О</w:t>
      </w:r>
      <w:r>
        <w:rPr>
          <w:lang w:eastAsia="ru-RU"/>
        </w:rPr>
        <w:t xml:space="preserve">тдела ответственный за предоставление муниципальной услуги расс</w:t>
      </w:r>
      <w:r>
        <w:rPr>
          <w:lang w:eastAsia="ru-RU"/>
        </w:rPr>
        <w:t xml:space="preserve">матривает поступившее заявление </w:t>
      </w:r>
      <w:r>
        <w:rPr>
          <w:lang w:eastAsia="ru-RU"/>
        </w:rPr>
        <w:t xml:space="preserve">о предоставлении муниципальной услуги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С</w:t>
      </w:r>
      <w:r>
        <w:rPr>
          <w:lang w:eastAsia="ru-RU"/>
        </w:rPr>
        <w:t xml:space="preserve">пециалист О</w:t>
      </w:r>
      <w:r>
        <w:rPr>
          <w:lang w:eastAsia="ru-RU"/>
        </w:rPr>
        <w:t xml:space="preserve">тдела в течение </w:t>
      </w:r>
      <w:r>
        <w:rPr>
          <w:lang w:eastAsia="ru-RU"/>
        </w:rPr>
        <w:t xml:space="preserve">5 </w:t>
      </w:r>
      <w:r>
        <w:rPr>
          <w:lang w:eastAsia="ru-RU"/>
        </w:rPr>
        <w:t xml:space="preserve">(</w:t>
      </w:r>
      <w:r>
        <w:rPr>
          <w:lang w:eastAsia="ru-RU"/>
        </w:rPr>
        <w:t xml:space="preserve">пяти</w:t>
      </w:r>
      <w:r>
        <w:rPr>
          <w:lang w:eastAsia="ru-RU"/>
        </w:rPr>
        <w:t xml:space="preserve">) календарных дней проводит работу, связанную с поиском информации из реестра муниципальной собственности </w:t>
      </w:r>
      <w:r>
        <w:rPr>
          <w:lang w:eastAsia="ru-RU"/>
        </w:rPr>
        <w:t xml:space="preserve">Петровского городского округа </w:t>
      </w:r>
      <w:r>
        <w:rPr>
          <w:lang w:eastAsia="ru-RU"/>
        </w:rPr>
        <w:t xml:space="preserve"> Ставропольского края, готовит информацию в двух экземплярах, содержащий информацию </w:t>
      </w:r>
      <w:r>
        <w:t xml:space="preserve">об объектах учета, содержащихся в реестре муниципальной собственности</w:t>
      </w:r>
      <w:r>
        <w:rPr>
          <w:lang w:eastAsia="ru-RU"/>
        </w:rPr>
        <w:t xml:space="preserve"> Петровского городского округа</w:t>
      </w:r>
      <w:r>
        <w:rPr>
          <w:lang w:eastAsia="ru-RU"/>
        </w:rPr>
        <w:t xml:space="preserve"> </w:t>
      </w:r>
      <w:r>
        <w:rPr>
          <w:lang w:eastAsia="ru-RU"/>
        </w:rPr>
        <w:t xml:space="preserve">Ставропольского края </w:t>
      </w:r>
      <w:r>
        <w:rPr>
          <w:lang w:eastAsia="ru-RU"/>
        </w:rPr>
        <w:t xml:space="preserve">(далее - информация).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Подготовленн</w:t>
      </w:r>
      <w:r>
        <w:rPr>
          <w:lang w:eastAsia="ru-RU"/>
        </w:rPr>
        <w:t xml:space="preserve">ая</w:t>
      </w:r>
      <w:r>
        <w:rPr>
          <w:lang w:eastAsia="ru-RU"/>
        </w:rPr>
        <w:t xml:space="preserve"> информация пе</w:t>
      </w:r>
      <w:r>
        <w:rPr>
          <w:lang w:eastAsia="ru-RU"/>
        </w:rPr>
        <w:t xml:space="preserve">реда</w:t>
      </w:r>
      <w:r>
        <w:rPr>
          <w:lang w:eastAsia="ru-RU"/>
        </w:rPr>
        <w:t xml:space="preserve">ет</w:t>
      </w:r>
      <w:r>
        <w:rPr>
          <w:lang w:eastAsia="ru-RU"/>
        </w:rPr>
        <w:t xml:space="preserve">ся на подпись начальнику О</w:t>
      </w:r>
      <w:r>
        <w:rPr>
          <w:lang w:eastAsia="ru-RU"/>
        </w:rPr>
        <w:t xml:space="preserve">тдела, который в течение </w:t>
      </w:r>
      <w:r>
        <w:rPr>
          <w:lang w:eastAsia="ru-RU"/>
        </w:rPr>
        <w:t xml:space="preserve">1</w:t>
      </w:r>
      <w:r>
        <w:rPr>
          <w:lang w:eastAsia="ru-RU"/>
        </w:rPr>
        <w:t xml:space="preserve"> (</w:t>
      </w:r>
      <w:r>
        <w:rPr>
          <w:lang w:eastAsia="ru-RU"/>
        </w:rPr>
        <w:t xml:space="preserve">одного</w:t>
      </w:r>
      <w:r>
        <w:rPr>
          <w:lang w:eastAsia="ru-RU"/>
        </w:rPr>
        <w:t xml:space="preserve">) дн</w:t>
      </w:r>
      <w:r>
        <w:rPr>
          <w:lang w:eastAsia="ru-RU"/>
        </w:rPr>
        <w:t xml:space="preserve">я</w:t>
      </w:r>
      <w:r>
        <w:rPr>
          <w:lang w:eastAsia="ru-RU"/>
        </w:rPr>
        <w:t xml:space="preserve"> подписывает </w:t>
      </w:r>
      <w:r>
        <w:rPr>
          <w:lang w:eastAsia="ru-RU"/>
        </w:rPr>
        <w:t xml:space="preserve">её</w:t>
      </w:r>
      <w:r>
        <w:rPr>
          <w:lang w:eastAsia="ru-RU"/>
        </w:rPr>
        <w:t xml:space="preserve">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В течение 1 (одного) календарного дня специалист</w:t>
      </w:r>
      <w:r>
        <w:rPr>
          <w:lang w:eastAsia="ru-RU"/>
        </w:rPr>
        <w:t xml:space="preserve"> Отдела</w:t>
      </w:r>
      <w:r>
        <w:rPr>
          <w:lang w:eastAsia="ru-RU"/>
        </w:rPr>
        <w:t xml:space="preserve">, уполномоченный на выдачу документов, регистрирует информацию в книге регистрации исходящей корреспонденции, информирует заявителя о готовности информации по телефону (если</w:t>
      </w:r>
      <w:r>
        <w:rPr>
          <w:lang w:eastAsia="ru-RU"/>
        </w:rPr>
        <w:t xml:space="preserve"> в заявлении указан контактный телефон), согласовывает возможность получения информации или уведомления лично или почтовым направлением. В случае принятия заявителем решения о личном получении информации или уведомления, назначается дата и время получения.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Максимальный</w:t>
      </w:r>
      <w:r>
        <w:rPr>
          <w:lang w:eastAsia="ru-RU"/>
        </w:rPr>
        <w:t xml:space="preserve"> срок административной процедуры составляет </w:t>
      </w:r>
      <w:r>
        <w:rPr>
          <w:lang w:eastAsia="ru-RU"/>
        </w:rPr>
        <w:t xml:space="preserve">7</w:t>
      </w:r>
      <w:r>
        <w:rPr>
          <w:lang w:eastAsia="ru-RU"/>
        </w:rPr>
        <w:t xml:space="preserve"> (</w:t>
      </w:r>
      <w:r>
        <w:rPr>
          <w:lang w:eastAsia="ru-RU"/>
        </w:rPr>
        <w:t xml:space="preserve">семь</w:t>
      </w:r>
      <w:r>
        <w:rPr>
          <w:lang w:eastAsia="ru-RU"/>
        </w:rPr>
        <w:t xml:space="preserve">) дней.</w:t>
      </w:r>
      <w:r>
        <w:rPr>
          <w:lang w:eastAsia="ru-RU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принятия решения по административной п</w:t>
      </w:r>
      <w:r>
        <w:rPr>
          <w:color w:val="000000"/>
          <w:sz w:val="28"/>
          <w:szCs w:val="28"/>
        </w:rPr>
        <w:t xml:space="preserve">роцедуре определены пунктом 2.6</w:t>
      </w:r>
      <w:r>
        <w:rPr>
          <w:color w:val="000000"/>
          <w:sz w:val="28"/>
          <w:szCs w:val="28"/>
        </w:rPr>
        <w:t xml:space="preserve"> настоящего Административного регламента. </w:t>
      </w:r>
      <w:r>
        <w:rPr>
          <w:color w:val="000000"/>
          <w:sz w:val="28"/>
          <w:szCs w:val="28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</w:t>
      </w:r>
      <w:r>
        <w:rPr>
          <w:lang w:eastAsia="ru-RU"/>
        </w:rPr>
        <w:t xml:space="preserve">ет</w:t>
      </w:r>
      <w:r>
        <w:rPr>
          <w:lang w:eastAsia="ru-RU"/>
        </w:rPr>
        <w:t xml:space="preserve">ся </w:t>
      </w:r>
      <w:r>
        <w:rPr>
          <w:lang w:eastAsia="ru-RU"/>
        </w:rPr>
        <w:t xml:space="preserve">подготовленн</w:t>
      </w:r>
      <w:r>
        <w:rPr>
          <w:lang w:eastAsia="ru-RU"/>
        </w:rPr>
        <w:t xml:space="preserve">ая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информация</w:t>
      </w:r>
      <w:r>
        <w:rPr>
          <w:lang w:eastAsia="ru-RU"/>
        </w:rPr>
        <w:t xml:space="preserve">.</w:t>
      </w:r>
      <w:r>
        <w:rPr>
          <w:lang w:eastAsia="ru-RU"/>
        </w:rPr>
        <w:t xml:space="preserve"> </w:t>
      </w:r>
      <w:r>
        <w:rPr>
          <w:lang w:eastAsia="ru-RU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Способ фиксации</w:t>
      </w:r>
      <w:r>
        <w:rPr>
          <w:color w:val="000000"/>
          <w:sz w:val="28"/>
          <w:szCs w:val="28"/>
        </w:rPr>
        <w:t xml:space="preserve"> результата административной процедуры является </w:t>
      </w:r>
      <w:r>
        <w:rPr>
          <w:color w:val="000000"/>
          <w:sz w:val="28"/>
          <w:szCs w:val="28"/>
        </w:rPr>
        <w:t xml:space="preserve">оформление информации  либо уведомление на бумажном носителе с присвоением ему регистрационного номера.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</w:t>
      </w:r>
      <w:r>
        <w:rPr>
          <w:color w:val="000000"/>
          <w:sz w:val="28"/>
          <w:szCs w:val="28"/>
          <w:lang w:eastAsia="ru-RU"/>
        </w:rPr>
        <w:t xml:space="preserve">6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 Направление </w:t>
      </w:r>
      <w:r>
        <w:rPr>
          <w:color w:val="000000"/>
          <w:sz w:val="28"/>
          <w:szCs w:val="28"/>
          <w:lang w:eastAsia="ru-RU"/>
        </w:rPr>
        <w:t xml:space="preserve">результата предоставления муниципальной услуги</w:t>
      </w:r>
      <w:r>
        <w:rPr>
          <w:color w:val="000000"/>
          <w:sz w:val="28"/>
          <w:szCs w:val="28"/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Основанием для начала административной процедуры является наличие зарегистрированных документов, являющихся результатом предоставления муниц</w:t>
      </w:r>
      <w:r>
        <w:rPr>
          <w:lang w:eastAsia="ru-RU"/>
        </w:rPr>
        <w:t xml:space="preserve">ипальной услуги, у специалиста О</w:t>
      </w:r>
      <w:r>
        <w:rPr>
          <w:lang w:eastAsia="ru-RU"/>
        </w:rPr>
        <w:t xml:space="preserve">тдела.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Специалист О</w:t>
      </w:r>
      <w:r>
        <w:rPr>
          <w:lang w:eastAsia="ru-RU"/>
        </w:rPr>
        <w:t xml:space="preserve">тдела, ответственный за предоставление муниципальной услуги, </w:t>
      </w:r>
      <w:r>
        <w:rPr>
          <w:lang w:eastAsia="ru-RU"/>
        </w:rPr>
        <w:t xml:space="preserve">выдаёт (направляет)</w:t>
      </w:r>
      <w:r>
        <w:rPr>
          <w:lang w:eastAsia="ru-RU"/>
        </w:rPr>
        <w:t xml:space="preserve"> первые экземпляры информации заявителю выбранным им способом: лично или по почте, по электронной почте по адресу, указанному в заявлении.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Второй экземпляр информации или уведомления помещается в папку исходящей документации </w:t>
      </w:r>
      <w:r>
        <w:rPr>
          <w:lang w:eastAsia="ru-RU"/>
        </w:rPr>
        <w:t xml:space="preserve">О</w:t>
      </w:r>
      <w:r>
        <w:rPr>
          <w:lang w:eastAsia="ru-RU"/>
        </w:rPr>
        <w:t xml:space="preserve">тдела.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В случае подачи д</w:t>
      </w:r>
      <w:r>
        <w:rPr>
          <w:lang w:eastAsia="ru-RU"/>
        </w:rPr>
        <w:t xml:space="preserve">окументов через МФЦ специалист О</w:t>
      </w:r>
      <w:r>
        <w:rPr>
          <w:lang w:eastAsia="ru-RU"/>
        </w:rPr>
        <w:t xml:space="preserve">тдела, ответственный за предоставление муниципальной услуги, направляет первые экземпляры информации или уведомления в МФЦ для дальнейшей передачи заявителю.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Доставка результатов предоставления муниципальной услуги в МФЦ осуществляется, в том числе, в электронном виде.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Специалист МФЦ предоставляет информацию или уведомление об отказе в предоставлении муниципальной услуги заявителю.</w:t>
      </w:r>
      <w:r>
        <w:rPr>
          <w:lang w:eastAsia="ru-RU"/>
        </w:rPr>
      </w:r>
    </w:p>
    <w:p>
      <w:pPr>
        <w:pStyle w:val="674"/>
        <w:ind w:firstLine="708"/>
        <w:jc w:val="both"/>
        <w:rPr>
          <w:lang w:eastAsia="ru-RU"/>
        </w:rPr>
      </w:pPr>
      <w:r>
        <w:rPr>
          <w:lang w:eastAsia="ru-RU"/>
        </w:rPr>
        <w:t xml:space="preserve">Срок выполнения административного действия составляет 2 (два) рабочих дня.</w:t>
      </w:r>
      <w:r>
        <w:rPr>
          <w:lang w:eastAsia="ru-RU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</w:t>
      </w:r>
      <w:r>
        <w:rPr>
          <w:color w:val="000000"/>
          <w:sz w:val="28"/>
          <w:szCs w:val="28"/>
        </w:rPr>
        <w:t xml:space="preserve"> принятия решения по административной процедуре </w:t>
      </w:r>
      <w:r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готовность  результата предоставления муниципальной услуги.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4"/>
        <w:ind w:firstLine="708"/>
        <w:jc w:val="both"/>
      </w:pPr>
      <w:r>
        <w:rPr>
          <w:lang w:eastAsia="ru-RU"/>
        </w:rPr>
        <w:t xml:space="preserve">Результатом административной процедуры является </w:t>
      </w:r>
      <w:r>
        <w:rPr>
          <w:lang w:eastAsia="ru-RU"/>
        </w:rPr>
        <w:t xml:space="preserve">выдача (</w:t>
      </w:r>
      <w:r>
        <w:rPr>
          <w:lang w:eastAsia="ru-RU"/>
        </w:rPr>
        <w:t xml:space="preserve">направление</w:t>
      </w:r>
      <w:r>
        <w:rPr>
          <w:lang w:eastAsia="ru-RU"/>
        </w:rPr>
        <w:t xml:space="preserve">)</w:t>
      </w:r>
      <w:r>
        <w:rPr>
          <w:lang w:eastAsia="ru-RU"/>
        </w:rPr>
        <w:t xml:space="preserve"> заявителю информаци</w:t>
      </w:r>
      <w:r>
        <w:rPr>
          <w:lang w:eastAsia="ru-RU"/>
        </w:rPr>
        <w:t xml:space="preserve">и</w:t>
      </w:r>
      <w:r>
        <w:rPr>
          <w:lang w:eastAsia="ru-RU"/>
        </w:rPr>
        <w:t xml:space="preserve">.</w:t>
      </w:r>
      <w:r/>
    </w:p>
    <w:p>
      <w:pPr>
        <w:pStyle w:val="687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Способ фиксации</w:t>
      </w:r>
      <w:r>
        <w:rPr>
          <w:color w:val="000000"/>
          <w:sz w:val="28"/>
          <w:szCs w:val="28"/>
        </w:rPr>
        <w:t xml:space="preserve"> результата административной процедуры является </w:t>
      </w:r>
      <w:r>
        <w:rPr>
          <w:color w:val="000000"/>
          <w:sz w:val="28"/>
          <w:szCs w:val="28"/>
        </w:rPr>
        <w:t xml:space="preserve">роспись заявите</w:t>
      </w:r>
      <w:r>
        <w:rPr>
          <w:color w:val="000000"/>
          <w:sz w:val="28"/>
          <w:szCs w:val="28"/>
        </w:rPr>
        <w:t xml:space="preserve">ля в журнале выдачи (направления) информации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  <w:lang w:eastAsia="ru-RU"/>
        </w:rPr>
        <w:t xml:space="preserve">направление информации </w:t>
      </w:r>
      <w:r>
        <w:rPr>
          <w:color w:val="000000"/>
          <w:sz w:val="28"/>
          <w:szCs w:val="28"/>
          <w:lang w:eastAsia="ru-RU"/>
        </w:rPr>
        <w:t xml:space="preserve">по почте, по электронной почте по адресу, указанному в заявлении, либо в МФЦ для предоставления заявителю (в случае подачи документов через МФЦ).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74"/>
        <w:ind w:firstLine="540"/>
        <w:jc w:val="both"/>
      </w:pPr>
      <w:r/>
      <w:r/>
    </w:p>
    <w:p>
      <w:pPr>
        <w:pStyle w:val="674"/>
        <w:jc w:val="center"/>
        <w:spacing w:line="240" w:lineRule="exact"/>
        <w:outlineLvl w:val="1"/>
      </w:pPr>
      <w:r>
        <w:rPr>
          <w:lang w:val="en-US"/>
        </w:rPr>
        <w:t xml:space="preserve">IV</w:t>
      </w:r>
      <w:r>
        <w:t xml:space="preserve">. Формы контроля за исполнением </w:t>
      </w:r>
      <w:r/>
    </w:p>
    <w:p>
      <w:pPr>
        <w:pStyle w:val="674"/>
        <w:jc w:val="center"/>
        <w:spacing w:line="240" w:lineRule="exact"/>
        <w:outlineLvl w:val="1"/>
      </w:pPr>
      <w:r>
        <w:t xml:space="preserve">Административного регламента</w:t>
      </w:r>
      <w:r/>
    </w:p>
    <w:p>
      <w:pPr>
        <w:pStyle w:val="674"/>
        <w:jc w:val="both"/>
      </w:pPr>
      <w:r/>
      <w:r/>
    </w:p>
    <w:p>
      <w:pPr>
        <w:pStyle w:val="674"/>
        <w:ind w:firstLine="709"/>
        <w:jc w:val="both"/>
      </w:pPr>
      <w:r>
        <w:t xml:space="preserve">4</w:t>
      </w:r>
      <w:r>
        <w:t xml:space="preserve">. Порядок осуществления текущего контроля за соблюдением и исполнением ответственными должностными лицами положений </w:t>
      </w:r>
      <w:r>
        <w:t xml:space="preserve">настоящего </w:t>
      </w:r>
      <w:r>
        <w:t xml:space="preserve">Административного регламента и иных норма</w:t>
      </w:r>
      <w:r>
        <w:t xml:space="preserve">тивных правовых актов Российской Федерации, Ставропольского края, муниципальных правовых актов администрации Петровского городского округа Ставропольского края, устанавливающих требования к предоставлению муниципальной услуги, а также принятием ими решений</w:t>
      </w:r>
      <w:r/>
    </w:p>
    <w:p>
      <w:pPr>
        <w:pStyle w:val="674"/>
        <w:ind w:firstLine="709"/>
        <w:jc w:val="both"/>
      </w:pPr>
      <w:r>
        <w:t xml:space="preserve">4</w:t>
      </w:r>
      <w:r>
        <w:t xml:space="preserve">.1. Текущий контроль за соблюдением последовательности действий, определенных </w:t>
      </w:r>
      <w:r>
        <w:t xml:space="preserve">а</w:t>
      </w:r>
      <w:r>
        <w:t xml:space="preserve">дминистративными процедурами по предоставлению муниципальной услуги,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края.</w:t>
      </w:r>
      <w:r/>
    </w:p>
    <w:p>
      <w:pPr>
        <w:pStyle w:val="674"/>
        <w:ind w:firstLine="709"/>
        <w:jc w:val="both"/>
      </w:pPr>
      <w:r>
        <w:t xml:space="preserve">4</w:t>
      </w:r>
      <w:r>
        <w:t xml:space="preserve">.2. Текущий контроль за соблюдением последовательности действий, определенных </w:t>
      </w:r>
      <w:r>
        <w:t xml:space="preserve">а</w:t>
      </w:r>
      <w:r>
        <w:t xml:space="preserve">дминистративными процедурами по предоставлению муниципальной услуги,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постоянно.</w:t>
      </w:r>
      <w:r/>
    </w:p>
    <w:p>
      <w:pPr>
        <w:pStyle w:val="674"/>
        <w:ind w:firstLine="709"/>
        <w:jc w:val="both"/>
      </w:pPr>
      <w:r>
        <w:t xml:space="preserve">4.3</w:t>
      </w:r>
      <w: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/>
    </w:p>
    <w:p>
      <w:pPr>
        <w:pStyle w:val="674"/>
        <w:ind w:firstLine="709"/>
        <w:jc w:val="both"/>
      </w:pPr>
      <w:r>
        <w:t xml:space="preserve">4.3.</w:t>
      </w:r>
      <w:r>
        <w:t xml:space="preserve">1. Контроль за полнотой и качеством предоставления муниципальной услуги включает в себя провед</w:t>
      </w:r>
      <w:r>
        <w:t xml:space="preserve">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и МФЦ по предоставлению услуги.</w:t>
      </w:r>
      <w:r/>
    </w:p>
    <w:p>
      <w:pPr>
        <w:pStyle w:val="674"/>
        <w:ind w:firstLine="709"/>
        <w:jc w:val="both"/>
      </w:pPr>
      <w:r>
        <w:t xml:space="preserve">4.2.</w:t>
      </w:r>
      <w:r>
        <w:t xml:space="preserve">1</w:t>
      </w:r>
      <w:r>
        <w:t xml:space="preserve">. Порядок и периодичность проведения плановых проверок выполнения администрацией </w:t>
      </w:r>
      <w: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Петровского городского округа на текущий год.</w:t>
      </w:r>
      <w:r/>
    </w:p>
    <w:p>
      <w:pPr>
        <w:pStyle w:val="674"/>
        <w:ind w:firstLine="709"/>
        <w:jc w:val="both"/>
      </w:pPr>
      <w:r>
        <w:t xml:space="preserve">4.2</w:t>
      </w:r>
      <w:r>
        <w:t xml:space="preserve">.</w:t>
      </w:r>
      <w:r>
        <w:t xml:space="preserve">2</w:t>
      </w:r>
      <w:r>
        <w:t xml:space="preserve">. Внеплановые проверки проводятся при выявлении нарушений по предоставлению муниципальной услуги или по конкретному обращению заявителя.</w:t>
      </w:r>
      <w:r/>
    </w:p>
    <w:p>
      <w:pPr>
        <w:pStyle w:val="674"/>
        <w:ind w:firstLine="709"/>
        <w:jc w:val="both"/>
      </w:pPr>
      <w:r>
        <w:t xml:space="preserve">4.2</w:t>
      </w:r>
      <w:r>
        <w:t xml:space="preserve">.</w:t>
      </w:r>
      <w:r>
        <w:t xml:space="preserve">3</w:t>
      </w:r>
      <w:r>
        <w:t xml:space="preserve">. Плановые проверки и внеплановые пров</w:t>
      </w:r>
      <w:r>
        <w:t xml:space="preserve">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  <w:r/>
    </w:p>
    <w:p>
      <w:pPr>
        <w:pStyle w:val="674"/>
        <w:ind w:firstLine="709"/>
        <w:jc w:val="both"/>
      </w:pPr>
      <w:r>
        <w:t xml:space="preserve">4.3</w:t>
      </w:r>
      <w:r>
        <w:t xml:space="preserve"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/>
    </w:p>
    <w:p>
      <w:pPr>
        <w:pStyle w:val="674"/>
        <w:ind w:firstLine="709"/>
        <w:jc w:val="both"/>
      </w:pPr>
      <w:r>
        <w:t xml:space="preserve">4.3</w:t>
      </w:r>
      <w:r>
        <w:t xml:space="preserve">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  <w:r/>
    </w:p>
    <w:p>
      <w:pPr>
        <w:pStyle w:val="674"/>
        <w:ind w:firstLine="709"/>
        <w:jc w:val="both"/>
      </w:pPr>
      <w:r>
        <w:t xml:space="preserve">4.3</w:t>
      </w:r>
      <w:r>
        <w:t xml:space="preserve">.2. Специалисты МФЦ,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  <w:r/>
    </w:p>
    <w:p>
      <w:pPr>
        <w:pStyle w:val="674"/>
        <w:ind w:firstLine="709"/>
        <w:jc w:val="both"/>
      </w:pPr>
      <w:r>
        <w:t xml:space="preserve">4.3</w:t>
      </w:r>
      <w:r>
        <w:t xml:space="preserve">.3.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Федерации.</w:t>
      </w:r>
      <w:r/>
    </w:p>
    <w:p>
      <w:pPr>
        <w:pStyle w:val="674"/>
        <w:ind w:firstLine="709"/>
        <w:jc w:val="both"/>
      </w:pPr>
      <w:r>
        <w:t xml:space="preserve">4.4</w:t>
      </w:r>
      <w:r>
        <w:t xml:space="preserve">. Положения, характеризующие требования к порядку и формам контроля, за предоставлением муниципальной услуги, в том числе со стороны граждан, их объединений и организаций</w:t>
      </w:r>
      <w:r/>
    </w:p>
    <w:p>
      <w:pPr>
        <w:pStyle w:val="674"/>
        <w:ind w:firstLine="709"/>
        <w:jc w:val="both"/>
      </w:pPr>
      <w:r>
        <w:t xml:space="preserve">4.4</w:t>
      </w:r>
      <w:r>
        <w:t xml:space="preserve">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</w:t>
      </w:r>
      <w:r>
        <w:t xml:space="preserve">страции округа,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услуги.</w:t>
      </w:r>
      <w:r/>
    </w:p>
    <w:p>
      <w:pPr>
        <w:pStyle w:val="674"/>
        <w:ind w:firstLine="539"/>
        <w:jc w:val="both"/>
      </w:pPr>
      <w:r/>
      <w:r/>
    </w:p>
    <w:p>
      <w:pPr>
        <w:pStyle w:val="680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 местного самоуправления, предоставляю</w:t>
      </w:r>
      <w:r>
        <w:rPr>
          <w:rFonts w:ascii="Times New Roman" w:hAnsi="Times New Roman"/>
          <w:sz w:val="28"/>
          <w:szCs w:val="28"/>
        </w:rPr>
        <w:t xml:space="preserve">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jc w:val="both"/>
      </w:pPr>
      <w:r/>
      <w:r/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5</w:t>
      </w:r>
      <w:r>
        <w:rPr>
          <w:rFonts w:eastAsia="Arial"/>
        </w:rPr>
        <w:t xml:space="preserve">.1</w:t>
      </w:r>
      <w:r>
        <w:rPr>
          <w:rFonts w:eastAsia="Arial"/>
        </w:rPr>
        <w:t xml:space="preserve">. Заявитель имеет право на досудебное (внесудебное) обжалование решений и действий (бездействия) отдела, его должностных лиц, муниципальных служащих, МФЦ, работников МФЦ, а также организаций, предусмотренных частью 1.1 статьи 16 </w:t>
      </w:r>
      <w:r>
        <w:t xml:space="preserve">Федерального закона № 210-ФЗ</w:t>
      </w:r>
      <w:r>
        <w:rPr>
          <w:rFonts w:eastAsia="Arial"/>
        </w:rPr>
        <w:t xml:space="preserve">, или их работников, принятых (осуществляемых) в ходе предоставления муниципальной услуги.</w:t>
      </w:r>
      <w:r>
        <w:rPr>
          <w:rFonts w:eastAsia="Arial"/>
        </w:rPr>
      </w:r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5</w:t>
      </w:r>
      <w:r>
        <w:rPr>
          <w:rFonts w:eastAsia="Arial"/>
        </w:rPr>
        <w:t xml:space="preserve">.</w:t>
      </w:r>
      <w:r>
        <w:rPr>
          <w:rFonts w:eastAsia="Arial"/>
        </w:rPr>
        <w:t xml:space="preserve">2</w:t>
      </w:r>
      <w:r>
        <w:rPr>
          <w:rFonts w:eastAsia="Arial"/>
        </w:rPr>
        <w:t xml:space="preserve">. Заявитель может обратиться с жалобой, в том числе в следующих случаях:</w:t>
      </w:r>
      <w:r>
        <w:rPr>
          <w:rFonts w:eastAsia="Arial"/>
        </w:rPr>
      </w:r>
    </w:p>
    <w:p>
      <w:pPr>
        <w:pStyle w:val="674"/>
        <w:ind w:firstLine="709"/>
        <w:jc w:val="both"/>
      </w:pPr>
      <w:r>
        <w:t xml:space="preserve">1) нарушение срока регистрации заявления заявителя о предоставлении муниципальной услуги, запроса, указанного в статье 15.1 Федерального закона № 210-ФЗ;</w:t>
      </w:r>
      <w:r/>
    </w:p>
    <w:p>
      <w:pPr>
        <w:pStyle w:val="674"/>
        <w:ind w:firstLine="709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</w:t>
      </w:r>
      <w:r>
        <w:t xml:space="preserve">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r/>
    </w:p>
    <w:p>
      <w:pPr>
        <w:pStyle w:val="674"/>
        <w:ind w:firstLine="709"/>
        <w:jc w:val="both"/>
      </w:pPr>
      <w:r>
        <w:t xml:space="preserve">3) требование представления заявителем документов или информации либо о</w:t>
      </w:r>
      <w:r>
        <w:t xml:space="preserve"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услуги;</w:t>
      </w:r>
      <w:r/>
    </w:p>
    <w:p>
      <w:pPr>
        <w:pStyle w:val="674"/>
        <w:ind w:firstLine="709"/>
        <w:jc w:val="both"/>
      </w:pPr>
      <w:r>
        <w:t xml:space="preserve">4) от</w:t>
      </w:r>
      <w:r>
        <w:t xml:space="preserve">каз в приеме документов, представление которых предусмотрено нормативными правовыми актами Российской Федерации и (или) нормативными правовыми актами Ставропольского края, муниципальными правовыми актами для предоставления муниципальной услуги у заявителя;</w:t>
      </w:r>
      <w:r/>
    </w:p>
    <w:p>
      <w:pPr>
        <w:pStyle w:val="674"/>
        <w:ind w:firstLine="709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t xml:space="preserve">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</w:t>
      </w:r>
      <w:r>
        <w:t xml:space="preserve">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r/>
    </w:p>
    <w:p>
      <w:pPr>
        <w:pStyle w:val="674"/>
        <w:ind w:firstLine="709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/>
    </w:p>
    <w:p>
      <w:pPr>
        <w:pStyle w:val="674"/>
        <w:ind w:firstLine="709"/>
        <w:jc w:val="both"/>
      </w:pPr>
      <w:r>
        <w:t xml:space="preserve">7) отказ О</w:t>
      </w:r>
      <w:r>
        <w:t xml:space="preserve">тдела, его должностного лица, муниципального служащего, МФЦ, работника МФЦ, организаций, предусмотренных частью 1.1 статьи 16 Федерального закона № 210-ФЗ, или их работников в исправл</w:t>
      </w:r>
      <w:r>
        <w:t xml:space="preserve">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</w:t>
      </w:r>
      <w:r>
        <w:t xml:space="preserve">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r/>
    </w:p>
    <w:p>
      <w:pPr>
        <w:pStyle w:val="674"/>
        <w:ind w:firstLine="709"/>
        <w:jc w:val="both"/>
      </w:pPr>
      <w:r>
        <w:t xml:space="preserve">8) нарушение срока или порядка выдачи документов получения предоставления муниципальной услуги;</w:t>
      </w:r>
      <w:r/>
    </w:p>
    <w:p>
      <w:pPr>
        <w:pStyle w:val="674"/>
        <w:ind w:firstLine="709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  <w:r>
        <w:t xml:space="preserve"> Российской Федерации, законами и иными нормативными правовыми актами Ставропольского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</w:t>
      </w:r>
      <w:r>
        <w:t xml:space="preserve">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/>
    </w:p>
    <w:p>
      <w:pPr>
        <w:pStyle w:val="674"/>
        <w:ind w:firstLine="709"/>
        <w:jc w:val="both"/>
      </w:pPr>
      <w:r>
        <w:t xml:space="preserve">10) требование у заявителя при предоставлении муниципальной ус</w:t>
      </w:r>
      <w:r>
        <w:t xml:space="preserve">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t xml:space="preserve">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/>
    </w:p>
    <w:p>
      <w:pPr>
        <w:pStyle w:val="674"/>
        <w:ind w:firstLine="709"/>
        <w:jc w:val="both"/>
      </w:pPr>
      <w:r>
        <w:t xml:space="preserve">5</w:t>
      </w:r>
      <w:r>
        <w:t xml:space="preserve">.</w:t>
      </w:r>
      <w:r>
        <w:t xml:space="preserve">3</w:t>
      </w:r>
      <w:r>
        <w:t xml:space="preserve">. Жалоба может быть подана заявителем или его уполномоченным представителем:</w:t>
      </w:r>
      <w:r/>
    </w:p>
    <w:p>
      <w:pPr>
        <w:pStyle w:val="674"/>
        <w:ind w:firstLine="709"/>
        <w:jc w:val="both"/>
      </w:pPr>
      <w:r>
        <w:t xml:space="preserve">- на имя Главы округа, в случае если обжалуются </w:t>
      </w:r>
      <w:r>
        <w:t xml:space="preserve">решение </w:t>
      </w:r>
      <w:r>
        <w:t xml:space="preserve">и </w:t>
      </w:r>
      <w:r>
        <w:t xml:space="preserve">действи</w:t>
      </w:r>
      <w:r>
        <w:t xml:space="preserve">е</w:t>
      </w:r>
      <w:r>
        <w:t xml:space="preserve"> (бездействие) должностных лиц</w:t>
      </w:r>
      <w:r>
        <w:t xml:space="preserve">, муниципальных</w:t>
      </w:r>
      <w:r>
        <w:t xml:space="preserve"> служащих администрации</w:t>
      </w:r>
      <w:r>
        <w:t xml:space="preserve">, </w:t>
      </w:r>
      <w:r>
        <w:t xml:space="preserve">начальник</w:t>
      </w:r>
      <w:r>
        <w:t xml:space="preserve">а</w:t>
      </w:r>
      <w:r>
        <w:t xml:space="preserve"> </w:t>
      </w:r>
      <w:r>
        <w:t xml:space="preserve">О</w:t>
      </w:r>
      <w:r>
        <w:t xml:space="preserve">тдела, предоставляющего муниципальную услугу;</w:t>
      </w:r>
      <w:r/>
    </w:p>
    <w:p>
      <w:pPr>
        <w:pStyle w:val="674"/>
        <w:ind w:firstLine="709"/>
        <w:jc w:val="both"/>
      </w:pPr>
      <w:r>
        <w:t xml:space="preserve">- на имя </w:t>
      </w:r>
      <w:r>
        <w:t xml:space="preserve">начальника Отдела</w:t>
      </w:r>
      <w:r>
        <w:t xml:space="preserve">, в случае если обжалуются решени</w:t>
      </w:r>
      <w:r>
        <w:t xml:space="preserve">е</w:t>
      </w:r>
      <w:r>
        <w:t xml:space="preserve"> </w:t>
      </w:r>
      <w:r>
        <w:t xml:space="preserve">и </w:t>
      </w:r>
      <w:r>
        <w:t xml:space="preserve">действи</w:t>
      </w:r>
      <w:r>
        <w:t xml:space="preserve">е</w:t>
      </w:r>
      <w:r>
        <w:t xml:space="preserve"> (бездействи</w:t>
      </w:r>
      <w:r>
        <w:t xml:space="preserve">е</w:t>
      </w:r>
      <w:r>
        <w:t xml:space="preserve">) должностног</w:t>
      </w:r>
      <w:r>
        <w:t xml:space="preserve">о лица, специалиста О</w:t>
      </w:r>
      <w:r>
        <w:t xml:space="preserve">тдела, предоставляющего муниципальную услугу;</w:t>
      </w:r>
      <w:r/>
    </w:p>
    <w:p>
      <w:pPr>
        <w:pStyle w:val="674"/>
        <w:ind w:firstLine="709"/>
        <w:jc w:val="both"/>
      </w:pPr>
      <w:r>
        <w:t xml:space="preserve">- на имя руководителя МФЦ, в случае если обжалуются решени</w:t>
      </w:r>
      <w:r>
        <w:t xml:space="preserve">е</w:t>
      </w:r>
      <w:r>
        <w:t xml:space="preserve"> и действи</w:t>
      </w:r>
      <w:r>
        <w:t xml:space="preserve">е</w:t>
      </w:r>
      <w:r>
        <w:t xml:space="preserve"> (бездействие) работника МФЦ;</w:t>
      </w:r>
      <w:r/>
    </w:p>
    <w:p>
      <w:pPr>
        <w:pStyle w:val="674"/>
        <w:ind w:firstLine="709"/>
        <w:jc w:val="both"/>
      </w:pPr>
      <w:r>
        <w:t xml:space="preserve">-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в случае если обжалуются решени</w:t>
      </w:r>
      <w:r>
        <w:t xml:space="preserve">е</w:t>
      </w:r>
      <w:r>
        <w:t xml:space="preserve"> и действи</w:t>
      </w:r>
      <w:r>
        <w:t xml:space="preserve">е</w:t>
      </w:r>
      <w:r>
        <w:t xml:space="preserve"> (бездействие) МФЦ;</w:t>
      </w:r>
      <w:r/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- руководителям организаций, предусмотренных частью 1.1 статьи 16 Федерального закона № 210-ФЗ в случае, если обжалуются </w:t>
      </w:r>
      <w:r>
        <w:t xml:space="preserve">решения и действи</w:t>
      </w:r>
      <w:r>
        <w:t xml:space="preserve">е</w:t>
      </w:r>
      <w:r>
        <w:t xml:space="preserve"> (бездействие) работников данных организаций.</w:t>
      </w:r>
      <w:r>
        <w:rPr>
          <w:rFonts w:eastAsia="Arial"/>
        </w:rPr>
      </w:r>
      <w:r>
        <w:rPr>
          <w:rFonts w:eastAsia="Arial"/>
        </w:rPr>
      </w:r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5</w:t>
      </w:r>
      <w:r>
        <w:rPr>
          <w:rFonts w:eastAsia="Arial"/>
        </w:rPr>
        <w:t xml:space="preserve">.</w:t>
      </w:r>
      <w:r>
        <w:rPr>
          <w:rFonts w:eastAsia="Arial"/>
        </w:rPr>
        <w:t xml:space="preserve">4</w:t>
      </w:r>
      <w:r>
        <w:rPr>
          <w:rFonts w:eastAsia="Arial"/>
        </w:rPr>
        <w:t xml:space="preserve">. Порядок подачи и рассмотрения жалобы.</w:t>
      </w:r>
      <w:r>
        <w:rPr>
          <w:rFonts w:eastAsia="Arial"/>
        </w:rPr>
      </w:r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eastAsia="Arial"/>
        </w:rPr>
      </w:r>
    </w:p>
    <w:p>
      <w:pPr>
        <w:pStyle w:val="674"/>
        <w:ind w:firstLine="709"/>
        <w:jc w:val="both"/>
      </w:pPr>
      <w:r>
        <w:t xml:space="preserve">Заявитель может подат</w:t>
      </w:r>
      <w:r>
        <w:t xml:space="preserve">ь жалобу: лично в администрацию, орган администрации</w:t>
      </w:r>
      <w:r>
        <w:t xml:space="preserve"> в письменной форме путем направления почтовых отправлений в администрацию; в электронном виде посредством использования официального сайта администрации в сети Интернет (</w:t>
      </w:r>
      <w:r>
        <w:rPr>
          <w:lang w:val="en-US"/>
        </w:rPr>
        <w:t xml:space="preserve">http</w:t>
      </w:r>
      <w:r>
        <w:t xml:space="preserve">://</w:t>
      </w:r>
      <w:r>
        <w:rPr>
          <w:lang w:val="en-US"/>
        </w:rPr>
        <w:t xml:space="preserve">petrgosk</w:t>
      </w:r>
      <w:r>
        <w:t xml:space="preserve">.</w:t>
      </w:r>
      <w:r>
        <w:rPr>
          <w:lang w:val="en-US"/>
        </w:rPr>
        <w:t xml:space="preserve">ru</w:t>
      </w:r>
      <w:r>
        <w:t xml:space="preserve">/</w:t>
      </w:r>
      <w:r>
        <w:t xml:space="preserve">);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</w:instrText>
      </w:r>
      <w:r>
        <w:instrText xml:space="preserve">://</w:instrText>
      </w:r>
      <w:r>
        <w:rPr>
          <w:lang w:val="en-US"/>
        </w:rPr>
        <w:instrText xml:space="preserve">www</w:instrText>
      </w:r>
      <w:r>
        <w:instrText xml:space="preserve">.</w:instrText>
      </w:r>
      <w:r>
        <w:rPr>
          <w:lang w:val="en-US"/>
        </w:rPr>
        <w:instrText xml:space="preserve">gosuslugi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lang w:val="en-US"/>
        </w:rPr>
        <w:t xml:space="preserve">https</w:t>
      </w:r>
      <w:r>
        <w:t xml:space="preserve">.gosuslugi.ru</w:t>
      </w:r>
      <w:r>
        <w:fldChar w:fldCharType="end"/>
      </w:r>
      <w:r>
        <w:t xml:space="preserve">); государственной информацио</w:t>
      </w:r>
      <w:r>
        <w:t xml:space="preserve">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t xml:space="preserve">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https</w:instrText>
      </w:r>
      <w:r>
        <w:instrText xml:space="preserve">://26gosuslugi.ru" </w:instrText>
      </w:r>
      <w:r>
        <w:rPr>
          <w:lang w:val="en-US"/>
        </w:rPr>
        <w:fldChar w:fldCharType="separate"/>
      </w:r>
      <w:r>
        <w:rPr>
          <w:rStyle w:val="683"/>
          <w:color w:val="000000"/>
          <w:u w:val="none"/>
          <w:lang w:val="en-US"/>
        </w:rPr>
        <w:t xml:space="preserve">https</w:t>
      </w:r>
      <w:r>
        <w:rPr>
          <w:rStyle w:val="683"/>
          <w:color w:val="000000"/>
          <w:u w:val="none"/>
        </w:rPr>
        <w:t xml:space="preserve">://26gosuslugi.ru</w:t>
      </w:r>
      <w:r>
        <w:rPr>
          <w:lang w:val="en-US"/>
        </w:rPr>
        <w:fldChar w:fldCharType="end"/>
      </w:r>
      <w:r>
        <w:t xml:space="preserve">/</w:t>
      </w:r>
      <w:r>
        <w:t xml:space="preserve">). </w:t>
      </w:r>
      <w:r/>
    </w:p>
    <w:p>
      <w:pPr>
        <w:pStyle w:val="674"/>
        <w:ind w:firstLine="709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(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mfcsv</w:t>
      </w:r>
      <w:r>
        <w:t xml:space="preserve">@</w:t>
      </w:r>
      <w:r>
        <w:rPr>
          <w:lang w:val="en-US"/>
        </w:rPr>
        <w:t xml:space="preserve">yandex</w:t>
      </w:r>
      <w:r>
        <w:t xml:space="preserve">.</w:t>
      </w:r>
      <w:r>
        <w:rPr>
          <w:lang w:val="en-US"/>
        </w:rPr>
        <w:t xml:space="preserve">ru</w:t>
      </w:r>
      <w:r>
        <w:t xml:space="preserve">),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https</w:instrText>
      </w:r>
      <w:r>
        <w:instrText xml:space="preserve">:</w:instrText>
      </w:r>
      <w:r>
        <w:instrText xml:space="preserve">//gosuslugi.ru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83"/>
          <w:lang w:val="en-US"/>
        </w:rPr>
        <w:t xml:space="preserve">https</w:t>
      </w:r>
      <w:r>
        <w:rPr>
          <w:rStyle w:val="683"/>
        </w:rPr>
        <w:t xml:space="preserve">://gosuslugi.ru</w:t>
      </w:r>
      <w:r>
        <w:rPr>
          <w:lang w:val="en-US"/>
        </w:rPr>
        <w:fldChar w:fldCharType="end"/>
      </w:r>
      <w:r>
        <w:t xml:space="preserve">/</w:t>
      </w:r>
      <w:r>
        <w:t xml:space="preserve">); государственной информацион</w:t>
      </w:r>
      <w: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</w:instrText>
      </w:r>
      <w:r>
        <w:instrText xml:space="preserve">://</w:instrText>
      </w:r>
      <w:r>
        <w:rPr>
          <w:lang w:val="en-US"/>
        </w:rPr>
        <w:instrText xml:space="preserve">www</w:instrText>
      </w:r>
      <w:r>
        <w:instrText xml:space="preserve">.26</w:instrText>
      </w:r>
      <w:r>
        <w:rPr>
          <w:lang w:val="en-US"/>
        </w:rPr>
        <w:instrText xml:space="preserve">gosuslugi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lang w:val="en-US"/>
        </w:rPr>
        <w:t xml:space="preserve">https</w:t>
      </w:r>
      <w:r>
        <w:t xml:space="preserve">.26gosuslugi.ru</w:t>
      </w:r>
      <w:r>
        <w:fldChar w:fldCharType="end"/>
      </w:r>
      <w:r>
        <w:t xml:space="preserve">), а также может быть принята при личном приеме заявителя.</w:t>
      </w:r>
      <w:r/>
    </w:p>
    <w:p>
      <w:pPr>
        <w:pStyle w:val="674"/>
        <w:ind w:firstLine="709"/>
        <w:jc w:val="both"/>
      </w:pPr>
      <w: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</w:t>
      </w:r>
      <w:r>
        <w:t xml:space="preserve">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 (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t xml:space="preserve">www://</w:t>
      </w:r>
      <w:r>
        <w:t xml:space="preserve">gosuslugi.ru</w:t>
      </w:r>
      <w:r>
        <w:fldChar w:fldCharType="end"/>
      </w:r>
      <w:r>
        <w:t xml:space="preserve">/</w:t>
      </w:r>
      <w:r>
        <w:t xml:space="preserve">); государственной информац</w:t>
      </w:r>
      <w:r>
        <w:t xml:space="preserve">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t xml:space="preserve">» (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https</w:instrText>
      </w:r>
      <w:r>
        <w:instrText xml:space="preserve">://26gosuslugi.ru" </w:instrText>
      </w:r>
      <w:r>
        <w:rPr>
          <w:lang w:val="en-US"/>
        </w:rPr>
        <w:fldChar w:fldCharType="separate"/>
      </w:r>
      <w:r>
        <w:rPr>
          <w:rStyle w:val="683"/>
          <w:color w:val="000000"/>
          <w:u w:val="none"/>
          <w:lang w:val="en-US"/>
        </w:rPr>
        <w:t xml:space="preserve">https</w:t>
      </w:r>
      <w:r>
        <w:rPr>
          <w:rStyle w:val="683"/>
          <w:color w:val="000000"/>
          <w:u w:val="none"/>
        </w:rPr>
        <w:t xml:space="preserve">://26gosuslugi.ru</w:t>
      </w:r>
      <w:r>
        <w:rPr>
          <w:lang w:val="en-US"/>
        </w:rPr>
        <w:fldChar w:fldCharType="end"/>
      </w:r>
      <w:r>
        <w:t xml:space="preserve">/</w:t>
      </w:r>
      <w:r>
        <w:t xml:space="preserve">), а также может быть принята при личном приеме заявителя.</w:t>
      </w:r>
      <w:r/>
    </w:p>
    <w:p>
      <w:pPr>
        <w:pStyle w:val="674"/>
        <w:ind w:firstLine="709"/>
        <w:jc w:val="both"/>
      </w:pPr>
      <w: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/>
    </w:p>
    <w:p>
      <w:pPr>
        <w:pStyle w:val="674"/>
        <w:ind w:firstLine="709"/>
        <w:jc w:val="both"/>
      </w:pPr>
      <w:r>
        <w:t xml:space="preserve">В случае если принятие решения по жалобе заявителя не входит в компетенцию администрации, </w:t>
      </w:r>
      <w:r>
        <w:t xml:space="preserve">органа администрации </w:t>
      </w:r>
      <w:r>
        <w:t xml:space="preserve">в течение трех рабочих дней со дня регистрации жалобы администрация</w:t>
      </w:r>
      <w:r>
        <w:t xml:space="preserve">, орган администрации</w:t>
      </w:r>
      <w:r>
        <w:t xml:space="preserve"> направляет ее в уполномоченный на рассмотрение жалобы орган и информирует заявителя (представителя заявителя) о перенаправлении жалобы в письменной форме.</w:t>
      </w:r>
      <w:r/>
    </w:p>
    <w:p>
      <w:pPr>
        <w:pStyle w:val="674"/>
        <w:ind w:firstLine="709"/>
        <w:jc w:val="both"/>
      </w:pPr>
      <w:r>
        <w:t xml:space="preserve">При этом срок рассмотрения жалобы исчисляется со дня регистрации жалобы в органе, уполномоченном на ее рассмотрение.</w:t>
      </w:r>
      <w:r/>
    </w:p>
    <w:p>
      <w:pPr>
        <w:pStyle w:val="674"/>
        <w:ind w:firstLine="709"/>
        <w:jc w:val="both"/>
      </w:pPr>
      <w:r>
        <w:t xml:space="preserve">Жалоба может быть подана заявителем через МФЦ, который обеспечивает ее передачу в адрес администрации.</w:t>
      </w:r>
      <w:r/>
    </w:p>
    <w:p>
      <w:pPr>
        <w:pStyle w:val="674"/>
        <w:ind w:firstLine="709"/>
        <w:jc w:val="both"/>
      </w:pPr>
      <w:r>
        <w:t xml:space="preserve">Жалоба передается в администрацию в порядке и сроки, установленные соглашением о взаимодействии между МФЦ и администрацией (в случае его наличия), но не позднее следующего рабочего дня, со дня поступления жалобы.</w:t>
      </w:r>
      <w:r/>
    </w:p>
    <w:p>
      <w:pPr>
        <w:pStyle w:val="674"/>
        <w:ind w:firstLine="709"/>
        <w:jc w:val="both"/>
      </w:pPr>
      <w:r>
        <w:t xml:space="preserve">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</w:t>
      </w:r>
      <w:r>
        <w:t xml:space="preserve">ом правилами,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органе, предоставляющем муниципальную услугу, уполномоченном на ее рассмотрение.</w:t>
      </w:r>
      <w:r/>
    </w:p>
    <w:p>
      <w:pPr>
        <w:pStyle w:val="674"/>
        <w:ind w:firstLine="709"/>
        <w:jc w:val="both"/>
      </w:pPr>
      <w:r>
        <w:t xml:space="preserve">В случае подачи жалобы при личном приеме заявитель представляет документ, удостоверяющий его личность.</w:t>
      </w:r>
      <w:r/>
    </w:p>
    <w:p>
      <w:pPr>
        <w:pStyle w:val="674"/>
        <w:ind w:firstLine="709"/>
        <w:jc w:val="both"/>
      </w:pPr>
      <w: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/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Жалоба должна содержать:</w:t>
      </w:r>
      <w:r>
        <w:rPr>
          <w:rFonts w:eastAsia="Arial"/>
        </w:rPr>
      </w:r>
    </w:p>
    <w:p>
      <w:pPr>
        <w:pStyle w:val="674"/>
        <w:ind w:firstLine="709"/>
        <w:jc w:val="both"/>
      </w:pPr>
      <w:r>
        <w:t xml:space="preserve">а) наименование органа, предоставляющего муниципальную услугу, должностного лица органа, предоставляющего муниципальную услу</w:t>
      </w:r>
      <w:r>
        <w:t xml:space="preserve">гу, либо муниципального служащего, МФЦ, его руководителя и (или) работника, организаций, предусмотренных частью 1.1 статьи 16 Федерального закона            № 210-ФЗ, их руководителей и (или) работников, решения и действия (бездействие) которых обжалуются;</w:t>
      </w:r>
      <w:r/>
    </w:p>
    <w:p>
      <w:pPr>
        <w:pStyle w:val="674"/>
        <w:ind w:firstLine="709"/>
        <w:jc w:val="both"/>
      </w:pPr>
      <w:r>
        <w:t xml:space="preserve">б) фамилию, имя, отчество (при наличии), сведения о месте жител</w:t>
      </w:r>
      <w:r>
        <w:t xml:space="preserve">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абзацем </w:t>
      </w:r>
      <w:r>
        <w:t xml:space="preserve">шестым</w:t>
      </w:r>
      <w:r>
        <w:t xml:space="preserve"> пункта </w:t>
      </w:r>
      <w:r>
        <w:t xml:space="preserve">5</w:t>
      </w:r>
      <w:r>
        <w:t xml:space="preserve">.4</w:t>
      </w:r>
      <w:r>
        <w:t xml:space="preserve"> настоящего Административного регламента);</w:t>
      </w:r>
      <w:r/>
    </w:p>
    <w:p>
      <w:pPr>
        <w:pStyle w:val="674"/>
        <w:ind w:firstLine="709"/>
        <w:jc w:val="both"/>
      </w:pPr>
      <w:r>
        <w:t xml:space="preserve">в) сведения об обжал</w:t>
      </w:r>
      <w:r>
        <w:t xml:space="preserve">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  <w:r/>
    </w:p>
    <w:p>
      <w:pPr>
        <w:pStyle w:val="674"/>
        <w:ind w:firstLine="709"/>
        <w:jc w:val="both"/>
      </w:pPr>
      <w:r>
        <w:t xml:space="preserve">г) доводы, на основании которых заявитель не согласен с решением и действием (бездействием) Отдела, его должностног</w:t>
      </w:r>
      <w:r>
        <w:t xml:space="preserve">о лица,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74"/>
        <w:ind w:firstLine="709"/>
        <w:jc w:val="both"/>
      </w:pPr>
      <w:r>
        <w:t xml:space="preserve">5</w:t>
      </w:r>
      <w:r>
        <w:t xml:space="preserve">.</w:t>
      </w:r>
      <w:r>
        <w:t xml:space="preserve">5</w:t>
      </w:r>
      <w:r>
        <w:t xml:space="preserve">. Заявитель имеет право на получение информации и документов, необходимых для обоснования и рассмотрения жалобы.</w:t>
      </w:r>
      <w:r/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Администрация, </w:t>
      </w:r>
      <w:r>
        <w:rPr>
          <w:lang w:eastAsia="ru-RU"/>
        </w:rPr>
        <w:t xml:space="preserve">орган администрации </w:t>
      </w:r>
      <w:r>
        <w:rPr>
          <w:lang w:eastAsia="ru-RU"/>
        </w:rPr>
        <w:t xml:space="preserve">отдел</w:t>
      </w:r>
      <w:r>
        <w:rPr>
          <w:lang w:eastAsia="ru-RU"/>
        </w:rPr>
        <w:t xml:space="preserve"> администрации, п</w:t>
      </w:r>
      <w:r>
        <w:rPr>
          <w:lang w:eastAsia="ru-RU"/>
        </w:rPr>
        <w:t xml:space="preserve">редоставляющие муниципальную</w:t>
      </w:r>
      <w:r>
        <w:rPr>
          <w:lang w:eastAsia="ru-RU"/>
        </w:rPr>
        <w:t xml:space="preserve"> услуг</w:t>
      </w:r>
      <w:r>
        <w:rPr>
          <w:lang w:eastAsia="ru-RU"/>
        </w:rPr>
        <w:t xml:space="preserve">у</w:t>
      </w:r>
      <w:r>
        <w:rPr>
          <w:lang w:eastAsia="ru-RU"/>
        </w:rPr>
        <w:t xml:space="preserve">, обеспечивают:</w:t>
      </w:r>
      <w:r>
        <w:rPr>
          <w:lang w:eastAsia="ru-RU"/>
        </w:rPr>
      </w:r>
    </w:p>
    <w:p>
      <w:pPr>
        <w:pStyle w:val="674"/>
        <w:ind w:firstLine="540"/>
        <w:jc w:val="both"/>
        <w:rPr>
          <w:lang w:eastAsia="ru-RU"/>
        </w:rPr>
      </w:pPr>
      <w:r>
        <w:rPr>
          <w:lang w:eastAsia="ru-RU"/>
        </w:rPr>
        <w:t xml:space="preserve">а) оснащение мест приема жалоб;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б) информирование заявителей о порядке обжалования решений и действий (бездействия) администрации, органов администрации, предоставляющих муниципа</w:t>
      </w:r>
      <w:r>
        <w:rPr>
          <w:lang w:eastAsia="ru-RU"/>
        </w:rPr>
        <w:t xml:space="preserve">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Петровского городского округа Ставропольского края, на Едином портале;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в) консультирова</w:t>
      </w:r>
      <w:r>
        <w:rPr>
          <w:lang w:eastAsia="ru-RU"/>
        </w:rPr>
        <w:t xml:space="preserve">ние заявителей о порядке обжалования решений и действий (бездействия) администрации, органов администрации,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  <w:r>
        <w:rPr>
          <w:lang w:eastAsia="ru-RU"/>
        </w:rPr>
      </w:r>
    </w:p>
    <w:p>
      <w:pPr>
        <w:pStyle w:val="674"/>
        <w:ind w:firstLine="709"/>
        <w:jc w:val="both"/>
        <w:rPr>
          <w:rFonts w:eastAsia="Arial CYR"/>
        </w:rPr>
      </w:pPr>
      <w:r>
        <w:t xml:space="preserve">При желании заявителя обжаловать действие или бездействие должно</w:t>
      </w:r>
      <w:r>
        <w:rPr>
          <w:rFonts w:eastAsia="Arial CYR"/>
        </w:rPr>
        <w:t xml:space="preserve">стного лица, муниципального служащего </w:t>
      </w:r>
      <w:r>
        <w:t xml:space="preserve">Отдела</w:t>
      </w:r>
      <w:r>
        <w:rPr>
          <w:rFonts w:eastAsia="Arial CYR"/>
        </w:rPr>
        <w:t xml:space="preserve">, работника МФЦ, работника организаций, </w:t>
      </w:r>
      <w:r>
        <w:t xml:space="preserve">предусмотренных частью 1.1 статьи 16 Федерального закона № 210-ФЗ,</w:t>
      </w:r>
      <w:r>
        <w:rPr>
          <w:rFonts w:eastAsia="Arial CYR"/>
        </w:rPr>
        <w:t xml:space="preserve"> которые обязаны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eastAsia="Arial CYR"/>
        </w:rPr>
      </w:r>
      <w:r>
        <w:rPr>
          <w:rFonts w:eastAsia="Arial CYR"/>
        </w:rPr>
      </w:r>
    </w:p>
    <w:p>
      <w:pPr>
        <w:pStyle w:val="674"/>
        <w:ind w:firstLine="709"/>
        <w:jc w:val="both"/>
      </w:pPr>
      <w:r>
        <w:t xml:space="preserve">5.6</w:t>
      </w:r>
      <w:r>
        <w:t xml:space="preserve">. Жалоба, поступившая в администрацию, </w:t>
      </w:r>
      <w:r>
        <w:t xml:space="preserve">орган администрации, </w:t>
      </w:r>
      <w:r>
        <w:t xml:space="preserve">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Жалоба рассмат</w:t>
      </w:r>
      <w:r>
        <w:t xml:space="preserve">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муниципальными правовыми актами, а в случае обжалования отказа </w:t>
      </w:r>
      <w:r>
        <w:t xml:space="preserve">администрации, органа администрации</w:t>
      </w:r>
      <w:r>
        <w:t xml:space="preserve">, его должностного лица, мун</w:t>
      </w:r>
      <w:r>
        <w:t xml:space="preserve">иципального служащего, работника МФЦ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 </w:t>
      </w:r>
      <w:r/>
    </w:p>
    <w:p>
      <w:pPr>
        <w:pStyle w:val="674"/>
        <w:ind w:firstLine="709"/>
        <w:jc w:val="both"/>
        <w:rPr>
          <w:lang w:eastAsia="ru-RU"/>
        </w:rPr>
      </w:pPr>
      <w:r>
        <w:rPr>
          <w:rFonts w:eastAsia="Arial"/>
        </w:rPr>
        <w:t xml:space="preserve">5.7</w:t>
      </w:r>
      <w:r>
        <w:rPr>
          <w:rFonts w:eastAsia="Arial"/>
        </w:rPr>
        <w:t xml:space="preserve">.</w:t>
      </w:r>
      <w:r>
        <w:rPr>
          <w:lang w:eastAsia="ru-RU"/>
        </w:rPr>
        <w:t xml:space="preserve"> При подаче жалобы в электронном виде документы, могут быть представлены в форме электронных документов в соответствии с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HYPERLINK consultantplus://offline/ref=D087F85B7F8CB5B62FF924ED08FBCF673C2DFC505D1588E1CFB1A08307DABDAF5F33E99B3451C2DC045F22E312K1eFO </w:instrText>
      </w:r>
      <w:r>
        <w:rPr>
          <w:lang w:eastAsia="ru-RU"/>
        </w:rPr>
        <w:fldChar w:fldCharType="separate"/>
      </w:r>
      <w:r>
        <w:rPr>
          <w:lang w:eastAsia="ru-RU"/>
        </w:rPr>
        <w:t xml:space="preserve">постановлением</w:t>
      </w:r>
      <w:r>
        <w:rPr>
          <w:lang w:eastAsia="ru-RU"/>
        </w:rPr>
        <w:fldChar w:fldCharType="end"/>
      </w:r>
      <w:r>
        <w:rPr>
          <w:lang w:eastAsia="ru-RU"/>
        </w:rPr>
        <w:t xml:space="preserve"> Правительства Российской Федерации от 07 июля 2011 г. </w:t>
      </w:r>
      <w:r>
        <w:rPr>
          <w:lang w:eastAsia="ru-RU"/>
        </w:rPr>
        <w:t xml:space="preserve">        </w:t>
      </w:r>
      <w:r>
        <w:rPr>
          <w:lang w:eastAsia="ru-RU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Порядок регистрации жалоб, направленных в электронном виде на официальный сайт администрации в информационно-телекоммуникационной сети «Интернет», определяется администрацией.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Порядок регистрации жалоб, направленных в электронном виде на адрес электронной почты органа админист</w:t>
      </w:r>
      <w:r>
        <w:rPr>
          <w:lang w:eastAsia="ru-RU"/>
        </w:rPr>
        <w:t xml:space="preserve">рации, предоставляющего муниципальную услугу, и на официальный сайт органа администрации, предоставляющего муниципальную услугу, в информационно-телекоммуникационной сети «Интернет», определяется органом администрации, предоставляющим муниципальную услугу.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  <w:r>
        <w:rPr>
          <w:lang w:eastAsia="ru-RU"/>
        </w:rPr>
      </w:r>
    </w:p>
    <w:p>
      <w:pPr>
        <w:pStyle w:val="674"/>
        <w:ind w:firstLine="709"/>
        <w:jc w:val="both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74"/>
        <w:ind w:firstLine="709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/>
    </w:p>
    <w:p>
      <w:pPr>
        <w:pStyle w:val="674"/>
        <w:ind w:firstLine="709"/>
        <w:jc w:val="both"/>
      </w:pPr>
      <w:r>
        <w:t xml:space="preserve">2) в удовлетворении жалобы отказывается.</w:t>
      </w:r>
      <w:r/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По результатам рассмотрения жалобы заявителю направляется письменный мотивированный ответ о результатах рассмотрения.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удовлетворении жалобы администрация, </w:t>
      </w:r>
      <w:r>
        <w:rPr>
          <w:lang w:eastAsia="ru-RU"/>
        </w:rPr>
        <w:t xml:space="preserve">орган</w:t>
      </w:r>
      <w:r>
        <w:rPr>
          <w:lang w:eastAsia="ru-RU"/>
        </w:rPr>
        <w:t xml:space="preserve"> администрации, предоставляющий муниципальную услугу, принимает исчерпывающие меры по устранению выявленных нарушений, в том числе по</w:t>
      </w:r>
      <w:r>
        <w:rPr>
          <w:lang w:eastAsia="ru-RU"/>
        </w:rPr>
        <w:t xml:space="preserve">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Федерации, законодательством Ставропольского края, муниципальными нормативно-правовыми актами.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</w:t>
      </w:r>
      <w:r>
        <w:rPr>
          <w:lang w:eastAsia="ru-RU"/>
        </w:rPr>
        <w:t xml:space="preserve">органом</w:t>
      </w:r>
      <w:r>
        <w:rPr>
          <w:lang w:eastAsia="ru-RU"/>
        </w:rPr>
        <w:t xml:space="preserve"> администрации, предоставляющим муниципальную услугу, в целях незамедлительного устр</w:t>
      </w:r>
      <w:r>
        <w:rPr>
          <w:lang w:eastAsia="ru-RU"/>
        </w:rPr>
        <w:t xml:space="preserve">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</w:rPr>
      </w:r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В случае, если жалоба была подана способом, предусмотренным </w:t>
      </w:r>
      <w:r>
        <w:t xml:space="preserve">абзацем </w:t>
      </w:r>
      <w:r>
        <w:t xml:space="preserve">шестым</w:t>
      </w:r>
      <w:r>
        <w:t xml:space="preserve"> пункта </w:t>
      </w:r>
      <w:r>
        <w:t xml:space="preserve">5</w:t>
      </w:r>
      <w:r>
        <w:t xml:space="preserve">.</w:t>
      </w:r>
      <w:r>
        <w:t xml:space="preserve">4</w:t>
      </w:r>
      <w: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eastAsia="Arial"/>
        </w:rPr>
      </w:r>
      <w:r>
        <w:rPr>
          <w:rFonts w:eastAsia="Arial"/>
        </w:rPr>
      </w:r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5.8</w:t>
      </w:r>
      <w:r>
        <w:rPr>
          <w:rFonts w:eastAsia="Arial"/>
        </w:rPr>
        <w:t xml:space="preserve">. В ответе по результатам рассмотрения жалобы указывается:</w:t>
      </w:r>
      <w:r>
        <w:rPr>
          <w:rFonts w:eastAsia="Arial"/>
        </w:rPr>
      </w:r>
    </w:p>
    <w:p>
      <w:pPr>
        <w:pStyle w:val="674"/>
        <w:ind w:firstLine="709"/>
        <w:jc w:val="both"/>
      </w:pPr>
      <w:r>
        <w:t xml:space="preserve">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r/>
    </w:p>
    <w:p>
      <w:pPr>
        <w:pStyle w:val="674"/>
        <w:ind w:firstLine="709"/>
        <w:jc w:val="both"/>
      </w:pPr>
      <w:r>
        <w:t xml:space="preserve">номер, да</w:t>
      </w:r>
      <w:r>
        <w:t xml:space="preserve">та, место принятия решения, включая сведения о должностном лице, муниципальном служащем Отдела, работнике МФЦ, работнике организаций, предусмотренных частью 1.1 статьи 16 Федерального закона № 210-ФЗ, решение или действие (бездействие) которого обжалуется;</w:t>
      </w:r>
      <w:r/>
    </w:p>
    <w:p>
      <w:pPr>
        <w:pStyle w:val="674"/>
        <w:ind w:firstLine="709"/>
        <w:jc w:val="both"/>
      </w:pPr>
      <w:r>
        <w:t xml:space="preserve">фамилия, имя, отчество (при наличии) заявителя;</w:t>
      </w:r>
      <w:r/>
    </w:p>
    <w:p>
      <w:pPr>
        <w:pStyle w:val="674"/>
        <w:ind w:firstLine="709"/>
        <w:jc w:val="both"/>
      </w:pPr>
      <w:r>
        <w:t xml:space="preserve">основания для принятия решения по жалобе;</w:t>
      </w:r>
      <w:r/>
    </w:p>
    <w:p>
      <w:pPr>
        <w:pStyle w:val="674"/>
        <w:ind w:firstLine="709"/>
        <w:jc w:val="both"/>
      </w:pPr>
      <w:r>
        <w:t xml:space="preserve">принятое по жалобе решение;</w:t>
      </w:r>
      <w:r/>
    </w:p>
    <w:p>
      <w:pPr>
        <w:pStyle w:val="674"/>
        <w:ind w:firstLine="709"/>
        <w:jc w:val="both"/>
      </w:pPr>
      <w:r>
        <w:t xml:space="preserve"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r/>
    </w:p>
    <w:p>
      <w:pPr>
        <w:pStyle w:val="674"/>
        <w:ind w:firstLine="709"/>
        <w:jc w:val="both"/>
      </w:pPr>
      <w:r>
        <w:t xml:space="preserve">сведения о сроке и порядке обжалования принятого по жалобе решения.</w:t>
      </w:r>
      <w:r/>
    </w:p>
    <w:p>
      <w:pPr>
        <w:pStyle w:val="674"/>
        <w:ind w:firstLine="709"/>
        <w:jc w:val="both"/>
      </w:pPr>
      <w:r>
        <w:rPr>
          <w:rFonts w:eastAsia="Arial"/>
        </w:rPr>
        <w:t xml:space="preserve">Ответ по результатам рассмотрения жалобы в электронном виде подписывается электронной подписью должностного лица, уполномоченного на рассмотрение жалобы вид которой установлен законодательством Российской Федерации.</w:t>
      </w:r>
      <w:r/>
    </w:p>
    <w:p>
      <w:pPr>
        <w:pStyle w:val="674"/>
        <w:ind w:firstLine="709"/>
        <w:jc w:val="both"/>
        <w:rPr>
          <w:rFonts w:eastAsia="Arial"/>
        </w:rPr>
      </w:pPr>
      <w:r>
        <w:rPr>
          <w:rFonts w:eastAsia="Arial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>
        <w:rPr>
          <w:rFonts w:eastAsia="Arial"/>
        </w:rPr>
      </w:r>
    </w:p>
    <w:p>
      <w:pPr>
        <w:pStyle w:val="674"/>
        <w:ind w:firstLine="709"/>
        <w:jc w:val="both"/>
        <w:rPr>
          <w:lang w:eastAsia="ru-RU"/>
        </w:rPr>
      </w:pPr>
      <w:r>
        <w:t xml:space="preserve">5.9</w:t>
      </w:r>
      <w:r>
        <w:t xml:space="preserve">. </w:t>
      </w:r>
      <w:r>
        <w:t xml:space="preserve">В</w:t>
      </w:r>
      <w:r>
        <w:rPr>
          <w:lang w:eastAsia="ru-RU"/>
        </w:rPr>
        <w:t xml:space="preserve"> удовлетворении жалобы </w:t>
      </w:r>
      <w:r>
        <w:rPr>
          <w:lang w:eastAsia="ru-RU"/>
        </w:rPr>
        <w:t xml:space="preserve">отказывается </w:t>
      </w:r>
      <w:r>
        <w:rPr>
          <w:lang w:eastAsia="ru-RU"/>
        </w:rPr>
        <w:t xml:space="preserve">в следующих случаях: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а) наличие вступившего в законную силу решения суда, арбитражного суда по жалобе о том же предмете и по тем же основаниям;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5.10. В удовлетворении жалобы отказывается в случае, если жалоба признана необоснованной.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5.11. В случае если в жалобе не указаны фамилия заявителя или почтовый адрес, по которому должен быть направлен ответ, ответ на жалобу не дается.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>
        <w:rPr>
          <w:lang w:eastAsia="ru-RU"/>
        </w:rPr>
        <w:t xml:space="preserve">муниципального</w:t>
      </w:r>
      <w:r>
        <w:rPr>
          <w:lang w:eastAsia="ru-RU"/>
        </w:rPr>
        <w:t xml:space="preserve"> служащего, а также членов его семьи, на жалобу не дается от</w:t>
      </w:r>
      <w:r>
        <w:rPr>
          <w:lang w:eastAsia="ru-RU"/>
        </w:rPr>
        <w:t xml:space="preserve">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lang w:eastAsia="ru-RU"/>
        </w:rPr>
      </w:r>
    </w:p>
    <w:p>
      <w:pPr>
        <w:pStyle w:val="674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главе Петровского городского округа Ставро</w:t>
      </w:r>
      <w:r>
        <w:rPr>
          <w:lang w:eastAsia="ru-RU"/>
        </w:rPr>
        <w:t xml:space="preserve">польского края, в орган администрации,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lang w:eastAsia="ru-RU"/>
        </w:rPr>
      </w:r>
    </w:p>
    <w:p>
      <w:pPr>
        <w:pStyle w:val="674"/>
        <w:ind w:firstLine="709"/>
        <w:jc w:val="both"/>
      </w:pPr>
      <w:r>
        <w:t xml:space="preserve">5.1</w:t>
      </w:r>
      <w:r>
        <w:t xml:space="preserve">2</w:t>
      </w:r>
      <w:r>
        <w:t xml:space="preserve">. В случае установления в ходе или по результатам рассмотрения жалобы признаков состава административного правонарушения, пред</w:t>
      </w:r>
      <w:r>
        <w:t xml:space="preserve">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74"/>
        <w:jc w:val="both"/>
        <w:spacing w:line="240" w:lineRule="exact"/>
        <w:widowControl w:val="off"/>
      </w:pPr>
      <w:r/>
      <w:r/>
    </w:p>
    <w:p>
      <w:pPr>
        <w:pStyle w:val="674"/>
        <w:jc w:val="both"/>
        <w:spacing w:line="240" w:lineRule="exact"/>
        <w:widowControl w:val="off"/>
      </w:pPr>
      <w:r/>
      <w:r/>
    </w:p>
    <w:p>
      <w:pPr>
        <w:pStyle w:val="674"/>
        <w:jc w:val="both"/>
        <w:spacing w:line="240" w:lineRule="exact"/>
      </w:pPr>
      <w:r>
        <w:t xml:space="preserve">Управляющий делами администрации</w:t>
      </w:r>
      <w:r/>
    </w:p>
    <w:p>
      <w:pPr>
        <w:pStyle w:val="674"/>
        <w:jc w:val="both"/>
        <w:spacing w:line="240" w:lineRule="exact"/>
      </w:pPr>
      <w:r>
        <w:t xml:space="preserve">Петровского городского округа</w:t>
      </w:r>
      <w:r/>
    </w:p>
    <w:p>
      <w:pPr>
        <w:pStyle w:val="674"/>
        <w:jc w:val="both"/>
        <w:spacing w:line="240" w:lineRule="exact"/>
      </w:pPr>
      <w:r>
        <w:t xml:space="preserve">Ставропольского края                                                                       </w:t>
      </w:r>
      <w:r>
        <w:t xml:space="preserve">   </w:t>
      </w:r>
      <w:r>
        <w:t xml:space="preserve">В.В.Редькин</w:t>
      </w:r>
      <w:r/>
    </w:p>
    <w:p>
      <w:pPr>
        <w:pStyle w:val="674"/>
        <w:jc w:val="both"/>
        <w:spacing w:line="240" w:lineRule="exact"/>
      </w:pPr>
      <w:r/>
      <w:r/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 w:eastAsia="Arial"/>
          <w:sz w:val="28"/>
          <w:szCs w:val="28"/>
        </w:rPr>
      </w:r>
      <w:r>
        <w:rPr>
          <w:rFonts w:ascii="Times New Roman" w:hAnsi="Times New Roman" w:eastAsia="Arial"/>
          <w:sz w:val="28"/>
          <w:szCs w:val="28"/>
        </w:rPr>
      </w:r>
    </w:p>
    <w:p>
      <w:pPr>
        <w:pStyle w:val="680"/>
        <w:ind w:firstLine="0"/>
        <w:jc w:val="both"/>
        <w:rPr>
          <w:rFonts w:ascii="Times New Roman" w:hAnsi="Times New Roman" w:eastAsia="Arial"/>
          <w:sz w:val="22"/>
          <w:szCs w:val="28"/>
        </w:rPr>
      </w:pPr>
      <w:r>
        <w:rPr>
          <w:rFonts w:ascii="Times New Roman" w:hAnsi="Times New Roman" w:eastAsia="Arial"/>
          <w:sz w:val="22"/>
          <w:szCs w:val="28"/>
        </w:rPr>
      </w:r>
      <w:r>
        <w:rPr>
          <w:rFonts w:ascii="Times New Roman" w:hAnsi="Times New Roman" w:eastAsia="Arial"/>
          <w:sz w:val="22"/>
          <w:szCs w:val="28"/>
        </w:rPr>
      </w:r>
    </w:p>
    <w:tbl>
      <w:tblPr>
        <w:tblW w:w="0" w:type="auto"/>
        <w:tblInd w:w="45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7" w:type="dxa"/>
            <w:vAlign w:val="top"/>
            <w:textDirection w:val="lrTb"/>
            <w:noWrap w:val="false"/>
          </w:tcPr>
          <w:tbl>
            <w:tblPr>
              <w:tblW w:w="4995" w:type="dxa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59"/>
              <w:gridCol w:w="4536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9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spacing w:line="240" w:lineRule="exact"/>
                  </w:pPr>
                  <w:r>
                    <w:br w:type="page" w:clear="all"/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36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center"/>
                    <w:spacing w:line="240" w:lineRule="exact"/>
                  </w:pPr>
                  <w:r>
                    <w:t xml:space="preserve">Приложение 1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9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spacing w:line="240" w:lineRule="exact"/>
                  </w:pPr>
                  <w:r/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36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ind w:left="-76"/>
                    <w:jc w:val="both"/>
                    <w:spacing w:line="240" w:lineRule="exact"/>
                    <w:rPr>
                      <w:rFonts w:cs="Tahoma"/>
                      <w:lang w:eastAsia="en-US"/>
                    </w:rPr>
                  </w:pPr>
                  <w:r>
                    <w:rPr>
                      <w:rFonts w:cs="Tahoma"/>
                      <w:lang w:eastAsia="en-US"/>
                    </w:rPr>
                    <w:t xml:space="preserve">к административному регламенту </w:t>
                  </w:r>
                  <w:r>
                    <w:rPr>
                      <w:rStyle w:val="691"/>
                      <w:b w:val="0"/>
                    </w:rPr>
                    <w:t xml:space="preserve">предоставления </w:t>
                  </w:r>
                  <w:r>
                    <w:t xml:space="preserve">администрацией Петровского городского округа Ставропольского края м</w:t>
                  </w:r>
                  <w:r>
                    <w:rPr>
                      <w:rStyle w:val="691"/>
                      <w:b w:val="0"/>
                    </w:rPr>
                    <w:t xml:space="preserve">униципальной</w:t>
                  </w:r>
                  <w:r>
                    <w:rPr>
                      <w:rStyle w:val="691"/>
                      <w:rFonts w:cs="Tahoma"/>
                      <w:b w:val="0"/>
                      <w:bCs w:val="0"/>
                      <w:lang w:eastAsia="en-US"/>
                    </w:rPr>
                    <w:t xml:space="preserve"> </w:t>
                  </w:r>
                  <w:r>
                    <w:rPr>
                      <w:rStyle w:val="691"/>
                      <w:b w:val="0"/>
                    </w:rPr>
                    <w:t xml:space="preserve">услуги </w:t>
                  </w:r>
                  <w:r>
                    <w:t xml:space="preserve">«Предоставление информа</w:t>
                  </w:r>
                  <w:r>
                    <w:t xml:space="preserve">ции об объектах учета, содержащей</w:t>
                  </w:r>
                  <w:r>
                    <w:t xml:space="preserve">ся в реестр</w:t>
                  </w:r>
                  <w:r>
                    <w:t xml:space="preserve">е</w:t>
                  </w:r>
                  <w:r>
                    <w:t xml:space="preserve"> муниципальной собственности Петровского городского округа Ставропольского края»</w:t>
                  </w:r>
                  <w:r>
                    <w:rPr>
                      <w:rFonts w:cs="Tahoma"/>
                      <w:lang w:eastAsia="en-US"/>
                    </w:rPr>
                  </w:r>
                  <w:r>
                    <w:rPr>
                      <w:rFonts w:cs="Tahoma"/>
                      <w:lang w:eastAsia="en-US"/>
                    </w:rPr>
                  </w:r>
                </w:p>
              </w:tc>
            </w:tr>
            <w:tr>
              <w:tblPrEx/>
              <w:trPr>
                <w:trHeight w:val="96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9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spacing w:line="240" w:lineRule="exact"/>
                  </w:pPr>
                  <w:r/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536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center"/>
                    <w:spacing w:line="240" w:lineRule="exact"/>
                  </w:pPr>
                  <w:r/>
                  <w:r/>
                </w:p>
              </w:tc>
            </w:tr>
          </w:tbl>
          <w:p>
            <w:pPr>
              <w:pStyle w:val="674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7" w:type="dxa"/>
            <w:vAlign w:val="top"/>
            <w:textDirection w:val="lrTb"/>
            <w:noWrap w:val="false"/>
          </w:tcPr>
          <w:p>
            <w:pPr>
              <w:pStyle w:val="674"/>
            </w:pPr>
            <w:r/>
            <w:r/>
          </w:p>
        </w:tc>
      </w:tr>
    </w:tbl>
    <w:p>
      <w:pPr>
        <w:pStyle w:val="674"/>
        <w:jc w:val="both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pStyle w:val="71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Петровском районе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spacing w:line="240" w:lineRule="exact"/>
        <w:rPr>
          <w:sz w:val="4"/>
        </w:rPr>
        <w:outlineLvl w:val="0"/>
      </w:pPr>
      <w:r>
        <w:rPr>
          <w:sz w:val="4"/>
        </w:rPr>
      </w:r>
      <w:r>
        <w:rPr>
          <w:sz w:val="4"/>
        </w:rPr>
      </w:r>
    </w:p>
    <w:tbl>
      <w:tblPr>
        <w:tblW w:w="9356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3005"/>
        <w:gridCol w:w="29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№</w:t>
            </w:r>
            <w:r/>
          </w:p>
          <w:p>
            <w:pPr>
              <w:pStyle w:val="674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Наименование территориально обособленного структурного подразделения многофункционального центра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Адрес, телефон территориально обособленного структурного подразделения многофункционального центра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График работы территориально обособленного структурного подразделения многофункционального центра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3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356530,</w:t>
            </w:r>
            <w:r/>
          </w:p>
          <w:p>
            <w:pPr>
              <w:pStyle w:val="674"/>
              <w:jc w:val="center"/>
            </w:pPr>
            <w:r>
              <w:t xml:space="preserve">Ставропольский край, г. Светлоград, ул. Ленина, дом 29б, </w:t>
            </w:r>
            <w:r/>
          </w:p>
          <w:p>
            <w:pPr>
              <w:pStyle w:val="674"/>
              <w:jc w:val="center"/>
            </w:pPr>
            <w:r>
              <w:t xml:space="preserve">тел. 8(86547) 4-01-59,</w:t>
            </w:r>
            <w:r/>
          </w:p>
          <w:p>
            <w:pPr>
              <w:pStyle w:val="674"/>
              <w:jc w:val="center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t xml:space="preserve">mfcsv</w:t>
            </w:r>
            <w:r>
              <w:t xml:space="preserve">@</w:t>
            </w: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Понедельник, вторник, четверг, пятница</w:t>
            </w:r>
            <w:r/>
          </w:p>
          <w:p>
            <w:pPr>
              <w:pStyle w:val="674"/>
              <w:jc w:val="center"/>
            </w:pPr>
            <w:r>
              <w:t xml:space="preserve">с 08-00 до 18-00</w:t>
            </w:r>
            <w:r/>
          </w:p>
          <w:p>
            <w:pPr>
              <w:pStyle w:val="674"/>
              <w:jc w:val="center"/>
            </w:pPr>
            <w:r>
              <w:t xml:space="preserve">среда</w:t>
            </w:r>
            <w:r/>
          </w:p>
          <w:p>
            <w:pPr>
              <w:pStyle w:val="674"/>
              <w:jc w:val="center"/>
            </w:pPr>
            <w:r>
              <w:t xml:space="preserve">с 08-00 до 20-00</w:t>
            </w:r>
            <w:r/>
          </w:p>
          <w:p>
            <w:pPr>
              <w:pStyle w:val="674"/>
              <w:jc w:val="center"/>
            </w:pPr>
            <w:r>
              <w:t xml:space="preserve">суббота</w:t>
            </w:r>
            <w:r/>
          </w:p>
          <w:p>
            <w:pPr>
              <w:pStyle w:val="674"/>
              <w:jc w:val="center"/>
            </w:pPr>
            <w:r>
              <w:t xml:space="preserve">с 09-00 до 13-00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ind w:left="142"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Территориально обособленное структурное подразделение МФЦ с. Николина Балка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356506, Ставропольский край, Петровский р-н, </w:t>
            </w:r>
            <w:r/>
          </w:p>
          <w:p>
            <w:pPr>
              <w:pStyle w:val="674"/>
              <w:jc w:val="center"/>
            </w:pPr>
            <w:r>
              <w:t xml:space="preserve">с. Николина Балка,              ул. Шоссейная, дом 13,</w:t>
            </w:r>
            <w:r/>
          </w:p>
          <w:p>
            <w:pPr>
              <w:pStyle w:val="674"/>
              <w:jc w:val="center"/>
            </w:pPr>
            <w:r>
              <w:t xml:space="preserve">тел. 8(86547) 6-45-09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Понедельник-четверг </w:t>
            </w:r>
            <w:r/>
          </w:p>
          <w:p>
            <w:pPr>
              <w:pStyle w:val="674"/>
              <w:jc w:val="center"/>
            </w:pPr>
            <w:r>
              <w:t xml:space="preserve">с 08-00 до 16-00</w:t>
            </w:r>
            <w:r/>
          </w:p>
          <w:p>
            <w:pPr>
              <w:pStyle w:val="674"/>
              <w:jc w:val="center"/>
            </w:pPr>
            <w:r>
              <w:t xml:space="preserve">Пятница</w:t>
            </w:r>
            <w:r/>
          </w:p>
          <w:p>
            <w:pPr>
              <w:pStyle w:val="674"/>
              <w:jc w:val="center"/>
            </w:pPr>
            <w:r>
              <w:t xml:space="preserve">с 08-00 до 15-45</w:t>
            </w:r>
            <w:r/>
          </w:p>
          <w:p>
            <w:pPr>
              <w:pStyle w:val="674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Территориально обособленное структурное подразделение МФЦ с. Гофицкое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356524,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Гофицкое,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Ленина, дом 95,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4"/>
              <w:jc w:val="center"/>
            </w:pPr>
            <w:r>
              <w:t xml:space="preserve">тел. 8 (86547) 6-73-02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4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п. Прикалаусский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356505,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Прикалаусский,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Почтовая, дом 1-б,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(86547) 6-16-41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Сухая Буйвола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356523,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Сухая Буйвола,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Кузнечная, дом 1б, тел. 8 (86547) 6-36-67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п. Рогатая Балка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356522,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Рогатая Балка,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Квартальная,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 1б.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(86547) 6-52-31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Донская Балка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356521,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Донская Балка,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Ленина, дом 112, тел. 8 (86547) 6-03-75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с.Константиновское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356500, Ставропольский край, Петровский р-н, с.Константиновское, ул. Ледовского, дом 2а.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(86547) 6-28-09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Просянка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356527,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Просянка, ул. Мира,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(961) 455-68-38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Вторник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09-00 до 16-00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Высоцкое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356526,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Высоцкое,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Центральная,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 68,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8(86547)3-85-02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Шведино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356518,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Шведино,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Советская, дом 22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(961) 455-68-38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09-00 до 16-00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Шангала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356506, Ставропольский край, Петровский р-н,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Шангала, ул.60 лет Октября, дом 31а,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(86547)6-84-85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Территориально обособленное структурное подразделение МФЦ с. Благодатное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356503, Ставропольский край, Петровский р-н, с. Благодатное,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Советская, дом 19,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тел. 8 (86547) 6-91-07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49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Понедельник-четверг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16-00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08-00 до 15-45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</w:pPr>
      <w:r/>
      <w:r/>
    </w:p>
    <w:p>
      <w:pPr>
        <w:pStyle w:val="674"/>
        <w:jc w:val="both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3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2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line="240" w:lineRule="exact"/>
            </w:pPr>
            <w:r>
              <w:t xml:space="preserve">Приложение </w:t>
            </w:r>
            <w: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2" w:type="dxa"/>
            <w:vAlign w:val="top"/>
            <w:textDirection w:val="lrTb"/>
            <w:noWrap w:val="false"/>
          </w:tcPr>
          <w:p>
            <w:pPr>
              <w:pStyle w:val="674"/>
              <w:ind w:left="-76"/>
              <w:jc w:val="both"/>
              <w:spacing w:line="240" w:lineRule="exac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к административному регламенту </w:t>
            </w:r>
            <w:r>
              <w:rPr>
                <w:rStyle w:val="691"/>
                <w:b w:val="0"/>
              </w:rPr>
              <w:t xml:space="preserve">предоставления </w:t>
            </w:r>
            <w:r>
              <w:t xml:space="preserve">администрацией Петровского городского округа Ставропольского края м</w:t>
            </w:r>
            <w:r>
              <w:rPr>
                <w:rStyle w:val="691"/>
                <w:b w:val="0"/>
              </w:rPr>
              <w:t xml:space="preserve">униципальной</w:t>
            </w:r>
            <w:r>
              <w:rPr>
                <w:rStyle w:val="691"/>
                <w:rFonts w:cs="Tahoma"/>
                <w:b w:val="0"/>
                <w:bCs w:val="0"/>
                <w:lang w:eastAsia="en-US"/>
              </w:rPr>
              <w:t xml:space="preserve"> </w:t>
            </w:r>
            <w:r>
              <w:rPr>
                <w:rStyle w:val="691"/>
                <w:b w:val="0"/>
              </w:rPr>
              <w:t xml:space="preserve">услуги </w:t>
            </w:r>
            <w:r>
              <w:t xml:space="preserve">«</w:t>
            </w:r>
            <w:r>
              <w:t xml:space="preserve">Предоставление информации об объектах учета, содержащ</w:t>
            </w:r>
            <w:r>
              <w:t xml:space="preserve">ей</w:t>
            </w:r>
            <w:r>
              <w:t xml:space="preserve">ся в реестр</w:t>
            </w:r>
            <w:r>
              <w:t xml:space="preserve">е</w:t>
            </w:r>
            <w:r>
              <w:t xml:space="preserve"> муниципальной собственности</w:t>
            </w:r>
            <w:r>
              <w:t xml:space="preserve"> Петровского городского округа Ставропольского края</w:t>
            </w:r>
            <w:r>
              <w:t xml:space="preserve">»</w:t>
            </w:r>
            <w:r>
              <w:rPr>
                <w:rFonts w:cs="Tahoma"/>
                <w:lang w:eastAsia="en-US"/>
              </w:rPr>
            </w:r>
            <w:r>
              <w:rPr>
                <w:rFonts w:cs="Tahoma"/>
                <w:lang w:eastAsia="en-US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7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2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line="240" w:lineRule="exact"/>
            </w:pPr>
            <w:r/>
            <w:r/>
          </w:p>
        </w:tc>
      </w:tr>
    </w:tbl>
    <w:p>
      <w:pPr>
        <w:pStyle w:val="674"/>
        <w:ind w:left="5387"/>
        <w:jc w:val="center"/>
        <w:spacing w:line="240" w:lineRule="exact"/>
        <w:rPr>
          <w:rStyle w:val="691"/>
          <w:b w:val="0"/>
          <w:sz w:val="24"/>
          <w:szCs w:val="24"/>
        </w:rPr>
      </w:pPr>
      <w:r>
        <w:rPr>
          <w:rStyle w:val="691"/>
          <w:b w:val="0"/>
          <w:sz w:val="24"/>
          <w:szCs w:val="24"/>
        </w:rPr>
      </w:r>
      <w:r>
        <w:rPr>
          <w:rStyle w:val="691"/>
          <w:b w:val="0"/>
          <w:sz w:val="24"/>
          <w:szCs w:val="24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Главе </w:t>
      </w:r>
      <w:r>
        <w:rPr>
          <w:sz w:val="24"/>
          <w:szCs w:val="24"/>
        </w:rPr>
        <w:t xml:space="preserve">Петровского городского округа Ставропольского края</w:t>
      </w: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от ______________________________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387"/>
        <w:jc w:val="center"/>
        <w:spacing w:line="200" w:lineRule="atLeast"/>
        <w:rPr>
          <w:rFonts w:cs="Tahoma"/>
          <w:sz w:val="20"/>
          <w:szCs w:val="20"/>
          <w:lang w:eastAsia="en-US"/>
        </w:rPr>
      </w:pPr>
      <w:r>
        <w:rPr>
          <w:rFonts w:cs="Tahoma"/>
          <w:sz w:val="20"/>
          <w:szCs w:val="20"/>
          <w:lang w:eastAsia="en-US"/>
        </w:rPr>
        <w:t xml:space="preserve">(ФИО полностью)</w:t>
      </w:r>
      <w:r>
        <w:rPr>
          <w:rFonts w:cs="Tahoma"/>
          <w:sz w:val="20"/>
          <w:szCs w:val="20"/>
          <w:lang w:eastAsia="en-US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________________________________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387"/>
        <w:jc w:val="center"/>
        <w:spacing w:line="200" w:lineRule="atLeast"/>
        <w:rPr>
          <w:rFonts w:cs="Tahoma"/>
          <w:sz w:val="20"/>
          <w:szCs w:val="20"/>
          <w:lang w:eastAsia="en-US"/>
        </w:rPr>
      </w:pPr>
      <w:r>
        <w:rPr>
          <w:rFonts w:cs="Tahoma"/>
          <w:sz w:val="20"/>
          <w:szCs w:val="20"/>
          <w:lang w:eastAsia="en-US"/>
        </w:rPr>
        <w:t xml:space="preserve">(место регистрации/почтовый адрес)</w:t>
      </w:r>
      <w:r>
        <w:rPr>
          <w:rFonts w:cs="Tahoma"/>
          <w:sz w:val="20"/>
          <w:szCs w:val="20"/>
          <w:lang w:eastAsia="en-US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тел. 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387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left="5940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center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ЗАЯВЛЕНИЕ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both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</w:t>
      </w:r>
      <w:r>
        <w:rPr>
          <w:sz w:val="24"/>
          <w:szCs w:val="24"/>
        </w:rPr>
        <w:t xml:space="preserve">об объектах учета, содержащ</w:t>
      </w:r>
      <w:r>
        <w:rPr>
          <w:sz w:val="24"/>
          <w:szCs w:val="24"/>
        </w:rPr>
        <w:t xml:space="preserve">ей</w:t>
      </w:r>
      <w:r>
        <w:rPr>
          <w:sz w:val="24"/>
          <w:szCs w:val="24"/>
        </w:rPr>
        <w:t xml:space="preserve">ся в реестре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собственности Петровского городского округа Ставропольского края:</w:t>
      </w:r>
      <w:r>
        <w:rPr>
          <w:sz w:val="24"/>
          <w:szCs w:val="24"/>
        </w:rPr>
      </w:r>
    </w:p>
    <w:p>
      <w:pPr>
        <w:pStyle w:val="674"/>
        <w:jc w:val="both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_____________________________________________________________________________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center"/>
        <w:spacing w:line="200" w:lineRule="atLeast"/>
        <w:rPr>
          <w:rFonts w:cs="Tahoma"/>
          <w:sz w:val="22"/>
          <w:szCs w:val="22"/>
          <w:lang w:eastAsia="en-US"/>
        </w:rPr>
      </w:pPr>
      <w:r>
        <w:rPr>
          <w:rFonts w:cs="Tahoma"/>
          <w:sz w:val="22"/>
          <w:szCs w:val="22"/>
          <w:lang w:eastAsia="en-US"/>
        </w:rPr>
        <w:t xml:space="preserve">(наименование объекта)</w:t>
      </w:r>
      <w:r>
        <w:rPr>
          <w:rFonts w:cs="Tahoma"/>
          <w:sz w:val="22"/>
          <w:szCs w:val="22"/>
          <w:lang w:eastAsia="en-US"/>
        </w:rPr>
      </w:r>
    </w:p>
    <w:p>
      <w:pPr>
        <w:pStyle w:val="674"/>
        <w:jc w:val="both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местоположение объекта:  ______________________________________________________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both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</w:t>
      </w:r>
      <w:r>
        <w:rPr>
          <w:sz w:val="24"/>
          <w:szCs w:val="24"/>
        </w:rPr>
      </w:r>
    </w:p>
    <w:p>
      <w:pPr>
        <w:pStyle w:val="674"/>
        <w:jc w:val="both"/>
        <w:rPr>
          <w:sz w:val="20"/>
          <w:szCs w:val="20"/>
        </w:rPr>
      </w:pPr>
      <w:r>
        <w:t xml:space="preserve">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(вносится информация в соответствии с пунктом </w:t>
      </w:r>
      <w:r>
        <w:rPr>
          <w:sz w:val="20"/>
          <w:szCs w:val="20"/>
        </w:rPr>
        <w:t xml:space="preserve">2.6.1</w:t>
      </w:r>
      <w:r>
        <w:rPr>
          <w:sz w:val="20"/>
          <w:szCs w:val="20"/>
        </w:rPr>
        <w:t xml:space="preserve"> административного регламента)</w:t>
      </w:r>
      <w:r>
        <w:rPr>
          <w:sz w:val="20"/>
          <w:szCs w:val="20"/>
        </w:rPr>
      </w:r>
    </w:p>
    <w:p>
      <w:pPr>
        <w:pStyle w:val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результат предоставления услуги:</w:t>
      </w:r>
      <w:r>
        <w:rPr>
          <w:sz w:val="24"/>
          <w:szCs w:val="24"/>
        </w:rPr>
      </w:r>
    </w:p>
    <w:p>
      <w:pPr>
        <w:pStyle w:val="674"/>
        <w:jc w:val="both"/>
        <w:rPr>
          <w:sz w:val="20"/>
          <w:szCs w:val="20"/>
        </w:rPr>
      </w:pPr>
      <w:r>
        <w:t xml:space="preserve">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(вносится информация в соответствии с пунктом </w:t>
      </w:r>
      <w:r>
        <w:rPr>
          <w:sz w:val="20"/>
          <w:szCs w:val="20"/>
        </w:rPr>
        <w:t xml:space="preserve">2.6.1</w:t>
      </w:r>
      <w:r>
        <w:rPr>
          <w:sz w:val="20"/>
          <w:szCs w:val="20"/>
        </w:rPr>
        <w:t xml:space="preserve"> административного регламента)</w:t>
      </w:r>
      <w:r>
        <w:rPr>
          <w:sz w:val="20"/>
          <w:szCs w:val="20"/>
        </w:rPr>
      </w:r>
    </w:p>
    <w:p>
      <w:pPr>
        <w:pStyle w:val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</w:t>
      </w:r>
      <w:r>
        <w:rPr>
          <w:sz w:val="24"/>
          <w:szCs w:val="24"/>
        </w:rPr>
      </w:r>
    </w:p>
    <w:p>
      <w:pPr>
        <w:pStyle w:val="674"/>
        <w:jc w:val="both"/>
        <w:rPr>
          <w:sz w:val="20"/>
          <w:szCs w:val="20"/>
        </w:rPr>
      </w:pPr>
      <w:r>
        <w:t xml:space="preserve">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(прилагаются копии документов в соответствии с пунктом 14.1 административного регламента)</w:t>
      </w:r>
      <w:r>
        <w:rPr>
          <w:sz w:val="20"/>
          <w:szCs w:val="20"/>
        </w:rPr>
      </w:r>
    </w:p>
    <w:p>
      <w:pPr>
        <w:pStyle w:val="674"/>
        <w:jc w:val="both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Подтверждаю, что все представленные мною данные и документы достоверны. 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both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Настоящим подтверждаю о добровольном предоставлении своих персональных данных и даю согласие на их обработку.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4"/>
        <w:ind w:firstLine="708"/>
        <w:spacing w:line="200" w:lineRule="atLeast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_____________</w:t>
        <w:tab/>
        <w:tab/>
        <w:tab/>
        <w:t xml:space="preserve">   </w:t>
        <w:tab/>
        <w:tab/>
        <w:t xml:space="preserve">___________/______________</w:t>
      </w:r>
      <w:r>
        <w:rPr>
          <w:rFonts w:cs="Arial"/>
          <w:sz w:val="24"/>
          <w:szCs w:val="24"/>
          <w:lang w:eastAsia="en-US"/>
        </w:rPr>
      </w:r>
    </w:p>
    <w:p>
      <w:pPr>
        <w:pStyle w:val="674"/>
        <w:ind w:firstLine="708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  <w:t xml:space="preserve">           дата</w:t>
        <w:tab/>
        <w:tab/>
        <w:tab/>
        <w:tab/>
        <w:tab/>
        <w:tab/>
        <w:t xml:space="preserve">      подпись           ФИО</w:t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rPr>
          <w:rFonts w:eastAsia="Times New Roman"/>
          <w:sz w:val="24"/>
          <w:szCs w:val="24"/>
          <w:highlight w:val="yellow"/>
          <w:lang w:eastAsia="ar-SA"/>
        </w:rPr>
      </w:pPr>
      <w:r>
        <w:rPr>
          <w:rFonts w:eastAsia="Times New Roman"/>
          <w:sz w:val="24"/>
          <w:szCs w:val="24"/>
          <w:highlight w:val="yellow"/>
          <w:lang w:eastAsia="ar-SA"/>
        </w:rPr>
      </w:r>
      <w:r>
        <w:rPr>
          <w:rFonts w:eastAsia="Times New Roman"/>
          <w:sz w:val="24"/>
          <w:szCs w:val="24"/>
          <w:highlight w:val="yellow"/>
          <w:lang w:eastAsia="ar-SA"/>
        </w:rPr>
      </w:r>
    </w:p>
    <w:p>
      <w:pPr>
        <w:pStyle w:val="674"/>
        <w:ind w:firstLine="708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firstLine="708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firstLine="708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p>
      <w:pPr>
        <w:pStyle w:val="674"/>
        <w:ind w:firstLine="708"/>
        <w:spacing w:line="200" w:lineRule="atLeast"/>
        <w:rPr>
          <w:rFonts w:cs="Tahoma"/>
          <w:sz w:val="24"/>
          <w:szCs w:val="24"/>
          <w:lang w:eastAsia="en-US"/>
        </w:rPr>
      </w:pPr>
      <w:r>
        <w:rPr>
          <w:rFonts w:cs="Tahoma"/>
          <w:sz w:val="24"/>
          <w:szCs w:val="24"/>
          <w:lang w:eastAsia="en-US"/>
        </w:rPr>
      </w:r>
      <w:r>
        <w:rPr>
          <w:rFonts w:cs="Tahoma"/>
          <w:sz w:val="24"/>
          <w:szCs w:val="24"/>
          <w:lang w:eastAsia="en-US"/>
        </w:rPr>
      </w:r>
    </w:p>
    <w:tbl>
      <w:tblPr>
        <w:tblW w:w="9498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>
        <w:tblPrEx/>
        <w:trPr>
          <w:trHeight w:val="2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line="240" w:lineRule="exact"/>
            </w:pPr>
            <w:r>
              <w:t xml:space="preserve">Приложение </w:t>
            </w:r>
            <w:r>
              <w:t xml:space="preserve">3</w:t>
            </w:r>
            <w:r/>
          </w:p>
          <w:p>
            <w:pPr>
              <w:pStyle w:val="678"/>
              <w:jc w:val="both"/>
              <w:spacing w:line="240" w:lineRule="exact"/>
            </w:pPr>
            <w:r>
              <w:t xml:space="preserve">к административному регламенту </w:t>
            </w:r>
            <w:r>
              <w:rPr>
                <w:rStyle w:val="691"/>
                <w:b w:val="0"/>
                <w:bCs w:val="0"/>
              </w:rPr>
              <w:t xml:space="preserve">предоставления </w:t>
            </w:r>
            <w:r>
              <w:t xml:space="preserve">администрацией Петровского городского округа Ставропольского края м</w:t>
            </w:r>
            <w:r>
              <w:rPr>
                <w:rStyle w:val="691"/>
                <w:b w:val="0"/>
                <w:bCs w:val="0"/>
              </w:rPr>
              <w:t xml:space="preserve">униципальной услуги </w:t>
            </w:r>
            <w:r>
              <w:t xml:space="preserve">«</w:t>
            </w:r>
            <w:r>
              <w:t xml:space="preserve">Предоставление информации об объектах учета, содержащ</w:t>
            </w:r>
            <w:r>
              <w:t xml:space="preserve">ей</w:t>
            </w:r>
            <w:r>
              <w:t xml:space="preserve">ся в реестр</w:t>
            </w:r>
            <w:r>
              <w:t xml:space="preserve">е</w:t>
            </w:r>
            <w:r>
              <w:t xml:space="preserve"> муниципальной собственности</w:t>
            </w:r>
            <w:r>
              <w:t xml:space="preserve"> Петровского городского округа Ставропольского края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line="240" w:lineRule="exac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="240" w:lineRule="exact"/>
            </w:pPr>
            <w:r/>
            <w:r/>
          </w:p>
          <w:p>
            <w:pPr>
              <w:pStyle w:val="674"/>
              <w:jc w:val="right"/>
              <w:tabs>
                <w:tab w:val="left" w:pos="3569" w:leader="none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  <w:t xml:space="preserve">ФОРМА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Заявителю __________________________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физических лиц: Ф.И.О. полностью, паспортные данные; для юридических лиц: наименование, организационно-правовая форма почтовый индекс, </w:t>
            </w:r>
            <w:r>
              <w:rPr>
                <w:sz w:val="20"/>
                <w:szCs w:val="20"/>
              </w:rPr>
            </w:r>
          </w:p>
          <w:p>
            <w:pPr>
              <w:pStyle w:val="67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адрес проживания (места нахождения)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№____ от «___»______20__г.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4"/>
        <w:ind w:firstLine="720"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firstLine="720"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firstLine="720"/>
        <w:jc w:val="center"/>
      </w:pPr>
      <w:r>
        <w:t xml:space="preserve">УВЕДОМЛЕНИЕ</w:t>
      </w:r>
      <w:r/>
    </w:p>
    <w:p>
      <w:pPr>
        <w:pStyle w:val="674"/>
        <w:jc w:val="center"/>
        <w:spacing w:line="240" w:lineRule="exact"/>
      </w:pPr>
      <w:r>
        <w:t xml:space="preserve">об отказе в </w:t>
      </w:r>
      <w:r>
        <w:t xml:space="preserve">приеме заявления и документов, необходимых для предоставления муниципальной услуги</w:t>
      </w:r>
      <w:r/>
    </w:p>
    <w:p>
      <w:pPr>
        <w:pStyle w:val="674"/>
        <w:ind w:firstLine="720"/>
      </w:pPr>
      <w:r/>
      <w:r/>
    </w:p>
    <w:p>
      <w:pPr>
        <w:pStyle w:val="674"/>
        <w:ind w:firstLine="720"/>
        <w:jc w:val="both"/>
      </w:pPr>
      <w:r>
        <w:t xml:space="preserve">Рассмотрев Ваше заявление и документы о предоставл</w:t>
      </w:r>
      <w:r>
        <w:t xml:space="preserve">ении информации об объектах учета, содержащейся в реестре муниципальной собственности Петровского городского округа Ставропольского края, принято решение об отказе в приеме заявления и документов, необходимых для предоставления муниципальной услуги в связи</w:t>
      </w:r>
      <w:r>
        <w:t xml:space="preserve">:</w:t>
      </w:r>
      <w:r/>
    </w:p>
    <w:p>
      <w:pPr>
        <w:pStyle w:val="674"/>
        <w:ind w:firstLine="720"/>
        <w:jc w:val="center"/>
        <w:rPr>
          <w:sz w:val="20"/>
          <w:szCs w:val="20"/>
        </w:rPr>
      </w:pPr>
      <w:r>
        <w:t xml:space="preserve">_____________________________________________________________</w:t>
      </w:r>
      <w:r>
        <w:rPr>
          <w:sz w:val="20"/>
          <w:szCs w:val="20"/>
        </w:rPr>
        <w:t xml:space="preserve">указать причины отказа)</w:t>
      </w:r>
      <w:r>
        <w:rPr>
          <w:sz w:val="20"/>
          <w:szCs w:val="20"/>
        </w:rPr>
      </w:r>
    </w:p>
    <w:p>
      <w:pPr>
        <w:pStyle w:val="674"/>
        <w:ind w:firstLine="708"/>
        <w:jc w:val="both"/>
      </w:pPr>
      <w:r>
        <w:t xml:space="preserve">_____________________________________________________________</w:t>
      </w:r>
      <w:r/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4"/>
        <w:jc w:val="both"/>
      </w:pPr>
      <w:r>
        <w:t xml:space="preserve">Начальник отдела имущественных и </w:t>
      </w:r>
      <w:r/>
    </w:p>
    <w:p>
      <w:pPr>
        <w:pStyle w:val="674"/>
        <w:jc w:val="both"/>
      </w:pPr>
      <w:r>
        <w:t xml:space="preserve">земельных отношений администрации</w:t>
      </w:r>
      <w:r/>
    </w:p>
    <w:p>
      <w:pPr>
        <w:pStyle w:val="674"/>
        <w:jc w:val="both"/>
      </w:pPr>
      <w:r>
        <w:t xml:space="preserve">Петровского городского округа</w:t>
      </w:r>
      <w:r/>
    </w:p>
    <w:p>
      <w:pPr>
        <w:pStyle w:val="674"/>
        <w:jc w:val="both"/>
      </w:pPr>
      <w:r>
        <w:t xml:space="preserve">Ставропольского края</w:t>
      </w:r>
      <w:r>
        <w:t xml:space="preserve">     </w:t>
      </w:r>
      <w:r>
        <w:t xml:space="preserve">              </w:t>
      </w:r>
      <w:r>
        <w:t xml:space="preserve">                        ________    _______________ </w:t>
      </w:r>
      <w:r/>
    </w:p>
    <w:p>
      <w:pPr>
        <w:pStyle w:val="674"/>
        <w:spacing w:line="240" w:lineRule="exact"/>
        <w:rPr>
          <w:sz w:val="20"/>
          <w:szCs w:val="20"/>
        </w:rPr>
      </w:pPr>
      <w:r>
        <w:t xml:space="preserve">                                                                     </w:t>
      </w:r>
      <w:r>
        <w:t xml:space="preserve">   </w:t>
      </w:r>
      <w:r>
        <w:t xml:space="preserve">          </w:t>
      </w:r>
      <w:r>
        <w:rPr>
          <w:sz w:val="20"/>
          <w:szCs w:val="20"/>
        </w:rPr>
        <w:t xml:space="preserve">(подпись) </w:t>
        <w:tab/>
        <w:t xml:space="preserve">(расшифровка подписи)</w:t>
      </w:r>
      <w:r>
        <w:rPr>
          <w:sz w:val="20"/>
          <w:szCs w:val="20"/>
        </w:rPr>
      </w:r>
    </w:p>
    <w:p>
      <w:pPr>
        <w:pStyle w:val="674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pStyle w:val="674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pStyle w:val="674"/>
        <w:ind w:left="4956" w:firstLine="708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92"/>
        <w:ind w:left="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left="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left="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67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74"/>
              <w:spacing w:line="240" w:lineRule="exact"/>
            </w:pPr>
            <w:r>
              <w:br w:type="page" w:clear="all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line="240" w:lineRule="exact"/>
            </w:pPr>
            <w:r>
              <w:t xml:space="preserve">Приложение</w:t>
            </w:r>
            <w:r>
              <w:t xml:space="preserve"> </w:t>
            </w: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74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4"/>
              <w:ind w:left="-76"/>
              <w:jc w:val="both"/>
              <w:spacing w:line="240" w:lineRule="exac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к административному регламенту </w:t>
            </w:r>
            <w:r>
              <w:rPr>
                <w:rStyle w:val="691"/>
                <w:b w:val="0"/>
              </w:rPr>
              <w:t xml:space="preserve">предоставления </w:t>
            </w:r>
            <w:r>
              <w:t xml:space="preserve">администрацией Петровского </w:t>
            </w:r>
            <w:r>
              <w:t xml:space="preserve">городского округа</w:t>
            </w:r>
            <w:r>
              <w:t xml:space="preserve"> Ставропольского края м</w:t>
            </w:r>
            <w:r>
              <w:rPr>
                <w:rStyle w:val="691"/>
                <w:b w:val="0"/>
              </w:rPr>
              <w:t xml:space="preserve">униципальной</w:t>
            </w:r>
            <w:r>
              <w:rPr>
                <w:rStyle w:val="691"/>
                <w:rFonts w:cs="Tahoma"/>
                <w:b w:val="0"/>
                <w:bCs w:val="0"/>
                <w:lang w:eastAsia="en-US"/>
              </w:rPr>
              <w:t xml:space="preserve"> </w:t>
            </w:r>
            <w:r>
              <w:rPr>
                <w:rStyle w:val="691"/>
                <w:b w:val="0"/>
              </w:rPr>
              <w:t xml:space="preserve">услуги </w:t>
            </w:r>
            <w:r>
              <w:t xml:space="preserve">«</w:t>
            </w:r>
            <w:r>
              <w:t xml:space="preserve">Предоставление информации об объектах учета, содержащ</w:t>
            </w:r>
            <w:r>
              <w:t xml:space="preserve">ей</w:t>
            </w:r>
            <w:r>
              <w:t xml:space="preserve">ся в реестр</w:t>
            </w:r>
            <w:r>
              <w:t xml:space="preserve">е</w:t>
            </w:r>
            <w:r>
              <w:t xml:space="preserve"> муниципальной собственности Петровского городского округа Ставропольского края</w:t>
            </w:r>
            <w:r>
              <w:t xml:space="preserve">»</w:t>
            </w:r>
            <w:r>
              <w:rPr>
                <w:rFonts w:cs="Tahoma"/>
                <w:lang w:eastAsia="en-US"/>
              </w:rPr>
            </w:r>
            <w:r>
              <w:rPr>
                <w:rFonts w:cs="Tahoma"/>
                <w:lang w:eastAsia="en-US"/>
              </w:rPr>
            </w:r>
          </w:p>
        </w:tc>
      </w:tr>
    </w:tbl>
    <w:p>
      <w:pPr>
        <w:pStyle w:val="689"/>
        <w:jc w:val="center"/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89"/>
        <w:jc w:val="center"/>
        <w:spacing w:after="0" w:line="24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БЛОК-СХЕМА</w:t>
      </w:r>
      <w:r>
        <w:rPr>
          <w:bCs/>
          <w:sz w:val="24"/>
          <w:szCs w:val="24"/>
        </w:rPr>
      </w:r>
    </w:p>
    <w:p>
      <w:pPr>
        <w:pStyle w:val="693"/>
        <w:jc w:val="center"/>
        <w:spacing w:before="0" w:after="0" w:line="240" w:lineRule="exact"/>
        <w:rPr>
          <w:rStyle w:val="691"/>
          <w:b w:val="0"/>
        </w:rPr>
      </w:pPr>
      <w:r>
        <w:rPr>
          <w:rStyle w:val="691"/>
          <w:b w:val="0"/>
        </w:rPr>
        <w:t xml:space="preserve">предоставления муниципальной услуги </w:t>
      </w:r>
      <w:r>
        <w:t xml:space="preserve">«Предоставление информации об объектах учета, содержащ</w:t>
      </w:r>
      <w:r>
        <w:t xml:space="preserve">ей</w:t>
      </w:r>
      <w:r>
        <w:t xml:space="preserve">ся в реестр</w:t>
      </w:r>
      <w:r>
        <w:t xml:space="preserve">е</w:t>
      </w:r>
      <w:r>
        <w:t xml:space="preserve"> муниципальной собственности</w:t>
      </w:r>
      <w:r>
        <w:t xml:space="preserve"> Петровского городского округа Ставропольского края</w:t>
      </w:r>
      <w:r>
        <w:rPr>
          <w:rStyle w:val="691"/>
          <w:b w:val="0"/>
        </w:rPr>
      </w:r>
      <w:r>
        <w:rPr>
          <w:rStyle w:val="691"/>
          <w:b w:val="0"/>
        </w:rPr>
      </w:r>
    </w:p>
    <w:p>
      <w:pPr>
        <w:pStyle w:val="674"/>
        <w:jc w:val="center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121920</wp:posOffset>
                </wp:positionV>
                <wp:extent cx="5761355" cy="358140"/>
                <wp:effectExtent l="0" t="0" r="0" b="0"/>
                <wp:wrapNone/>
                <wp:docPr id="1" name="_x0000_s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1355" cy="3581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widowControl w:val="off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Подача заявления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-0.05pt;mso-position-horizontal:absolute;mso-position-vertical-relative:text;margin-top:9.60pt;mso-position-vertical:absolute;width:453.65pt;height:28.20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74"/>
                        <w:jc w:val="center"/>
                        <w:widowControl w:val="off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Подача заявления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92710</wp:posOffset>
                </wp:positionV>
                <wp:extent cx="635" cy="338455"/>
                <wp:effectExtent l="0" t="0" r="0" b="0"/>
                <wp:wrapNone/>
                <wp:docPr id="2" name="_x0000_s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384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56;o:allowoverlap:true;o:allowincell:true;mso-position-horizontal-relative:text;margin-left:210.30pt;mso-position-horizontal:absolute;mso-position-vertical-relative:text;margin-top:7.30pt;mso-position-vertical:absolute;width:0.05pt;height:26.6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137795</wp:posOffset>
                </wp:positionV>
                <wp:extent cx="0" cy="338455"/>
                <wp:effectExtent l="0" t="0" r="0" b="0"/>
                <wp:wrapNone/>
                <wp:docPr id="3" name="_x0000_s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384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8248;o:allowoverlap:true;o:allowincell:true;mso-position-horizontal-relative:text;margin-left:93.65pt;mso-position-horizontal:absolute;mso-position-vertical-relative:text;margin-top:10.85pt;mso-position-vertical:absolute;width:0.00pt;height:26.6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96520</wp:posOffset>
                </wp:positionV>
                <wp:extent cx="1811020" cy="774700"/>
                <wp:effectExtent l="0" t="0" r="0" b="0"/>
                <wp:wrapNone/>
                <wp:docPr id="4" name="_x0000_s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102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 приеме заявителя специалистом отдела</w:t>
                            </w:r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1;o:allowoverlap:true;o:allowincell:true;mso-position-horizontal-relative:text;margin-left:-0.05pt;mso-position-horizontal:absolute;mso-position-vertical-relative:text;margin-top:7.60pt;mso-position-vertical:absolute;width:142.60pt;height:6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</w:pPr>
                      <w:r>
                        <w:rPr>
                          <w:sz w:val="18"/>
                          <w:szCs w:val="18"/>
                        </w:rPr>
                        <w:t xml:space="preserve">При приеме заявителя специалистом отдела</w:t>
                      </w:r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51435</wp:posOffset>
                </wp:positionV>
                <wp:extent cx="1470025" cy="819785"/>
                <wp:effectExtent l="0" t="0" r="0" b="0"/>
                <wp:wrapNone/>
                <wp:docPr id="5" name="_x0000_s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7002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Почтой (на бумажном носителе)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5;o:allowoverlap:true;o:allowincell:true;mso-position-horizontal-relative:text;margin-left:335.20pt;mso-position-horizontal:absolute;mso-position-vertical-relative:text;margin-top:4.05pt;mso-position-vertical:absolute;width:115.75pt;height:64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Почтой (на бумажном носителе)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96520</wp:posOffset>
                </wp:positionV>
                <wp:extent cx="1423035" cy="774700"/>
                <wp:effectExtent l="0" t="0" r="0" b="0"/>
                <wp:wrapNone/>
                <wp:docPr id="6" name="_x0000_s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303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 электронной форме</w:t>
                            </w:r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4;o:allowoverlap:true;o:allowincell:true;mso-position-horizontal-relative:text;margin-left:171.10pt;mso-position-horizontal:absolute;mso-position-vertical-relative:text;margin-top:7.60pt;mso-position-vertical:absolute;width:112.05pt;height:6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В электронной форме</w:t>
                      </w:r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111760</wp:posOffset>
                </wp:positionV>
                <wp:extent cx="1676400" cy="537845"/>
                <wp:effectExtent l="0" t="0" r="0" b="0"/>
                <wp:wrapNone/>
                <wp:docPr id="7" name="_x0000_s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676400" cy="5378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58257;o:allowoverlap:true;o:allowincell:true;mso-position-horizontal-relative:text;margin-left:206.10pt;mso-position-horizontal:absolute;mso-position-vertical-relative:text;margin-top:8.80pt;mso-position-vertical:absolute;width:132.00pt;height:42.3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111760</wp:posOffset>
                </wp:positionV>
                <wp:extent cx="0" cy="415925"/>
                <wp:effectExtent l="0" t="0" r="0" b="0"/>
                <wp:wrapNone/>
                <wp:docPr id="8" name="_x0000_s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159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58242;o:allowoverlap:true;o:allowincell:true;mso-position-horizontal-relative:text;margin-left:78.95pt;mso-position-horizontal:absolute;mso-position-vertical-relative:text;margin-top:8.80pt;mso-position-vertical:absolute;width:0.00pt;height:32.7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111760</wp:posOffset>
                </wp:positionV>
                <wp:extent cx="0" cy="497205"/>
                <wp:effectExtent l="0" t="0" r="0" b="0"/>
                <wp:wrapNone/>
                <wp:docPr id="9" name="_x0000_s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972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58247;o:allowoverlap:true;o:allowincell:true;mso-position-horizontal-relative:text;margin-left:179.15pt;mso-position-horizontal:absolute;mso-position-vertical-relative:text;margin-top:8.80pt;mso-position-vertical:absolute;width:0.00pt;height:39.1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80010</wp:posOffset>
                </wp:positionV>
                <wp:extent cx="2672080" cy="484505"/>
                <wp:effectExtent l="0" t="0" r="0" b="0"/>
                <wp:wrapNone/>
                <wp:docPr id="10" name="_x0000_s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7208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Прием и регистрация заявления  и документов для предоставления  муниципальной услуги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43;o:allowoverlap:true;o:allowincell:true;mso-position-horizontal-relative:text;margin-left:-0.05pt;mso-position-horizontal:absolute;mso-position-vertical-relative:text;margin-top:6.30pt;mso-position-vertical:absolute;width:210.40pt;height:38.1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Прием и регистрация заявления  и документов для предоставления  муниципальной услуги 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102870</wp:posOffset>
                </wp:positionV>
                <wp:extent cx="2534920" cy="461645"/>
                <wp:effectExtent l="0" t="0" r="0" b="0"/>
                <wp:wrapNone/>
                <wp:docPr id="11" name="_x0000_s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492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Отказ в пр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еме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заявления 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документов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для предоставления  муниципальной услуги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8249;o:allowoverlap:true;o:allowincell:true;mso-position-horizontal-relative:text;margin-left:260.40pt;mso-position-horizontal:absolute;mso-position-vertical-relative:text;margin-top:8.10pt;mso-position-vertical:absolute;width:199.60pt;height:36.3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Отказ в пр</w:t>
                      </w:r>
                      <w:r>
                        <w:rPr>
                          <w:sz w:val="18"/>
                          <w:szCs w:val="18"/>
                        </w:rPr>
                        <w:t xml:space="preserve">и</w:t>
                      </w:r>
                      <w:r>
                        <w:rPr>
                          <w:sz w:val="18"/>
                          <w:szCs w:val="18"/>
                        </w:rPr>
                        <w:t xml:space="preserve">еме </w:t>
                      </w:r>
                      <w:r>
                        <w:rPr>
                          <w:sz w:val="18"/>
                          <w:szCs w:val="18"/>
                        </w:rPr>
                        <w:t xml:space="preserve">заявления и </w:t>
                      </w:r>
                      <w:r>
                        <w:rPr>
                          <w:sz w:val="18"/>
                          <w:szCs w:val="18"/>
                        </w:rPr>
                        <w:t xml:space="preserve">документов</w:t>
                      </w:r>
                      <w:r>
                        <w:rPr>
                          <w:sz w:val="18"/>
                          <w:szCs w:val="18"/>
                        </w:rPr>
                        <w:t xml:space="preserve"> для предоставления  муниципальной услуги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137795</wp:posOffset>
                </wp:positionV>
                <wp:extent cx="661035" cy="0"/>
                <wp:effectExtent l="0" t="0" r="0" b="0"/>
                <wp:wrapNone/>
                <wp:docPr id="12" name="_x0000_s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103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46;o:allowoverlap:true;o:allowincell:true;mso-position-horizontal-relative:text;margin-left:210.35pt;mso-position-horizontal:absolute;mso-position-vertical-relative:text;margin-top:10.85pt;mso-position-vertical:absolute;width:52.05pt;height:0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26670</wp:posOffset>
                </wp:positionV>
                <wp:extent cx="635" cy="299085"/>
                <wp:effectExtent l="0" t="0" r="0" b="0"/>
                <wp:wrapNone/>
                <wp:docPr id="13" name="_x0000_s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990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58251;o:allowoverlap:true;o:allowincell:true;mso-position-horizontal-relative:text;margin-left:142.55pt;mso-position-horizontal:absolute;mso-position-vertical-relative:text;margin-top:2.10pt;mso-position-vertical:absolute;width:0.05pt;height:23.5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172085</wp:posOffset>
                </wp:positionV>
                <wp:extent cx="5489575" cy="387985"/>
                <wp:effectExtent l="0" t="0" r="0" b="0"/>
                <wp:wrapNone/>
                <wp:docPr id="14" name="_x0000_s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895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Рассмотрения заявления и пакета документов на предоставление муниципальной услуги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58250;o:allowoverlap:true;o:allowincell:true;mso-position-horizontal-relative:text;margin-left:-0.05pt;mso-position-horizontal:absolute;mso-position-vertical-relative:text;margin-top:13.55pt;mso-position-vertical:absolute;width:432.25pt;height:30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Рассмотрения заявления и пакета документов на предоставление муниципальной услуги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180340</wp:posOffset>
                </wp:positionV>
                <wp:extent cx="0" cy="413385"/>
                <wp:effectExtent l="0" t="0" r="0" b="0"/>
                <wp:wrapNone/>
                <wp:docPr id="15" name="_x0000_s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133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58254;o:allowoverlap:true;o:allowincell:true;mso-position-horizontal-relative:text;margin-left:199.40pt;mso-position-horizontal:absolute;mso-position-vertical-relative:text;margin-top:14.20pt;mso-position-vertical:absolute;width:0.00pt;height:32.5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24765</wp:posOffset>
                </wp:positionV>
                <wp:extent cx="5441950" cy="439420"/>
                <wp:effectExtent l="0" t="0" r="0" b="0"/>
                <wp:wrapNone/>
                <wp:docPr id="16" name="_x0000_s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419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tabs>
                                <w:tab w:val="left" w:pos="720" w:leader="none"/>
                                <w:tab w:val="num" w:pos="1836" w:leader="none"/>
                                <w:tab w:val="num" w:pos="2136" w:leader="none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Подготовка информации из реестра муниципального имущества Петровского городского округа Ставропольского края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52;o:allowoverlap:true;o:allowincell:true;mso-position-horizontal-relative:text;margin-left:-0.05pt;mso-position-horizontal:absolute;mso-position-vertical-relative:text;margin-top:1.95pt;mso-position-vertical:absolute;width:428.50pt;height:34.6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tabs>
                          <w:tab w:val="left" w:pos="720" w:leader="none"/>
                          <w:tab w:val="num" w:pos="1836" w:leader="none"/>
                          <w:tab w:val="num" w:pos="2136" w:leader="none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Подготовка информации из реестра муниципального имущества Петровского городского округа Ставропольского края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84455</wp:posOffset>
                </wp:positionV>
                <wp:extent cx="0" cy="389890"/>
                <wp:effectExtent l="0" t="0" r="0" b="0"/>
                <wp:wrapNone/>
                <wp:docPr id="17" name="_x0000_s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898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658253;o:allowoverlap:true;o:allowincell:true;mso-position-horizontal-relative:text;margin-left:199.40pt;mso-position-horizontal:absolute;mso-position-vertical-relative:text;margin-top:6.65pt;mso-position-vertical:absolute;width:0.00pt;height:30.7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jc w:val="both"/>
        <w:shd w:val="clear" w:color="auto" w:fill="ffff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284480</wp:posOffset>
                </wp:positionV>
                <wp:extent cx="5441950" cy="655955"/>
                <wp:effectExtent l="0" t="0" r="0" b="0"/>
                <wp:wrapNone/>
                <wp:docPr id="18" name="_x0000_s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419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jc w:val="center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Предоставлении информации из реестра муниципального имущества Петровского городского округа Ставропольского края   путем уведомления заявителя (или его представителя) способом, выбранным заявителем при подаче заявления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  <w:p>
                            <w:pPr>
                              <w:pStyle w:val="67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58255;o:allowoverlap:true;o:allowincell:true;mso-position-horizontal-relative:text;margin-left:-0.05pt;mso-position-horizontal:absolute;mso-position-vertical-relative:text;margin-top:22.40pt;mso-position-vertical:absolute;width:428.50pt;height:51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74"/>
                        <w:jc w:val="center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Предоставлении информации из реестра муниципального имущества Петровского городского округа Ставропольского края   путем уведомления заявителя (или его представителя) способом, выбранным заявителем при подаче заявления 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74"/>
                      </w:pPr>
                      <w:r/>
                      <w:r/>
                    </w:p>
                    <w:p>
                      <w:pPr>
                        <w:pStyle w:val="67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Lucida Sans Unicode">
    <w:panose1 w:val="020B0603030804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5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1429" w:leader="none"/>
        </w:tabs>
      </w:pPr>
      <w:rPr>
        <w:rFonts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  <w:rPr>
        <w:rFonts w:eastAsia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  <w:tabs>
          <w:tab w:val="num" w:pos="3207" w:leader="none"/>
        </w:tabs>
      </w:pPr>
      <w:rPr>
        <w:rFonts w:eastAsia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  <w:rPr>
        <w:rFonts w:eastAsia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  <w:tabs>
          <w:tab w:val="num" w:pos="4985" w:leader="none"/>
        </w:tabs>
      </w:pPr>
      <w:rPr>
        <w:rFonts w:eastAsia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  <w:tabs>
          <w:tab w:val="num" w:pos="6054" w:leader="none"/>
        </w:tabs>
      </w:pPr>
      <w:rPr>
        <w:rFonts w:eastAsia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  <w:tabs>
          <w:tab w:val="num" w:pos="6763" w:leader="none"/>
        </w:tabs>
      </w:pPr>
      <w:rPr>
        <w:rFonts w:eastAsia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  <w:tabs>
          <w:tab w:val="num" w:pos="7832" w:leader="none"/>
        </w:tabs>
      </w:pPr>
      <w:rPr>
        <w:rFonts w:eastAsia="Times New Roman"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650" w:hanging="720"/>
        <w:tabs>
          <w:tab w:val="num" w:pos="165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0" w:hanging="720"/>
        <w:tabs>
          <w:tab w:val="num" w:pos="25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70" w:hanging="1080"/>
        <w:tabs>
          <w:tab w:val="num" w:pos="387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800" w:hanging="1080"/>
        <w:tabs>
          <w:tab w:val="num" w:pos="48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90" w:hanging="1440"/>
        <w:tabs>
          <w:tab w:val="num" w:pos="609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800"/>
        <w:tabs>
          <w:tab w:val="num" w:pos="73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10" w:hanging="1800"/>
        <w:tabs>
          <w:tab w:val="num" w:pos="831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00" w:hanging="2160"/>
        <w:tabs>
          <w:tab w:val="num" w:pos="960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288" w:hanging="720"/>
        <w:tabs>
          <w:tab w:val="num" w:pos="128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20" w:hanging="720"/>
        <w:tabs>
          <w:tab w:val="num" w:pos="3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580" w:hanging="1080"/>
        <w:tabs>
          <w:tab w:val="num" w:pos="55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080" w:hanging="1080"/>
        <w:tabs>
          <w:tab w:val="num" w:pos="7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940" w:hanging="1440"/>
        <w:tabs>
          <w:tab w:val="num" w:pos="89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0" w:hanging="1800"/>
        <w:tabs>
          <w:tab w:val="num" w:pos="10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300" w:hanging="1800"/>
        <w:tabs>
          <w:tab w:val="num" w:pos="123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160" w:hanging="2160"/>
        <w:tabs>
          <w:tab w:val="num" w:pos="1416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1069" w:leader="none"/>
        </w:tabs>
      </w:pPr>
      <w:rPr>
        <w:rFonts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980" w:hanging="720"/>
        <w:tabs>
          <w:tab w:val="num" w:pos="1980" w:leader="none"/>
        </w:tabs>
      </w:pPr>
      <w:rPr>
        <w:rFonts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  <w:tabs>
          <w:tab w:val="num" w:pos="32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60" w:hanging="1080"/>
        <w:tabs>
          <w:tab w:val="num" w:pos="486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120" w:hanging="1080"/>
        <w:tabs>
          <w:tab w:val="num" w:pos="61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740" w:hanging="1440"/>
        <w:tabs>
          <w:tab w:val="num" w:pos="77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0" w:hanging="1800"/>
        <w:tabs>
          <w:tab w:val="num" w:pos="936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20" w:hanging="1800"/>
        <w:tabs>
          <w:tab w:val="num" w:pos="1062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40" w:hanging="2160"/>
        <w:tabs>
          <w:tab w:val="num" w:pos="1224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255"/>
        <w:tabs>
          <w:tab w:val="num" w:pos="61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1290"/>
      </w:pPr>
    </w:lvl>
    <w:lvl w:ilvl="1">
      <w:start w:val="1"/>
      <w:numFmt w:val="decimal"/>
      <w:isLgl w:val="false"/>
      <w:suff w:val="tab"/>
      <w:lvlText w:val="2.%2."/>
      <w:lvlJc w:val="left"/>
      <w:pPr>
        <w:ind w:left="2141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90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90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539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  <w:tabs>
          <w:tab w:val="num" w:pos="491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295" w:hanging="121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4" w:firstLine="255"/>
        <w:tabs>
          <w:tab w:val="num" w:pos="902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255"/>
        <w:tabs>
          <w:tab w:val="num" w:pos="61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539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567" w:firstLine="0"/>
        <w:tabs>
          <w:tab w:val="num" w:pos="1494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  <w:tabs>
          <w:tab w:val="num" w:pos="2148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3028" w:hanging="340"/>
        <w:tabs>
          <w:tab w:val="num" w:pos="302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539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28"/>
  </w:num>
  <w:num w:numId="3">
    <w:abstractNumId w:val="17"/>
  </w:num>
  <w:num w:numId="4">
    <w:abstractNumId w:val="23"/>
  </w:num>
  <w:num w:numId="5">
    <w:abstractNumId w:val="22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6"/>
  </w:num>
  <w:num w:numId="19">
    <w:abstractNumId w:val="21"/>
  </w:num>
  <w:num w:numId="20">
    <w:abstractNumId w:val="18"/>
  </w:num>
  <w:num w:numId="21">
    <w:abstractNumId w:val="20"/>
  </w:num>
  <w:num w:numId="22">
    <w:abstractNumId w:val="25"/>
  </w:num>
  <w:num w:numId="23">
    <w:abstractNumId w:val="14"/>
  </w:num>
  <w:num w:numId="24">
    <w:abstractNumId w:val="13"/>
  </w:num>
  <w:num w:numId="25">
    <w:abstractNumId w:val="24"/>
  </w:num>
  <w:num w:numId="26">
    <w:abstractNumId w:val="27"/>
  </w:num>
  <w:num w:numId="27">
    <w:abstractNumId w:val="1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contextualSpacing/>
      <w:ind w:left="720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next w:val="674"/>
    <w:link w:val="674"/>
    <w:qFormat/>
    <w:rPr>
      <w:sz w:val="28"/>
      <w:szCs w:val="28"/>
      <w:lang w:val="ru-RU" w:eastAsia="en-US" w:bidi="ar-SA"/>
    </w:rPr>
  </w:style>
  <w:style w:type="character" w:styleId="675">
    <w:name w:val="Основной шрифт абзаца"/>
    <w:next w:val="675"/>
    <w:link w:val="674"/>
    <w:uiPriority w:val="99"/>
    <w:semiHidden/>
  </w:style>
  <w:style w:type="table" w:styleId="676">
    <w:name w:val="Обычная таблица"/>
    <w:next w:val="676"/>
    <w:link w:val="674"/>
    <w:uiPriority w:val="99"/>
    <w:semiHidden/>
    <w:unhideWhenUsed/>
    <w:qFormat/>
    <w:tblPr/>
  </w:style>
  <w:style w:type="numbering" w:styleId="677">
    <w:name w:val="Нет списка"/>
    <w:next w:val="677"/>
    <w:link w:val="674"/>
    <w:uiPriority w:val="99"/>
    <w:semiHidden/>
    <w:unhideWhenUsed/>
  </w:style>
  <w:style w:type="paragraph" w:styleId="678">
    <w:name w:val="Содержимое таблицы"/>
    <w:basedOn w:val="674"/>
    <w:next w:val="678"/>
    <w:link w:val="674"/>
    <w:pPr>
      <w:suppressLineNumbers/>
    </w:pPr>
    <w:rPr>
      <w:rFonts w:eastAsia="Times New Roman"/>
      <w:lang w:eastAsia="ar-SA"/>
    </w:rPr>
  </w:style>
  <w:style w:type="paragraph" w:styleId="679">
    <w:name w:val="No Spacing"/>
    <w:next w:val="679"/>
    <w:link w:val="674"/>
    <w:uiPriority w:val="99"/>
    <w:qFormat/>
    <w:rPr>
      <w:rFonts w:ascii="Calibri" w:hAnsi="Calibri" w:cs="Calibri"/>
      <w:sz w:val="22"/>
      <w:szCs w:val="22"/>
      <w:lang w:val="ru-RU" w:eastAsia="en-US" w:bidi="ar-SA"/>
    </w:rPr>
  </w:style>
  <w:style w:type="paragraph" w:styleId="680">
    <w:name w:val="ConsPlusNormal"/>
    <w:next w:val="680"/>
    <w:link w:val="71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81">
    <w:name w:val="Текст выноски"/>
    <w:basedOn w:val="674"/>
    <w:next w:val="681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>
    <w:name w:val="Текст выноски Знак"/>
    <w:next w:val="682"/>
    <w:link w:val="68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83">
    <w:name w:val="Гиперссылка"/>
    <w:next w:val="683"/>
    <w:link w:val="674"/>
    <w:uiPriority w:val="99"/>
    <w:rPr>
      <w:color w:val="000080"/>
      <w:u w:val="single"/>
    </w:rPr>
  </w:style>
  <w:style w:type="paragraph" w:styleId="684">
    <w:name w:val="Основной текст с отступом"/>
    <w:basedOn w:val="674"/>
    <w:next w:val="684"/>
    <w:link w:val="685"/>
    <w:semiHidden/>
    <w:pPr>
      <w:ind w:firstLine="700"/>
      <w:jc w:val="both"/>
      <w:widowControl w:val="off"/>
    </w:pPr>
    <w:rPr>
      <w:rFonts w:eastAsia="Lucida Sans Unicode"/>
      <w:color w:val="000000"/>
      <w:sz w:val="24"/>
      <w:szCs w:val="24"/>
      <w:lang w:bidi="en-US"/>
    </w:rPr>
  </w:style>
  <w:style w:type="character" w:styleId="685">
    <w:name w:val="Основной текст с отступом Знак"/>
    <w:next w:val="685"/>
    <w:link w:val="684"/>
    <w:semiHidden/>
    <w:rPr>
      <w:rFonts w:eastAsia="Lucida Sans Unicode"/>
      <w:color w:val="000000"/>
      <w:sz w:val="24"/>
      <w:szCs w:val="24"/>
      <w:lang w:eastAsia="en-US" w:bidi="en-US"/>
    </w:rPr>
  </w:style>
  <w:style w:type="paragraph" w:styleId="686">
    <w:name w:val="Основной текст с отступом 22"/>
    <w:basedOn w:val="674"/>
    <w:next w:val="686"/>
    <w:link w:val="674"/>
    <w:pPr>
      <w:ind w:firstLine="700"/>
      <w:jc w:val="both"/>
      <w:widowControl w:val="off"/>
    </w:pPr>
    <w:rPr>
      <w:rFonts w:eastAsia="Lucida Sans Unicode"/>
      <w:color w:val="000000"/>
      <w:sz w:val="24"/>
      <w:szCs w:val="24"/>
      <w:u w:val="single"/>
      <w:lang w:bidi="en-US"/>
    </w:rPr>
  </w:style>
  <w:style w:type="paragraph" w:styleId="687">
    <w:name w:val="Без интервала"/>
    <w:next w:val="687"/>
    <w:link w:val="713"/>
    <w:uiPriority w:val="1"/>
    <w:qFormat/>
    <w:pPr>
      <w:widowControl w:val="off"/>
    </w:pPr>
    <w:rPr>
      <w:rFonts w:eastAsia="Lucida Sans Unicode" w:cs="Tahoma"/>
      <w:color w:val="000000"/>
      <w:sz w:val="24"/>
      <w:szCs w:val="24"/>
      <w:lang w:val="ru-RU" w:eastAsia="en-US" w:bidi="en-US"/>
    </w:rPr>
  </w:style>
  <w:style w:type="paragraph" w:styleId="688">
    <w:name w:val="ConsPlusTitle"/>
    <w:next w:val="688"/>
    <w:link w:val="674"/>
    <w:pPr>
      <w:widowControl w:val="off"/>
    </w:pPr>
    <w:rPr>
      <w:rFonts w:ascii="Arial" w:hAnsi="Arial" w:eastAsia="Times New Roman"/>
      <w:b/>
      <w:lang w:val="ru-RU" w:eastAsia="ru-RU" w:bidi="ar-SA"/>
    </w:rPr>
  </w:style>
  <w:style w:type="paragraph" w:styleId="689">
    <w:name w:val="Основной текст"/>
    <w:basedOn w:val="674"/>
    <w:next w:val="689"/>
    <w:link w:val="690"/>
    <w:uiPriority w:val="99"/>
    <w:unhideWhenUsed/>
    <w:pPr>
      <w:spacing w:after="120"/>
    </w:pPr>
  </w:style>
  <w:style w:type="character" w:styleId="690">
    <w:name w:val="Основной текст Знак"/>
    <w:next w:val="690"/>
    <w:link w:val="689"/>
    <w:uiPriority w:val="99"/>
    <w:rPr>
      <w:sz w:val="28"/>
      <w:szCs w:val="28"/>
      <w:lang w:eastAsia="en-US"/>
    </w:rPr>
  </w:style>
  <w:style w:type="character" w:styleId="691">
    <w:name w:val="Строгий"/>
    <w:next w:val="691"/>
    <w:link w:val="674"/>
    <w:uiPriority w:val="22"/>
    <w:qFormat/>
    <w:rPr>
      <w:rFonts w:cs="Times New Roman"/>
      <w:b/>
      <w:bCs/>
    </w:rPr>
  </w:style>
  <w:style w:type="paragraph" w:styleId="692">
    <w:name w:val="Абзац списка"/>
    <w:basedOn w:val="674"/>
    <w:next w:val="692"/>
    <w:link w:val="674"/>
    <w:uiPriority w:val="34"/>
    <w:qFormat/>
    <w:pPr>
      <w:ind w:left="720"/>
      <w:spacing w:after="200" w:line="276" w:lineRule="auto"/>
    </w:pPr>
    <w:rPr>
      <w:rFonts w:ascii="Calibri" w:hAnsi="Calibri" w:eastAsia="Times New Roman" w:cs="Calibri"/>
      <w:sz w:val="22"/>
      <w:szCs w:val="22"/>
      <w:lang w:eastAsia="ar-SA"/>
    </w:rPr>
  </w:style>
  <w:style w:type="paragraph" w:styleId="693">
    <w:name w:val="Обычный (веб)"/>
    <w:basedOn w:val="674"/>
    <w:next w:val="693"/>
    <w:link w:val="674"/>
    <w:uiPriority w:val="99"/>
    <w:pPr>
      <w:spacing w:before="280" w:after="280"/>
    </w:pPr>
    <w:rPr>
      <w:rFonts w:eastAsia="Times New Roman"/>
      <w:sz w:val="24"/>
      <w:szCs w:val="24"/>
      <w:lang w:eastAsia="ar-SA"/>
    </w:rPr>
  </w:style>
  <w:style w:type="paragraph" w:styleId="694">
    <w:name w:val="Основной текст 3"/>
    <w:basedOn w:val="674"/>
    <w:next w:val="694"/>
    <w:link w:val="695"/>
    <w:pPr>
      <w:spacing w:after="120"/>
    </w:pPr>
    <w:rPr>
      <w:rFonts w:eastAsia="Times New Roman"/>
      <w:sz w:val="16"/>
      <w:szCs w:val="16"/>
      <w:lang w:eastAsia="ru-RU"/>
    </w:rPr>
  </w:style>
  <w:style w:type="character" w:styleId="695">
    <w:name w:val="Основной текст 3 Знак"/>
    <w:next w:val="695"/>
    <w:link w:val="694"/>
    <w:rPr>
      <w:rFonts w:eastAsia="Times New Roman"/>
      <w:sz w:val="16"/>
      <w:szCs w:val="16"/>
    </w:rPr>
  </w:style>
  <w:style w:type="paragraph" w:styleId="696">
    <w:name w:val="14344D58C8D5421E9DB5E9387632DB47"/>
    <w:next w:val="696"/>
    <w:link w:val="674"/>
    <w:pPr>
      <w:spacing w:after="200" w:line="276" w:lineRule="auto"/>
    </w:pPr>
    <w:rPr>
      <w:rFonts w:ascii="Calibri" w:hAnsi="Calibri" w:eastAsia="Times New Roman"/>
      <w:sz w:val="22"/>
      <w:szCs w:val="22"/>
      <w:lang w:val="en-US" w:eastAsia="en-US" w:bidi="ar-SA"/>
    </w:rPr>
  </w:style>
  <w:style w:type="paragraph" w:styleId="697">
    <w:name w:val="Верхний колонтитул"/>
    <w:basedOn w:val="674"/>
    <w:next w:val="697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8">
    <w:name w:val="Верхний колонтитул Знак"/>
    <w:next w:val="698"/>
    <w:link w:val="697"/>
    <w:uiPriority w:val="99"/>
    <w:semiHidden/>
    <w:rPr>
      <w:sz w:val="28"/>
      <w:szCs w:val="28"/>
      <w:lang w:eastAsia="en-US"/>
    </w:rPr>
  </w:style>
  <w:style w:type="paragraph" w:styleId="699">
    <w:name w:val="Нижний колонтитул"/>
    <w:basedOn w:val="674"/>
    <w:next w:val="699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>
    <w:name w:val="Нижний колонтитул Знак"/>
    <w:next w:val="700"/>
    <w:link w:val="699"/>
    <w:uiPriority w:val="99"/>
    <w:rPr>
      <w:sz w:val="28"/>
      <w:szCs w:val="28"/>
      <w:lang w:eastAsia="en-US"/>
    </w:rPr>
  </w:style>
  <w:style w:type="character" w:styleId="701">
    <w:name w:val="Выделение"/>
    <w:next w:val="701"/>
    <w:link w:val="674"/>
    <w:qFormat/>
    <w:rPr>
      <w:i/>
      <w:iCs/>
    </w:rPr>
  </w:style>
  <w:style w:type="character" w:styleId="702">
    <w:name w:val="Основной текст_"/>
    <w:next w:val="702"/>
    <w:link w:val="703"/>
    <w:rPr>
      <w:sz w:val="27"/>
      <w:szCs w:val="27"/>
      <w:shd w:val="clear" w:color="auto" w:fill="ffffff"/>
    </w:rPr>
  </w:style>
  <w:style w:type="paragraph" w:styleId="703">
    <w:name w:val="Основной текст2"/>
    <w:basedOn w:val="674"/>
    <w:next w:val="703"/>
    <w:link w:val="702"/>
    <w:pPr>
      <w:jc w:val="both"/>
      <w:spacing w:before="720" w:after="720" w:line="240" w:lineRule="exact"/>
      <w:shd w:val="clear" w:color="auto" w:fill="ffffff"/>
    </w:pPr>
    <w:rPr>
      <w:sz w:val="27"/>
      <w:szCs w:val="27"/>
      <w:lang w:eastAsia="ru-RU"/>
    </w:rPr>
  </w:style>
  <w:style w:type="character" w:styleId="704">
    <w:name w:val="Знак сноски"/>
    <w:next w:val="704"/>
    <w:link w:val="674"/>
    <w:semiHidden/>
    <w:rPr>
      <w:vertAlign w:val="superscript"/>
    </w:rPr>
  </w:style>
  <w:style w:type="paragraph" w:styleId="705">
    <w:name w:val="Основной текст 2"/>
    <w:basedOn w:val="674"/>
    <w:next w:val="705"/>
    <w:link w:val="706"/>
    <w:pPr>
      <w:spacing w:after="120" w:line="480" w:lineRule="auto"/>
    </w:pPr>
    <w:rPr>
      <w:rFonts w:eastAsia="Times New Roman" w:cs="Arial"/>
      <w:szCs w:val="20"/>
      <w:lang w:eastAsia="ru-RU"/>
    </w:rPr>
  </w:style>
  <w:style w:type="character" w:styleId="706">
    <w:name w:val="Основной текст 2 Знак"/>
    <w:next w:val="706"/>
    <w:link w:val="705"/>
    <w:rPr>
      <w:rFonts w:eastAsia="Times New Roman" w:cs="Arial"/>
      <w:sz w:val="28"/>
    </w:rPr>
  </w:style>
  <w:style w:type="paragraph" w:styleId="707">
    <w:name w:val="Основной текст с отступом 21"/>
    <w:basedOn w:val="674"/>
    <w:next w:val="707"/>
    <w:link w:val="674"/>
    <w:pPr>
      <w:ind w:firstLine="700"/>
      <w:jc w:val="both"/>
      <w:widowControl w:val="off"/>
    </w:pPr>
    <w:rPr>
      <w:rFonts w:eastAsia="Arial Unicode MS"/>
      <w:color w:val="000000"/>
      <w:sz w:val="24"/>
      <w:szCs w:val="24"/>
      <w:u w:val="single"/>
      <w:lang w:val="en-US" w:bidi="en-US"/>
    </w:rPr>
  </w:style>
  <w:style w:type="paragraph" w:styleId="708">
    <w:name w:val="Style7"/>
    <w:basedOn w:val="674"/>
    <w:next w:val="708"/>
    <w:link w:val="674"/>
    <w:pPr>
      <w:jc w:val="center"/>
      <w:widowControl w:val="off"/>
    </w:pPr>
    <w:rPr>
      <w:rFonts w:eastAsia="Times New Roman"/>
      <w:sz w:val="24"/>
      <w:szCs w:val="24"/>
      <w:lang w:eastAsia="ru-RU"/>
    </w:rPr>
  </w:style>
  <w:style w:type="paragraph" w:styleId="709">
    <w:name w:val="ConsNonformat"/>
    <w:next w:val="709"/>
    <w:link w:val="674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10">
    <w:name w:val="ConsPlusNormal Знак"/>
    <w:next w:val="710"/>
    <w:link w:val="680"/>
    <w:rPr>
      <w:rFonts w:ascii="Arial" w:hAnsi="Arial" w:eastAsia="Times New Roman" w:cs="Arial"/>
      <w:lang w:val="ru-RU" w:eastAsia="ru-RU" w:bidi="ar-SA"/>
    </w:rPr>
  </w:style>
  <w:style w:type="paragraph" w:styleId="711">
    <w:name w:val="Default"/>
    <w:next w:val="711"/>
    <w:link w:val="674"/>
    <w:rPr>
      <w:color w:val="000000"/>
      <w:sz w:val="24"/>
      <w:szCs w:val="24"/>
      <w:lang w:val="ru-RU" w:eastAsia="en-US" w:bidi="ar-SA"/>
    </w:rPr>
  </w:style>
  <w:style w:type="paragraph" w:styleId="712">
    <w:name w:val="ConsPlusNonformat"/>
    <w:next w:val="712"/>
    <w:link w:val="674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13">
    <w:name w:val="Без интервала Знак"/>
    <w:next w:val="713"/>
    <w:link w:val="687"/>
    <w:uiPriority w:val="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714">
    <w:name w:val="Т-1,5"/>
    <w:basedOn w:val="674"/>
    <w:next w:val="714"/>
    <w:link w:val="674"/>
    <w:pPr>
      <w:ind w:firstLine="720"/>
      <w:jc w:val="both"/>
      <w:spacing w:line="360" w:lineRule="auto"/>
    </w:pPr>
    <w:rPr>
      <w:rFonts w:eastAsia="Times New Roman"/>
      <w:szCs w:val="20"/>
      <w:lang w:eastAsia="ru-RU"/>
    </w:rPr>
  </w:style>
  <w:style w:type="character" w:styleId="6281" w:default="1">
    <w:name w:val="Default Paragraph Font"/>
    <w:uiPriority w:val="1"/>
    <w:semiHidden/>
    <w:unhideWhenUsed/>
  </w:style>
  <w:style w:type="numbering" w:styleId="6282" w:default="1">
    <w:name w:val="No List"/>
    <w:uiPriority w:val="99"/>
    <w:semiHidden/>
    <w:unhideWhenUsed/>
  </w:style>
  <w:style w:type="table" w:styleId="62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revision>3</cp:revision>
  <dcterms:created xsi:type="dcterms:W3CDTF">2019-05-29T12:59:00Z</dcterms:created>
  <dcterms:modified xsi:type="dcterms:W3CDTF">2024-03-20T13:16:26Z</dcterms:modified>
  <cp:version>917504</cp:version>
</cp:coreProperties>
</file>