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903"/>
        <w:gridCol w:w="2904"/>
        <w:gridCol w:w="3763"/>
      </w:tblGrid>
      <w:tr w:rsidR="002828C3" w:rsidRPr="002828C3" w:rsidTr="00B51856">
        <w:tc>
          <w:tcPr>
            <w:tcW w:w="4833" w:type="dxa"/>
          </w:tcPr>
          <w:p w:rsidR="00B01897" w:rsidRPr="002828C3" w:rsidRDefault="00B01897" w:rsidP="00B5185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834" w:type="dxa"/>
          </w:tcPr>
          <w:p w:rsidR="00B01897" w:rsidRPr="002828C3" w:rsidRDefault="00B01897" w:rsidP="00B5185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835" w:type="dxa"/>
          </w:tcPr>
          <w:p w:rsidR="00B01897" w:rsidRPr="002828C3" w:rsidRDefault="00B01897" w:rsidP="00B51856">
            <w:pPr>
              <w:spacing w:line="240" w:lineRule="exact"/>
              <w:jc w:val="center"/>
              <w:rPr>
                <w:sz w:val="28"/>
              </w:rPr>
            </w:pPr>
            <w:r w:rsidRPr="002828C3">
              <w:rPr>
                <w:sz w:val="28"/>
              </w:rPr>
              <w:t>Приложение 1</w:t>
            </w:r>
          </w:p>
          <w:p w:rsidR="00B01897" w:rsidRPr="002828C3" w:rsidRDefault="00B01897" w:rsidP="00B51856">
            <w:pPr>
              <w:spacing w:line="240" w:lineRule="exact"/>
              <w:jc w:val="both"/>
              <w:rPr>
                <w:rFonts w:eastAsia="Calibri"/>
                <w:sz w:val="28"/>
                <w:lang w:eastAsia="en-US"/>
              </w:rPr>
            </w:pPr>
            <w:r w:rsidRPr="002828C3">
              <w:rPr>
                <w:sz w:val="28"/>
              </w:rPr>
              <w:t xml:space="preserve">к Изменениям, которые </w:t>
            </w:r>
            <w:r w:rsidRPr="002828C3">
              <w:rPr>
                <w:sz w:val="28"/>
                <w:szCs w:val="28"/>
              </w:rPr>
              <w:t xml:space="preserve">вносятся в </w:t>
            </w:r>
            <w:r w:rsidRPr="002828C3">
              <w:rPr>
                <w:rFonts w:eastAsia="Calibri"/>
                <w:sz w:val="28"/>
                <w:lang w:eastAsia="en-US"/>
              </w:rPr>
              <w:t>муниципальную программу Петровского городского округа Ставропольского края «</w:t>
            </w:r>
            <w:r w:rsidRPr="002828C3">
              <w:rPr>
                <w:sz w:val="28"/>
                <w:szCs w:val="28"/>
              </w:rPr>
              <w:t>Культура Петровского городского округа Ставропольского края</w:t>
            </w:r>
            <w:r w:rsidRPr="002828C3">
              <w:rPr>
                <w:rFonts w:eastAsia="Calibri"/>
                <w:sz w:val="28"/>
                <w:lang w:eastAsia="en-US"/>
              </w:rPr>
              <w:t>»</w:t>
            </w:r>
          </w:p>
          <w:p w:rsidR="00B01897" w:rsidRPr="002828C3" w:rsidRDefault="00B01897" w:rsidP="00B51856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  <w:tr w:rsidR="00B01897" w:rsidRPr="002828C3" w:rsidTr="00B51856">
        <w:tc>
          <w:tcPr>
            <w:tcW w:w="4833" w:type="dxa"/>
          </w:tcPr>
          <w:p w:rsidR="00B01897" w:rsidRPr="002828C3" w:rsidRDefault="00B01897" w:rsidP="00B5185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834" w:type="dxa"/>
          </w:tcPr>
          <w:p w:rsidR="00B01897" w:rsidRPr="002828C3" w:rsidRDefault="00B01897" w:rsidP="00B5185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835" w:type="dxa"/>
          </w:tcPr>
          <w:p w:rsidR="00B01897" w:rsidRPr="002828C3" w:rsidRDefault="00B01897" w:rsidP="00B5185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828C3">
              <w:rPr>
                <w:sz w:val="28"/>
                <w:szCs w:val="28"/>
              </w:rPr>
              <w:t>«Приложение 1</w:t>
            </w:r>
          </w:p>
          <w:p w:rsidR="00B01897" w:rsidRPr="002828C3" w:rsidRDefault="00B01897" w:rsidP="00B5185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828C3">
              <w:rPr>
                <w:sz w:val="28"/>
                <w:szCs w:val="28"/>
              </w:rPr>
              <w:t>к муниципальной программе Петровского городского округа Ставропольского края «Культура Петровского городского округа Ставропольского края»</w:t>
            </w:r>
          </w:p>
        </w:tc>
      </w:tr>
    </w:tbl>
    <w:p w:rsidR="004E0A27" w:rsidRPr="002828C3" w:rsidRDefault="00993F5E"/>
    <w:p w:rsidR="00B01897" w:rsidRPr="002828C3" w:rsidRDefault="00B01897" w:rsidP="00B01897">
      <w:pPr>
        <w:pStyle w:val="ConsPlusNormal"/>
        <w:ind w:firstLine="0"/>
        <w:rPr>
          <w:rFonts w:ascii="Times New Roman" w:hAnsi="Times New Roman" w:cs="Times New Roman"/>
        </w:rPr>
      </w:pPr>
    </w:p>
    <w:p w:rsidR="00B01897" w:rsidRPr="002828C3" w:rsidRDefault="00B01897" w:rsidP="00B01897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ПАСПОРТ</w:t>
      </w:r>
    </w:p>
    <w:p w:rsidR="00B01897" w:rsidRPr="002828C3" w:rsidRDefault="00B01897" w:rsidP="00B01897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подпрограммы «Организация досуга и создание условий для обеспечения жителей услугами организаций культуры, дополнительного образования в сфере культуры» муниципальной программы Петровского городского округа Ставропольского края «Культура Петровского городског</w:t>
      </w:r>
      <w:bookmarkStart w:id="0" w:name="_GoBack"/>
      <w:bookmarkEnd w:id="0"/>
      <w:r w:rsidRPr="002828C3">
        <w:rPr>
          <w:rFonts w:ascii="Times New Roman" w:hAnsi="Times New Roman" w:cs="Times New Roman"/>
          <w:sz w:val="28"/>
          <w:szCs w:val="28"/>
        </w:rPr>
        <w:t>о округа Ставропольского края»</w:t>
      </w:r>
    </w:p>
    <w:p w:rsidR="00B01897" w:rsidRPr="002828C3" w:rsidRDefault="00B01897" w:rsidP="00B01897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083"/>
        <w:gridCol w:w="7379"/>
      </w:tblGrid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B01897" w:rsidRPr="002828C3" w:rsidRDefault="00B01897" w:rsidP="00B518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379" w:type="dxa"/>
          </w:tcPr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«Организация досуга и создание условий для обеспечения жителей услугами организаций культуры, дополнительного образования в сфере культуры» муниципальной программы Петровского городского округа Ставропольского края «Культура Петровского городского округа Ставропольского края» (далее – подпрограмма)</w:t>
            </w:r>
          </w:p>
        </w:tc>
      </w:tr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9" w:type="dxa"/>
          </w:tcPr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B01897" w:rsidRPr="002828C3" w:rsidRDefault="00B01897" w:rsidP="00B518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7379" w:type="dxa"/>
          </w:tcPr>
          <w:p w:rsidR="00B01897" w:rsidRPr="002828C3" w:rsidRDefault="00B01897" w:rsidP="00B51856">
            <w:pPr>
              <w:pStyle w:val="ConsPlusNonformat"/>
              <w:widowControl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</w:t>
            </w:r>
          </w:p>
        </w:tc>
      </w:tr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9" w:type="dxa"/>
          </w:tcPr>
          <w:p w:rsidR="00B01897" w:rsidRPr="002828C3" w:rsidRDefault="00B01897" w:rsidP="00B51856">
            <w:pPr>
              <w:pStyle w:val="ConsPlusNonformat"/>
              <w:widowControl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379" w:type="dxa"/>
          </w:tcPr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МКУК ПЦБС;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МБУК «ПОМЦ»;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МКУДО СРДМШ;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МБУДО СДХШ;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Дома культуры;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муниципальные музеи;</w:t>
            </w:r>
          </w:p>
          <w:p w:rsidR="00B01897" w:rsidRPr="002828C3" w:rsidRDefault="00B01897" w:rsidP="00B518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администрация;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отдел имущественных и земельных отношений;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МКУ ПКБО</w:t>
            </w:r>
          </w:p>
        </w:tc>
      </w:tr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9" w:type="dxa"/>
          </w:tcPr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79" w:type="dxa"/>
          </w:tcPr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379" w:type="dxa"/>
          </w:tcPr>
          <w:p w:rsidR="00B01897" w:rsidRPr="002828C3" w:rsidRDefault="00B01897" w:rsidP="00B01897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  <w:r w:rsidRPr="002828C3">
              <w:rPr>
                <w:sz w:val="28"/>
                <w:szCs w:val="28"/>
                <w:lang w:eastAsia="en-US"/>
              </w:rPr>
              <w:t>развитие культурно-досуговой деятельности и кинообслуживания в Петровском городском округе Ставропольского края;</w:t>
            </w:r>
          </w:p>
          <w:p w:rsidR="00B01897" w:rsidRPr="002828C3" w:rsidRDefault="00B01897" w:rsidP="00B01897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  <w:r w:rsidRPr="002828C3">
              <w:rPr>
                <w:sz w:val="28"/>
                <w:szCs w:val="28"/>
                <w:lang w:eastAsia="en-US"/>
              </w:rPr>
              <w:t>развитие музейного дела в Петровском городском округе Ставропольского края;</w:t>
            </w:r>
          </w:p>
          <w:p w:rsidR="00B01897" w:rsidRPr="002828C3" w:rsidRDefault="00B01897" w:rsidP="00B01897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  <w:r w:rsidRPr="002828C3">
              <w:rPr>
                <w:sz w:val="28"/>
                <w:szCs w:val="28"/>
                <w:lang w:eastAsia="en-US"/>
              </w:rPr>
              <w:t>развитие библиотечной деятельности в Петровском городском округе Ставропольского края;</w:t>
            </w:r>
          </w:p>
          <w:p w:rsidR="00B01897" w:rsidRPr="002828C3" w:rsidRDefault="00B01897" w:rsidP="00B01897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  <w:r w:rsidRPr="002828C3">
              <w:rPr>
                <w:sz w:val="28"/>
                <w:szCs w:val="28"/>
                <w:lang w:eastAsia="en-US"/>
              </w:rPr>
              <w:t>развитие дополнительного образования в сфере культуры в Петровском городском округе Ставропольского края;</w:t>
            </w:r>
          </w:p>
          <w:p w:rsidR="00B01897" w:rsidRPr="002828C3" w:rsidRDefault="00B01897" w:rsidP="00B01897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  <w:r w:rsidRPr="002828C3">
              <w:rPr>
                <w:sz w:val="28"/>
                <w:szCs w:val="28"/>
                <w:lang w:eastAsia="en-US"/>
              </w:rPr>
              <w:t>развитие организационно-методической деятельности в Петровском городском округе Ставропольского края;</w:t>
            </w:r>
          </w:p>
          <w:p w:rsidR="00B01897" w:rsidRPr="002828C3" w:rsidRDefault="00B01897" w:rsidP="00B01897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  <w:r w:rsidRPr="002828C3">
              <w:rPr>
                <w:sz w:val="28"/>
                <w:szCs w:val="28"/>
                <w:lang w:eastAsia="en-US"/>
              </w:rPr>
              <w:t>сохранение объектов культурного наследия (памятников истории и культуры) в Петровском городском округе Ставропольского края;</w:t>
            </w:r>
          </w:p>
          <w:p w:rsidR="00B01897" w:rsidRPr="002828C3" w:rsidRDefault="00B01897" w:rsidP="00B01897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  <w:r w:rsidRPr="002828C3">
              <w:rPr>
                <w:sz w:val="28"/>
                <w:szCs w:val="28"/>
              </w:rPr>
              <w:t>организация и содержание мемориалов «Огонь Вечный славы»;</w:t>
            </w:r>
          </w:p>
          <w:p w:rsidR="00B01897" w:rsidRPr="002828C3" w:rsidRDefault="00B01897" w:rsidP="00B01897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  <w:r w:rsidRPr="002828C3">
              <w:rPr>
                <w:sz w:val="28"/>
                <w:szCs w:val="28"/>
                <w:lang w:eastAsia="en-US"/>
              </w:rPr>
              <w:t>обеспечение активного участия жителей в общественной и культурной жизни Петровского городского округа Ставропольского края.</w:t>
            </w:r>
          </w:p>
        </w:tc>
      </w:tr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9" w:type="dxa"/>
          </w:tcPr>
          <w:p w:rsidR="00B01897" w:rsidRPr="002828C3" w:rsidRDefault="00B01897" w:rsidP="00B51856">
            <w:pPr>
              <w:ind w:left="66"/>
              <w:jc w:val="both"/>
              <w:rPr>
                <w:sz w:val="28"/>
                <w:szCs w:val="28"/>
              </w:rPr>
            </w:pPr>
          </w:p>
        </w:tc>
      </w:tr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</w:t>
            </w:r>
          </w:p>
          <w:p w:rsidR="00B01897" w:rsidRPr="002828C3" w:rsidRDefault="00B01897" w:rsidP="00B518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379" w:type="dxa"/>
          </w:tcPr>
          <w:p w:rsidR="00B01897" w:rsidRPr="002828C3" w:rsidRDefault="00B01897" w:rsidP="00B01897">
            <w:pPr>
              <w:spacing w:after="120"/>
              <w:jc w:val="both"/>
              <w:rPr>
                <w:bCs/>
                <w:sz w:val="28"/>
                <w:szCs w:val="28"/>
              </w:rPr>
            </w:pPr>
            <w:r w:rsidRPr="002828C3">
              <w:rPr>
                <w:sz w:val="28"/>
                <w:szCs w:val="28"/>
                <w:lang w:eastAsia="en-US"/>
              </w:rPr>
              <w:t>количество культурно-досуговых формирований в учреждениях культурно-досугового типа Петровского городского округа</w:t>
            </w:r>
            <w:r w:rsidRPr="002828C3">
              <w:rPr>
                <w:bCs/>
                <w:sz w:val="28"/>
                <w:szCs w:val="28"/>
              </w:rPr>
              <w:t>;</w:t>
            </w:r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посещений </w:t>
            </w:r>
            <w:proofErr w:type="spellStart"/>
            <w:r w:rsidRPr="002828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киновидеопоказов</w:t>
            </w:r>
            <w:proofErr w:type="spellEnd"/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музейных предметов, включенных в Государственный электронный каталог;</w:t>
            </w:r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библиографических записей в сводном электронном каталоге библиотек Петровского городского округа;</w:t>
            </w:r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2828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обучающихся в учреждениях дополнительного образования в сфере культуры;</w:t>
            </w:r>
            <w:proofErr w:type="gramEnd"/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28C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количество работников культуры, повысивших профессиональный уровень</w:t>
            </w:r>
            <w:r w:rsidRPr="002828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объектов культурного наследия (памятников истории и культуры) расположенных на территории Петровского городского округа, в отношении которых оформлено право муниципальной собственности;</w:t>
            </w:r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мемориалов «Огонь Вечный славы», </w:t>
            </w:r>
            <w:r w:rsidRPr="002828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которых обеспечено;</w:t>
            </w:r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Доля посещений модельной библиотеки, в общем количестве посещений муниципальных библиотек;</w:t>
            </w:r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доля муниципальных зданий учреждений культуры, дополнительного образования в сфере культуры являющихся аварийными или требующими капитального ремонта.</w:t>
            </w:r>
          </w:p>
        </w:tc>
      </w:tr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9" w:type="dxa"/>
          </w:tcPr>
          <w:p w:rsidR="00B01897" w:rsidRPr="002828C3" w:rsidRDefault="00B01897" w:rsidP="00B5185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79" w:type="dxa"/>
          </w:tcPr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2018-2023 годы</w:t>
            </w:r>
          </w:p>
        </w:tc>
      </w:tr>
      <w:tr w:rsidR="002828C3" w:rsidRPr="002828C3" w:rsidTr="00B01897">
        <w:trPr>
          <w:trHeight w:val="20"/>
        </w:trPr>
        <w:tc>
          <w:tcPr>
            <w:tcW w:w="2083" w:type="dxa"/>
          </w:tcPr>
          <w:p w:rsidR="00B01897" w:rsidRPr="002828C3" w:rsidRDefault="00B01897" w:rsidP="00B518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9" w:type="dxa"/>
          </w:tcPr>
          <w:p w:rsidR="00B01897" w:rsidRPr="002828C3" w:rsidRDefault="00B01897" w:rsidP="00B5185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2828C3" w:rsidRPr="002828C3" w:rsidTr="00B01897">
        <w:trPr>
          <w:trHeight w:val="20"/>
        </w:trPr>
        <w:tc>
          <w:tcPr>
            <w:tcW w:w="2083" w:type="dxa"/>
          </w:tcPr>
          <w:p w:rsidR="00B01897" w:rsidRPr="002828C3" w:rsidRDefault="00B01897" w:rsidP="00B518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7379" w:type="dxa"/>
          </w:tcPr>
          <w:p w:rsidR="00B01897" w:rsidRPr="002828C3" w:rsidRDefault="00B01897" w:rsidP="00B518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Программы составит 862 404,55 тыс. рублей, в том числе по источникам финансового обеспечения: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бюджет Ставропольского края (далее - краевой бюджет) – 37 258,22 тыс. рублей, в том числе по годам: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2018 году – 3 946,22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2019 году – 32 739,20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2020 году - 143,20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2021 году – 143,20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2022 году – 143,20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2023 году – 143,20 тыс. рублей.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бюджет Петровского городского округа Ставропольского края (далее - бюджет округа)- 825 146,33 тыс. рублей, в том числе по годам: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2018 году – 109 035,71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2019 году – 189 373,66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2020 году - 131 539,13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2021 году - 131 732,61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2022 году – 131 732,61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2023 году – 131 732,61 тыс. рублей.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выпадающие доходы бюджета округа - 0,00 тыс. рублей, в том числе по годам: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2018 году – 0,00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2019 году – 0,00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2020 году - 0,00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рублей.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подпрограммы - 0,00 тыс. рублей, в </w:t>
            </w:r>
            <w:r w:rsidRPr="002828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том числе по годам: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2018 году – 0,00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2019 году – 0,00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2020 году - 0,00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рублей.</w:t>
            </w:r>
          </w:p>
        </w:tc>
      </w:tr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9" w:type="dxa"/>
          </w:tcPr>
          <w:p w:rsidR="00B01897" w:rsidRPr="002828C3" w:rsidRDefault="00B01897" w:rsidP="00B518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2828C3" w:rsidRPr="002828C3" w:rsidTr="00B01897">
        <w:tc>
          <w:tcPr>
            <w:tcW w:w="2083" w:type="dxa"/>
          </w:tcPr>
          <w:p w:rsidR="00B01897" w:rsidRPr="002828C3" w:rsidRDefault="00B01897" w:rsidP="00B518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379" w:type="dxa"/>
          </w:tcPr>
          <w:p w:rsidR="00B01897" w:rsidRPr="002828C3" w:rsidRDefault="00B01897" w:rsidP="00B01897">
            <w:pPr>
              <w:pStyle w:val="a3"/>
              <w:ind w:left="0"/>
              <w:jc w:val="both"/>
              <w:rPr>
                <w:sz w:val="28"/>
                <w:szCs w:val="28"/>
                <w:lang w:val="ru-RU" w:eastAsia="en-US"/>
              </w:rPr>
            </w:pPr>
            <w:r w:rsidRPr="002828C3">
              <w:rPr>
                <w:sz w:val="28"/>
                <w:szCs w:val="28"/>
                <w:shd w:val="clear" w:color="auto" w:fill="FFFFFF"/>
                <w:lang w:val="ru-RU" w:eastAsia="ru-RU"/>
              </w:rPr>
              <w:t xml:space="preserve">увеличение </w:t>
            </w:r>
            <w:r w:rsidRPr="002828C3">
              <w:rPr>
                <w:sz w:val="28"/>
                <w:szCs w:val="28"/>
                <w:lang w:val="ru-RU" w:eastAsia="en-US"/>
              </w:rPr>
              <w:t>количества культурно-досуговых формирований в учреждениях культурно - досугового типа Петровского городского округа с 310 клубных формирований в 2016 году до 330 клубных формирований в 2023 году;</w:t>
            </w:r>
          </w:p>
          <w:p w:rsidR="00B01897" w:rsidRPr="002828C3" w:rsidRDefault="00B01897" w:rsidP="00B01897">
            <w:pPr>
              <w:pStyle w:val="a3"/>
              <w:ind w:left="0"/>
              <w:jc w:val="both"/>
              <w:rPr>
                <w:sz w:val="28"/>
                <w:szCs w:val="28"/>
                <w:lang w:val="ru-RU" w:eastAsia="en-US"/>
              </w:rPr>
            </w:pPr>
            <w:r w:rsidRPr="002828C3">
              <w:rPr>
                <w:sz w:val="28"/>
                <w:szCs w:val="28"/>
                <w:lang w:val="ru-RU" w:eastAsia="en-US"/>
              </w:rPr>
              <w:t>увеличение количества участников культурно-досуговых формирований в культурно-досуговых учреждениях Петровского городского округа с 4378 участников в 2016 году до 4520 участников в 2023 году;</w:t>
            </w:r>
          </w:p>
          <w:p w:rsidR="00B01897" w:rsidRPr="002828C3" w:rsidRDefault="00B01897" w:rsidP="00B01897">
            <w:pPr>
              <w:pStyle w:val="a3"/>
              <w:ind w:left="0"/>
              <w:jc w:val="both"/>
              <w:rPr>
                <w:sz w:val="28"/>
                <w:szCs w:val="28"/>
                <w:lang w:val="ru-RU" w:eastAsia="en-US"/>
              </w:rPr>
            </w:pPr>
            <w:r w:rsidRPr="002828C3">
              <w:rPr>
                <w:sz w:val="28"/>
                <w:szCs w:val="28"/>
                <w:shd w:val="clear" w:color="auto" w:fill="FFFFFF"/>
                <w:lang w:val="ru-RU" w:eastAsia="ru-RU"/>
              </w:rPr>
              <w:t xml:space="preserve">увеличение </w:t>
            </w:r>
            <w:r w:rsidRPr="002828C3">
              <w:rPr>
                <w:sz w:val="28"/>
                <w:szCs w:val="28"/>
                <w:lang w:val="ru-RU" w:eastAsia="en-US"/>
              </w:rPr>
              <w:t xml:space="preserve">количества </w:t>
            </w:r>
            <w:proofErr w:type="spellStart"/>
            <w:r w:rsidRPr="002828C3">
              <w:rPr>
                <w:sz w:val="28"/>
                <w:szCs w:val="28"/>
                <w:lang w:val="ru-RU" w:eastAsia="en-US"/>
              </w:rPr>
              <w:t>киновидеопоказов</w:t>
            </w:r>
            <w:proofErr w:type="spellEnd"/>
            <w:r w:rsidRPr="002828C3">
              <w:rPr>
                <w:sz w:val="28"/>
                <w:szCs w:val="28"/>
                <w:lang w:val="ru-RU" w:eastAsia="en-US"/>
              </w:rPr>
              <w:t xml:space="preserve"> с 459 в 2016 году до 1050 </w:t>
            </w:r>
            <w:proofErr w:type="spellStart"/>
            <w:r w:rsidRPr="002828C3">
              <w:rPr>
                <w:sz w:val="28"/>
                <w:szCs w:val="28"/>
                <w:lang w:val="ru-RU" w:eastAsia="en-US"/>
              </w:rPr>
              <w:t>киновидеопоказов</w:t>
            </w:r>
            <w:proofErr w:type="spellEnd"/>
            <w:r w:rsidRPr="002828C3">
              <w:rPr>
                <w:sz w:val="28"/>
                <w:szCs w:val="28"/>
                <w:lang w:val="ru-RU" w:eastAsia="en-US"/>
              </w:rPr>
              <w:t xml:space="preserve"> в 2023 году;</w:t>
            </w:r>
          </w:p>
          <w:p w:rsidR="00B01897" w:rsidRPr="002828C3" w:rsidRDefault="00B01897" w:rsidP="00B01897">
            <w:pPr>
              <w:pStyle w:val="a3"/>
              <w:ind w:left="0"/>
              <w:jc w:val="both"/>
              <w:rPr>
                <w:sz w:val="28"/>
                <w:szCs w:val="28"/>
                <w:lang w:val="ru-RU" w:eastAsia="en-US"/>
              </w:rPr>
            </w:pPr>
            <w:r w:rsidRPr="002828C3">
              <w:rPr>
                <w:sz w:val="28"/>
                <w:szCs w:val="28"/>
                <w:lang w:val="ru-RU" w:eastAsia="en-US"/>
              </w:rPr>
              <w:t xml:space="preserve">увеличение количества посещений </w:t>
            </w:r>
            <w:proofErr w:type="spellStart"/>
            <w:r w:rsidRPr="002828C3">
              <w:rPr>
                <w:sz w:val="28"/>
                <w:szCs w:val="28"/>
                <w:lang w:val="ru-RU" w:eastAsia="en-US"/>
              </w:rPr>
              <w:t>киновидеопоказов</w:t>
            </w:r>
            <w:proofErr w:type="spellEnd"/>
            <w:r w:rsidRPr="002828C3">
              <w:rPr>
                <w:sz w:val="28"/>
                <w:szCs w:val="28"/>
                <w:lang w:val="ru-RU" w:eastAsia="en-US"/>
              </w:rPr>
              <w:t xml:space="preserve"> с 5497 посещений в 2016 году до 18440 зрителей в 2023 году;</w:t>
            </w:r>
          </w:p>
          <w:p w:rsidR="00B01897" w:rsidRPr="002828C3" w:rsidRDefault="00B01897" w:rsidP="00B01897">
            <w:pPr>
              <w:pStyle w:val="a3"/>
              <w:ind w:left="0"/>
              <w:jc w:val="both"/>
              <w:rPr>
                <w:sz w:val="28"/>
                <w:szCs w:val="28"/>
                <w:lang w:val="ru-RU" w:eastAsia="en-US"/>
              </w:rPr>
            </w:pPr>
            <w:r w:rsidRPr="002828C3">
              <w:rPr>
                <w:sz w:val="28"/>
                <w:szCs w:val="28"/>
                <w:lang w:val="ru-RU" w:eastAsia="en-US"/>
              </w:rPr>
              <w:t>увеличение количества выставок и выставочных проектов, осуществляемых муниципальными музеями Петровского городского округа с 12 выставок и выставочных проектов в 2016 году до 54 выставок и выставочных проектов в 2023 году;</w:t>
            </w:r>
          </w:p>
          <w:p w:rsidR="00B01897" w:rsidRPr="002828C3" w:rsidRDefault="00B01897" w:rsidP="00B01897">
            <w:pPr>
              <w:pStyle w:val="a3"/>
              <w:ind w:left="0"/>
              <w:jc w:val="both"/>
              <w:rPr>
                <w:sz w:val="28"/>
                <w:szCs w:val="28"/>
                <w:lang w:val="ru-RU" w:eastAsia="en-US"/>
              </w:rPr>
            </w:pPr>
            <w:r w:rsidRPr="002828C3">
              <w:rPr>
                <w:sz w:val="28"/>
                <w:szCs w:val="28"/>
                <w:lang w:val="ru-RU" w:eastAsia="en-US"/>
              </w:rPr>
              <w:t>увеличение доли музейных предметов, включенных в Государственный электронный каталог с 20,3% в 2016 году до 50,0% в 2023 году;</w:t>
            </w:r>
          </w:p>
          <w:p w:rsidR="00B01897" w:rsidRPr="002828C3" w:rsidRDefault="00B01897" w:rsidP="00B01897">
            <w:pPr>
              <w:pStyle w:val="a3"/>
              <w:ind w:left="0"/>
              <w:jc w:val="both"/>
              <w:rPr>
                <w:sz w:val="28"/>
                <w:szCs w:val="28"/>
                <w:shd w:val="clear" w:color="auto" w:fill="FFFFFF"/>
                <w:lang w:val="ru-RU" w:eastAsia="ru-RU"/>
              </w:rPr>
            </w:pPr>
            <w:r w:rsidRPr="002828C3">
              <w:rPr>
                <w:sz w:val="28"/>
                <w:szCs w:val="28"/>
                <w:lang w:val="ru-RU" w:eastAsia="en-US"/>
              </w:rPr>
              <w:t xml:space="preserve">увеличение </w:t>
            </w:r>
            <w:proofErr w:type="gramStart"/>
            <w:r w:rsidRPr="002828C3">
              <w:rPr>
                <w:sz w:val="28"/>
                <w:szCs w:val="28"/>
                <w:lang w:val="ru-RU" w:eastAsia="en-US"/>
              </w:rPr>
              <w:t>количества экземпляров библиотечного фонда муниципальной библиотеки Петровского городского округа</w:t>
            </w:r>
            <w:proofErr w:type="gramEnd"/>
            <w:r w:rsidRPr="002828C3">
              <w:rPr>
                <w:sz w:val="28"/>
                <w:szCs w:val="28"/>
                <w:shd w:val="clear" w:color="auto" w:fill="FFFFFF"/>
                <w:lang w:val="ru-RU" w:eastAsia="ru-RU"/>
              </w:rPr>
              <w:t xml:space="preserve"> </w:t>
            </w:r>
            <w:r w:rsidRPr="002828C3">
              <w:rPr>
                <w:sz w:val="28"/>
                <w:szCs w:val="28"/>
                <w:lang w:val="ru-RU" w:eastAsia="ru-RU"/>
              </w:rPr>
              <w:t>с 443209 экземпляров в 2016 году до 452600 экземпляров в 2023 году (до 2</w:t>
            </w:r>
            <w:r w:rsidRPr="002828C3">
              <w:rPr>
                <w:sz w:val="28"/>
                <w:lang w:val="ru-RU" w:eastAsia="ru-RU"/>
              </w:rPr>
              <w:t xml:space="preserve"> процентов</w:t>
            </w:r>
            <w:r w:rsidRPr="002828C3">
              <w:rPr>
                <w:sz w:val="28"/>
                <w:szCs w:val="28"/>
                <w:lang w:val="ru-RU" w:eastAsia="ru-RU"/>
              </w:rPr>
              <w:t xml:space="preserve"> к 2023 году);</w:t>
            </w:r>
            <w:r w:rsidRPr="002828C3">
              <w:rPr>
                <w:sz w:val="28"/>
                <w:lang w:val="ru-RU" w:eastAsia="ru-RU"/>
              </w:rPr>
              <w:t xml:space="preserve"> </w:t>
            </w:r>
          </w:p>
          <w:p w:rsidR="00B01897" w:rsidRPr="002828C3" w:rsidRDefault="00B01897" w:rsidP="00B01897">
            <w:pPr>
              <w:pStyle w:val="a3"/>
              <w:ind w:left="0"/>
              <w:jc w:val="both"/>
              <w:rPr>
                <w:sz w:val="28"/>
                <w:lang w:val="ru-RU" w:eastAsia="ru-RU"/>
              </w:rPr>
            </w:pPr>
            <w:r w:rsidRPr="002828C3">
              <w:rPr>
                <w:sz w:val="28"/>
                <w:lang w:val="ru-RU" w:eastAsia="ru-RU"/>
              </w:rPr>
              <w:t xml:space="preserve">увеличение количества библиографических записей в сводном электронном каталоге библиотек </w:t>
            </w:r>
            <w:r w:rsidRPr="002828C3">
              <w:rPr>
                <w:sz w:val="28"/>
                <w:szCs w:val="28"/>
                <w:lang w:val="ru-RU" w:eastAsia="ru-RU"/>
              </w:rPr>
              <w:t>Петровского городского округа с 285620 записей в 2016 году до 450000 записей;</w:t>
            </w:r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2828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увеличение </w:t>
            </w:r>
            <w:r w:rsidRPr="002828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количества обучающихся в учреждениях дополнительного образования с 586 обучающихся в 2016 году до 640 обучающихся в 2023 году;</w:t>
            </w:r>
            <w:proofErr w:type="gramEnd"/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увеличение доли детей, охваченных дополнительным образованием в общей численности детей в возрасте от 5 до 18 лет, проживающих на территории Петровского городского округа с 5,3 % в 2016 году до 6,0 % в 2023 году;</w:t>
            </w:r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28C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увеличение количества работников культуры, повысивших профессиональный уровень</w:t>
            </w:r>
            <w:r w:rsidRPr="002828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 255 человек в 2016 году до 304 человека в 2023 году;</w:t>
            </w:r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доли объектов культурного наследия (памятников истории и культуры) расположенных на территории Петровского городского округа, в отношении которых оформлено право муниципальной собственности с 19,7% в 2016 году до 77,3% в 2023 году;</w:t>
            </w:r>
          </w:p>
          <w:p w:rsidR="00B01897" w:rsidRPr="002828C3" w:rsidRDefault="00B01897" w:rsidP="00B01897">
            <w:pPr>
              <w:pStyle w:val="a3"/>
              <w:ind w:left="0"/>
              <w:jc w:val="both"/>
              <w:rPr>
                <w:bCs/>
                <w:sz w:val="28"/>
                <w:szCs w:val="28"/>
                <w:shd w:val="clear" w:color="auto" w:fill="FFFFFF"/>
                <w:lang w:val="ru-RU" w:eastAsia="ru-RU"/>
              </w:rPr>
            </w:pPr>
            <w:proofErr w:type="gramStart"/>
            <w:r w:rsidRPr="002828C3">
              <w:rPr>
                <w:sz w:val="28"/>
                <w:lang w:val="ru-RU" w:eastAsia="ru-RU"/>
              </w:rPr>
              <w:t xml:space="preserve">снижение </w:t>
            </w:r>
            <w:r w:rsidRPr="002828C3">
              <w:rPr>
                <w:bCs/>
                <w:sz w:val="28"/>
                <w:szCs w:val="28"/>
                <w:shd w:val="clear" w:color="auto" w:fill="FFFFFF"/>
                <w:lang w:val="ru-RU" w:eastAsia="ru-RU"/>
              </w:rPr>
              <w:t>доли зданий учреждений культуры и учреждений дополнительного образования в сфере культуры, находящихся в муниципальной собственности, состояние которых является аварийным или требующих капитального ремонта, в общем количестве зданий учреждений культуры и учреждений дополнительного образования в сфере культуры, находящихся в муниципальной собственности с 32,3% в 2016 году до 11,7% в 2023 году;</w:t>
            </w:r>
            <w:proofErr w:type="gramEnd"/>
          </w:p>
          <w:p w:rsidR="00B01897" w:rsidRPr="002828C3" w:rsidRDefault="00B01897" w:rsidP="00B01897">
            <w:pPr>
              <w:pStyle w:val="ConsPlusNonformat"/>
              <w:widowControl/>
              <w:spacing w:after="120"/>
              <w:jc w:val="both"/>
              <w:rPr>
                <w:sz w:val="28"/>
                <w:szCs w:val="28"/>
                <w:lang w:eastAsia="en-US"/>
              </w:rPr>
            </w:pPr>
            <w:r w:rsidRPr="002828C3">
              <w:rPr>
                <w:rFonts w:ascii="Times New Roman" w:hAnsi="Times New Roman" w:cs="Times New Roman"/>
                <w:sz w:val="28"/>
                <w:szCs w:val="28"/>
              </w:rPr>
              <w:t>увеличение доли посещений модельной библиотеки, в общем количестве посещений муниципальных библиотек с 29,2% в 2019 году до 51,015% в 2023 году</w:t>
            </w:r>
            <w:r w:rsidRPr="002828C3">
              <w:rPr>
                <w:bCs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B01897" w:rsidRPr="002828C3" w:rsidRDefault="00B01897" w:rsidP="00B01897">
      <w:pPr>
        <w:ind w:firstLine="539"/>
        <w:rPr>
          <w:sz w:val="28"/>
          <w:szCs w:val="28"/>
        </w:rPr>
      </w:pPr>
      <w:bookmarkStart w:id="1" w:name="Par307"/>
      <w:bookmarkStart w:id="2" w:name="Par353"/>
      <w:bookmarkEnd w:id="1"/>
      <w:bookmarkEnd w:id="2"/>
    </w:p>
    <w:p w:rsidR="00B01897" w:rsidRPr="002828C3" w:rsidRDefault="00B01897" w:rsidP="00B01897">
      <w:pPr>
        <w:spacing w:line="240" w:lineRule="exact"/>
        <w:ind w:firstLine="539"/>
        <w:jc w:val="center"/>
        <w:rPr>
          <w:sz w:val="28"/>
          <w:szCs w:val="28"/>
        </w:rPr>
      </w:pPr>
      <w:r w:rsidRPr="002828C3">
        <w:rPr>
          <w:sz w:val="28"/>
          <w:szCs w:val="28"/>
        </w:rPr>
        <w:t>Характеристика основных мероприятий подпрограммы</w:t>
      </w:r>
    </w:p>
    <w:p w:rsidR="00B01897" w:rsidRPr="002828C3" w:rsidRDefault="00B01897" w:rsidP="00B01897">
      <w:pPr>
        <w:ind w:firstLine="540"/>
        <w:jc w:val="both"/>
        <w:rPr>
          <w:sz w:val="28"/>
          <w:szCs w:val="28"/>
        </w:rPr>
      </w:pP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1. Сохранение и популяризация традиционной народной культуры в Петровском городском округе.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- организация и проведение концертов, массовых праздников, творческих смотров и выставок, конкурсов, фестивалей;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-  обеспечение деятельности учреждений культурно-досугового типа (Дома культуры);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 xml:space="preserve">- сбор и обобщение информации о качестве условий предоставления услуг учреждениями культурно-досугового типа в рамках </w:t>
      </w:r>
      <w:proofErr w:type="gramStart"/>
      <w:r w:rsidRPr="002828C3">
        <w:rPr>
          <w:rFonts w:ascii="Times New Roman" w:hAnsi="Times New Roman" w:cs="Times New Roman"/>
          <w:sz w:val="28"/>
          <w:szCs w:val="28"/>
        </w:rPr>
        <w:t>проведения независимой оценки качества условий оказания услуг</w:t>
      </w:r>
      <w:proofErr w:type="gramEnd"/>
      <w:r w:rsidRPr="002828C3">
        <w:rPr>
          <w:rFonts w:ascii="Times New Roman" w:hAnsi="Times New Roman" w:cs="Times New Roman"/>
          <w:sz w:val="28"/>
          <w:szCs w:val="28"/>
        </w:rPr>
        <w:t xml:space="preserve"> организациями культуры, иными организациями, расположенными на территории Петровского городского округа Ставропольского края и оказывающими </w:t>
      </w:r>
      <w:r w:rsidRPr="002828C3">
        <w:rPr>
          <w:rFonts w:ascii="Times New Roman" w:hAnsi="Times New Roman" w:cs="Times New Roman"/>
          <w:sz w:val="28"/>
          <w:szCs w:val="28"/>
        </w:rPr>
        <w:lastRenderedPageBreak/>
        <w:t>услуги в сфере культуры за счет бюджетных ассигнований бюджета Петровского городского округа Ставропольского края.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B01897" w:rsidRPr="002828C3" w:rsidRDefault="00B01897" w:rsidP="00B01897">
      <w:pPr>
        <w:pStyle w:val="a3"/>
        <w:spacing w:after="0"/>
        <w:ind w:left="0" w:firstLine="709"/>
        <w:jc w:val="both"/>
        <w:rPr>
          <w:sz w:val="28"/>
          <w:szCs w:val="28"/>
          <w:lang w:eastAsia="en-US"/>
        </w:rPr>
      </w:pPr>
      <w:r w:rsidRPr="002828C3">
        <w:rPr>
          <w:sz w:val="28"/>
          <w:szCs w:val="28"/>
          <w:shd w:val="clear" w:color="auto" w:fill="FFFFFF"/>
        </w:rPr>
        <w:t xml:space="preserve">увеличение </w:t>
      </w:r>
      <w:r w:rsidRPr="002828C3">
        <w:rPr>
          <w:sz w:val="28"/>
          <w:szCs w:val="28"/>
          <w:lang w:eastAsia="en-US"/>
        </w:rPr>
        <w:t>количества культурно - досуговых формирований в учреждениях культурно - досугового типа Петровского городского округа с 310 клубных формирований в 2016 году до 3</w:t>
      </w:r>
      <w:r w:rsidRPr="002828C3">
        <w:rPr>
          <w:sz w:val="28"/>
          <w:szCs w:val="28"/>
          <w:lang w:val="ru-RU" w:eastAsia="en-US"/>
        </w:rPr>
        <w:t>30</w:t>
      </w:r>
      <w:r w:rsidRPr="002828C3">
        <w:rPr>
          <w:sz w:val="28"/>
          <w:szCs w:val="28"/>
          <w:lang w:eastAsia="en-US"/>
        </w:rPr>
        <w:t xml:space="preserve"> клубных формирований в 2023 году;</w:t>
      </w:r>
    </w:p>
    <w:p w:rsidR="00B01897" w:rsidRPr="002828C3" w:rsidRDefault="00B01897" w:rsidP="00B01897">
      <w:pPr>
        <w:pStyle w:val="a3"/>
        <w:spacing w:after="0"/>
        <w:ind w:left="0" w:firstLine="709"/>
        <w:jc w:val="both"/>
        <w:rPr>
          <w:sz w:val="28"/>
          <w:szCs w:val="28"/>
          <w:lang w:eastAsia="en-US"/>
        </w:rPr>
      </w:pPr>
      <w:r w:rsidRPr="002828C3">
        <w:rPr>
          <w:sz w:val="28"/>
          <w:szCs w:val="28"/>
          <w:lang w:eastAsia="en-US"/>
        </w:rPr>
        <w:t>увеличение количества участников культурно-досуговых формирований в культурно-досуговых учреждениях Петровского городского округа с 4378 участников в 2016 году до 4520 участников в 2023 году.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культуры.</w:t>
      </w:r>
    </w:p>
    <w:p w:rsidR="00B01897" w:rsidRPr="002828C3" w:rsidRDefault="00B01897" w:rsidP="00B018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являются МБУК «ПОМЦ», Дома культуры, администрация Петровского городского округа Ставропольского края.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2. Кинообслуживание населения Петровского городского округа.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проведение кинопоказов для населения Петровского городского округа.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B01897" w:rsidRPr="002828C3" w:rsidRDefault="00B01897" w:rsidP="00B01897">
      <w:pPr>
        <w:pStyle w:val="a3"/>
        <w:spacing w:after="0"/>
        <w:ind w:left="0" w:firstLine="709"/>
        <w:jc w:val="both"/>
        <w:rPr>
          <w:sz w:val="28"/>
          <w:szCs w:val="28"/>
          <w:lang w:eastAsia="en-US"/>
        </w:rPr>
      </w:pPr>
      <w:r w:rsidRPr="002828C3">
        <w:rPr>
          <w:sz w:val="28"/>
          <w:szCs w:val="28"/>
          <w:shd w:val="clear" w:color="auto" w:fill="FFFFFF"/>
        </w:rPr>
        <w:t xml:space="preserve">увеличение </w:t>
      </w:r>
      <w:r w:rsidRPr="002828C3">
        <w:rPr>
          <w:sz w:val="28"/>
          <w:szCs w:val="28"/>
          <w:lang w:eastAsia="en-US"/>
        </w:rPr>
        <w:t xml:space="preserve">количества </w:t>
      </w:r>
      <w:proofErr w:type="spellStart"/>
      <w:r w:rsidRPr="002828C3">
        <w:rPr>
          <w:sz w:val="28"/>
          <w:szCs w:val="28"/>
          <w:lang w:eastAsia="en-US"/>
        </w:rPr>
        <w:t>киновидеопоказов</w:t>
      </w:r>
      <w:proofErr w:type="spellEnd"/>
      <w:r w:rsidRPr="002828C3">
        <w:rPr>
          <w:sz w:val="28"/>
          <w:szCs w:val="28"/>
          <w:lang w:eastAsia="en-US"/>
        </w:rPr>
        <w:t xml:space="preserve"> с 459 в 2016 году до 1050 </w:t>
      </w:r>
      <w:proofErr w:type="spellStart"/>
      <w:r w:rsidRPr="002828C3">
        <w:rPr>
          <w:sz w:val="28"/>
          <w:szCs w:val="28"/>
          <w:lang w:eastAsia="en-US"/>
        </w:rPr>
        <w:t>киновидеопоказов</w:t>
      </w:r>
      <w:proofErr w:type="spellEnd"/>
      <w:r w:rsidRPr="002828C3">
        <w:rPr>
          <w:sz w:val="28"/>
          <w:szCs w:val="28"/>
          <w:lang w:eastAsia="en-US"/>
        </w:rPr>
        <w:t xml:space="preserve"> в 2023 году;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828C3">
        <w:rPr>
          <w:rFonts w:ascii="Times New Roman" w:hAnsi="Times New Roman" w:cs="Times New Roman"/>
          <w:sz w:val="28"/>
          <w:szCs w:val="28"/>
          <w:lang w:eastAsia="en-US"/>
        </w:rPr>
        <w:t>увеличение количества посещений киносеансов с 5497 зрителей в 2016 году до 18440 посещений в 2023 году.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культуры.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Соисполнителем данного основного мероприятия подпрограммы является МБУК «ПОМЦ».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3. Осуществление хранения, изучения и публичного представления музейных предметов, музейных коллекций.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обеспечение сохранности музейных предметов и музейных коллекций, создание музейных экспозиций;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реализация музейных выставочных проектов;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осуществление научной инвентаризации и издание каталогов музейных предметов и музейных коллекций;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организация и проведение научно-практических конференций, лекций, экскурсий и других мероприятий;</w:t>
      </w:r>
    </w:p>
    <w:p w:rsidR="00B01897" w:rsidRPr="002828C3" w:rsidRDefault="00B01897" w:rsidP="00B01897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2828C3">
        <w:rPr>
          <w:rFonts w:ascii="Times New Roman" w:hAnsi="Times New Roman" w:cs="Times New Roman"/>
          <w:sz w:val="28"/>
          <w:szCs w:val="28"/>
        </w:rPr>
        <w:t>обеспечение деятельности муниципальных музеев,</w:t>
      </w:r>
      <w:r w:rsidRPr="002828C3">
        <w:rPr>
          <w:rFonts w:ascii="Times New Roman" w:hAnsi="Times New Roman" w:cs="Times New Roman"/>
        </w:rPr>
        <w:t xml:space="preserve"> </w:t>
      </w:r>
    </w:p>
    <w:p w:rsidR="00B01897" w:rsidRPr="002828C3" w:rsidRDefault="00B01897" w:rsidP="00B018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 xml:space="preserve">сбор и обобщение информации о качестве условий предоставления услуг муниципальными музеями в рамках </w:t>
      </w:r>
      <w:proofErr w:type="gramStart"/>
      <w:r w:rsidRPr="002828C3">
        <w:rPr>
          <w:rFonts w:ascii="Times New Roman" w:hAnsi="Times New Roman" w:cs="Times New Roman"/>
          <w:sz w:val="28"/>
          <w:szCs w:val="28"/>
        </w:rPr>
        <w:t xml:space="preserve">проведения независимой оценки </w:t>
      </w:r>
      <w:r w:rsidRPr="002828C3">
        <w:rPr>
          <w:rFonts w:ascii="Times New Roman" w:hAnsi="Times New Roman" w:cs="Times New Roman"/>
          <w:sz w:val="28"/>
          <w:szCs w:val="28"/>
        </w:rPr>
        <w:lastRenderedPageBreak/>
        <w:t>качества условий оказания услуг</w:t>
      </w:r>
      <w:proofErr w:type="gramEnd"/>
      <w:r w:rsidRPr="002828C3">
        <w:rPr>
          <w:rFonts w:ascii="Times New Roman" w:hAnsi="Times New Roman" w:cs="Times New Roman"/>
          <w:sz w:val="28"/>
          <w:szCs w:val="28"/>
        </w:rPr>
        <w:t xml:space="preserve"> организациями культуры, иными организациями, расположенными на территории Петровского городского округа Ставропольского края и оказывающими услуги в сфере культуры за счет бюджетных ассигнований бюджета Петровского городского округа Ставропольского края.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B01897" w:rsidRPr="002828C3" w:rsidRDefault="00B01897" w:rsidP="00B01897">
      <w:pPr>
        <w:pStyle w:val="a3"/>
        <w:spacing w:after="0"/>
        <w:ind w:left="0" w:firstLine="709"/>
        <w:jc w:val="both"/>
        <w:rPr>
          <w:sz w:val="28"/>
          <w:szCs w:val="28"/>
          <w:lang w:eastAsia="en-US"/>
        </w:rPr>
      </w:pPr>
      <w:r w:rsidRPr="002828C3">
        <w:rPr>
          <w:sz w:val="28"/>
          <w:szCs w:val="28"/>
          <w:lang w:eastAsia="en-US"/>
        </w:rPr>
        <w:t>увеличение количества выставок и выставочных проектов, осуществляемых муниципальными музеями Петровского городского округа с 12 выставок и выставочных проектов в 2016 году до 54 выставок и выставочных проектов в 2023 году;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828C3">
        <w:rPr>
          <w:rFonts w:ascii="Times New Roman" w:hAnsi="Times New Roman" w:cs="Times New Roman"/>
          <w:sz w:val="28"/>
          <w:szCs w:val="28"/>
          <w:lang w:eastAsia="en-US"/>
        </w:rPr>
        <w:t>увеличение доли музейных предметов, включенных в Государственный электронный каталог с 20,3% в 2016 году до 50,0% в 2023 году.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культуры.</w:t>
      </w:r>
    </w:p>
    <w:p w:rsidR="00B01897" w:rsidRPr="002828C3" w:rsidRDefault="00B01897" w:rsidP="00B018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являются муниципальные музеи, администрация Петровского городского округа Ставропольского края.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4. Осуществление библиотечного, библиографического и информационного обслуживания населения Петровского городского округа.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перевод в электронный вид печатных изданий;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проведение конференций, лекций, экскурсий и других мероприятий;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обеспечение деятельности библиотек Петровского городского округа;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 xml:space="preserve">сбор и обобщение информации о качестве условий предоставления услуг библиотеками Петровского городского округа в рамках </w:t>
      </w:r>
      <w:proofErr w:type="gramStart"/>
      <w:r w:rsidRPr="002828C3">
        <w:rPr>
          <w:rFonts w:ascii="Times New Roman" w:hAnsi="Times New Roman" w:cs="Times New Roman"/>
          <w:sz w:val="28"/>
          <w:szCs w:val="28"/>
        </w:rPr>
        <w:t>проведения независимой оценки качества условий оказания услуг</w:t>
      </w:r>
      <w:proofErr w:type="gramEnd"/>
      <w:r w:rsidRPr="002828C3">
        <w:rPr>
          <w:rFonts w:ascii="Times New Roman" w:hAnsi="Times New Roman" w:cs="Times New Roman"/>
          <w:sz w:val="28"/>
          <w:szCs w:val="28"/>
        </w:rPr>
        <w:t xml:space="preserve"> организациями культуры, иными организациями, расположенными на территории Петровского городского округа Ставропольского края и оказывающими услуги в сфере культуры за счет бюджетных ассигнований бюджета Петровского городского округа Ставропольского края.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B01897" w:rsidRPr="002828C3" w:rsidRDefault="00B01897" w:rsidP="00B01897">
      <w:pPr>
        <w:pStyle w:val="a3"/>
        <w:spacing w:after="0"/>
        <w:ind w:left="0" w:firstLine="709"/>
        <w:jc w:val="both"/>
        <w:rPr>
          <w:sz w:val="28"/>
          <w:szCs w:val="28"/>
          <w:shd w:val="clear" w:color="auto" w:fill="FFFFFF"/>
        </w:rPr>
      </w:pPr>
      <w:r w:rsidRPr="002828C3">
        <w:rPr>
          <w:sz w:val="28"/>
          <w:szCs w:val="28"/>
          <w:lang w:eastAsia="en-US"/>
        </w:rPr>
        <w:t>увеличение количеств</w:t>
      </w:r>
      <w:r w:rsidRPr="002828C3">
        <w:rPr>
          <w:sz w:val="28"/>
          <w:szCs w:val="28"/>
          <w:lang w:val="ru-RU" w:eastAsia="en-US"/>
        </w:rPr>
        <w:t>а</w:t>
      </w:r>
      <w:r w:rsidRPr="002828C3">
        <w:rPr>
          <w:sz w:val="28"/>
          <w:szCs w:val="28"/>
          <w:lang w:eastAsia="en-US"/>
        </w:rPr>
        <w:t xml:space="preserve"> экземпляров библиотечного фонда муниципальной библиотеки Петровского городского округа</w:t>
      </w:r>
      <w:r w:rsidRPr="002828C3">
        <w:rPr>
          <w:sz w:val="28"/>
          <w:szCs w:val="28"/>
          <w:shd w:val="clear" w:color="auto" w:fill="FFFFFF"/>
        </w:rPr>
        <w:t xml:space="preserve"> </w:t>
      </w:r>
      <w:r w:rsidRPr="002828C3">
        <w:rPr>
          <w:sz w:val="28"/>
          <w:szCs w:val="28"/>
        </w:rPr>
        <w:t xml:space="preserve">с 443209 экземпляров в 2016 году до 452600 экземпляров в 2023 году (до 2 процентов к 2023 году); 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увеличение количества библиографических записей в сводном электронном каталоге библиотек Петровского городского округа с 285620 записей в 2016 году до 450000 записей.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культуры.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 xml:space="preserve">Соисполнителем данного основного мероприятия подпрограммы </w:t>
      </w:r>
      <w:r w:rsidRPr="002828C3">
        <w:rPr>
          <w:rFonts w:ascii="Times New Roman" w:hAnsi="Times New Roman" w:cs="Times New Roman"/>
          <w:sz w:val="28"/>
          <w:szCs w:val="28"/>
        </w:rPr>
        <w:lastRenderedPageBreak/>
        <w:t>является МКУК ПЦБС, администрация Петровского городского округа Ставропольского края.</w:t>
      </w:r>
    </w:p>
    <w:p w:rsidR="00B01897" w:rsidRPr="002828C3" w:rsidRDefault="00B01897" w:rsidP="00B0189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5. Обеспечение деятельности муниципальных учреждений дополнительного образования в сфере культуры.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 xml:space="preserve">В рамках реализации данного основного мероприятия подпрограммы проводится обучение по дополнительным общеразвивающим и предпрофессиональным программам в области искусств, а также предполагается проведение конкурсов, фестивалей, выставок; </w:t>
      </w:r>
      <w:proofErr w:type="gramStart"/>
      <w:r w:rsidRPr="002828C3">
        <w:rPr>
          <w:rFonts w:ascii="Times New Roman" w:hAnsi="Times New Roman" w:cs="Times New Roman"/>
          <w:sz w:val="28"/>
          <w:szCs w:val="28"/>
        </w:rPr>
        <w:t>участие в культурно – массовых мероприятиях, конкурсах, фестивалях, выставках различного уровня, обеспечение деятельности учреждений дополнительного образования в сфере культуры, сбор и обобщение информации о качестве условий предоставления услуг учреждениями дополнительного образования в сфере культуры в рамках проведения независимой оценки качества условий осуществления образовательной деятельности, осуществляемой муниципальными образовательными организациями Петровского городского округа Ставропольского края.</w:t>
      </w:r>
      <w:proofErr w:type="gramEnd"/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B01897" w:rsidRPr="002828C3" w:rsidRDefault="00B01897" w:rsidP="00B018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2828C3">
        <w:rPr>
          <w:rFonts w:ascii="Times New Roman" w:hAnsi="Times New Roman" w:cs="Times New Roman"/>
          <w:bCs/>
          <w:sz w:val="28"/>
          <w:szCs w:val="28"/>
        </w:rPr>
        <w:t xml:space="preserve">увеличение </w:t>
      </w:r>
      <w:r w:rsidRPr="002828C3">
        <w:rPr>
          <w:rFonts w:ascii="Times New Roman" w:hAnsi="Times New Roman" w:cs="Times New Roman"/>
          <w:sz w:val="28"/>
          <w:szCs w:val="28"/>
          <w:lang w:eastAsia="en-US"/>
        </w:rPr>
        <w:t>количества обучающихся в учреждениях дополнительного образования с 586 обучающихся в 2016 году до 640 обучающихся в 2023 году;</w:t>
      </w:r>
      <w:proofErr w:type="gramEnd"/>
    </w:p>
    <w:p w:rsidR="00B01897" w:rsidRPr="002828C3" w:rsidRDefault="00B01897" w:rsidP="00B01897">
      <w:pPr>
        <w:tabs>
          <w:tab w:val="left" w:pos="0"/>
        </w:tabs>
        <w:ind w:firstLine="709"/>
        <w:jc w:val="both"/>
        <w:rPr>
          <w:sz w:val="28"/>
          <w:szCs w:val="28"/>
          <w:lang w:eastAsia="en-US"/>
        </w:rPr>
      </w:pPr>
      <w:r w:rsidRPr="002828C3">
        <w:rPr>
          <w:sz w:val="28"/>
          <w:szCs w:val="28"/>
          <w:lang w:eastAsia="en-US"/>
        </w:rPr>
        <w:t>увеличение доли детей, охваченных дополнительным образованием в общей численности детей в возрасте от 5 до 18 лет, проживающих на территории Петровского городского округа с 5,3 % в 2016 году до 6,0 % в 2023 году.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культуры.</w:t>
      </w:r>
    </w:p>
    <w:p w:rsidR="00B01897" w:rsidRPr="002828C3" w:rsidRDefault="00B01897" w:rsidP="00B018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являются МКУДО СРДМШ, МБУДО СДХШ, администрация Петровского городского округа Ставропольского края</w:t>
      </w:r>
      <w:r w:rsidRPr="002828C3">
        <w:rPr>
          <w:rFonts w:ascii="Times New Roman" w:hAnsi="Times New Roman" w:cs="Times New Roman"/>
        </w:rPr>
        <w:t>.</w:t>
      </w:r>
    </w:p>
    <w:p w:rsidR="00B01897" w:rsidRPr="002828C3" w:rsidRDefault="00B01897" w:rsidP="00B018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6. Осуществление организационно-методической деятельности.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8C3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выпуск новых концертных номеров, программ и их показ, издание методических пособий, организация и проведение семинаров, мастер-классов для руководителей учреждений культурно-досугового типа, обеспечение деятельности МБУК «ПОМЦ», сбор и обобщение информации о качестве условий предоставления услуг МБУК «ПОМЦ» в рамках проведения независимой оценки качества условий оказания услуг организациями культуры, иными организациями, расположенными на территории Петровского</w:t>
      </w:r>
      <w:proofErr w:type="gramEnd"/>
      <w:r w:rsidRPr="002828C3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и </w:t>
      </w:r>
      <w:proofErr w:type="gramStart"/>
      <w:r w:rsidRPr="002828C3">
        <w:rPr>
          <w:rFonts w:ascii="Times New Roman" w:hAnsi="Times New Roman" w:cs="Times New Roman"/>
          <w:sz w:val="28"/>
          <w:szCs w:val="28"/>
        </w:rPr>
        <w:t>оказывающими</w:t>
      </w:r>
      <w:proofErr w:type="gramEnd"/>
      <w:r w:rsidRPr="002828C3">
        <w:rPr>
          <w:rFonts w:ascii="Times New Roman" w:hAnsi="Times New Roman" w:cs="Times New Roman"/>
          <w:sz w:val="28"/>
          <w:szCs w:val="28"/>
        </w:rPr>
        <w:t xml:space="preserve"> услуги в сфере культуры за счет бюджетных ассигнований бюджета Петровского городского округа Ставропольского края.</w:t>
      </w:r>
    </w:p>
    <w:p w:rsidR="00B01897" w:rsidRPr="002828C3" w:rsidRDefault="00B01897" w:rsidP="00B018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828C3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Pr="002828C3">
        <w:rPr>
          <w:rFonts w:ascii="Times New Roman" w:hAnsi="Times New Roman" w:cs="Times New Roman"/>
          <w:spacing w:val="1"/>
          <w:sz w:val="28"/>
          <w:szCs w:val="28"/>
        </w:rPr>
        <w:t xml:space="preserve">увеличение количества работников </w:t>
      </w:r>
      <w:r w:rsidRPr="002828C3">
        <w:rPr>
          <w:rFonts w:ascii="Times New Roman" w:hAnsi="Times New Roman" w:cs="Times New Roman"/>
          <w:spacing w:val="1"/>
          <w:sz w:val="28"/>
          <w:szCs w:val="28"/>
        </w:rPr>
        <w:lastRenderedPageBreak/>
        <w:t>культуры, повысивших профессиональный уровень</w:t>
      </w:r>
      <w:r w:rsidRPr="002828C3">
        <w:rPr>
          <w:rFonts w:ascii="Times New Roman" w:hAnsi="Times New Roman" w:cs="Times New Roman"/>
          <w:sz w:val="28"/>
          <w:szCs w:val="28"/>
          <w:lang w:eastAsia="en-US"/>
        </w:rPr>
        <w:t xml:space="preserve"> с 255 человек в 2016 году до 304 человека в 2023 году;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культуры.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Соисполнителем данного основного мероприятия Подпрограммы является МБУК «ПОМЦ», администрация.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7. Сохранение, использование и популяризация объектов культурного наследия (памятников истории и культуры).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оформление права муниципальной собственности на объекты культурного наследия (памятники истории и культуры), а также земельные участки, находящиеся под объектами культурного наследия (памятниками истории и культуры);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поддержание объектов культурного наследия (памятников истории и культуры) в надлежащем техническом состоянии;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установка информационных надписей на объекты культурного наследия (памятники истории и культуры);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оформление охранных обязательств на объекты культурного наследия (памятники истории и культуры).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828C3">
        <w:rPr>
          <w:rFonts w:ascii="Times New Roman" w:hAnsi="Times New Roman" w:cs="Times New Roman"/>
          <w:sz w:val="28"/>
          <w:szCs w:val="28"/>
          <w:lang w:eastAsia="en-US"/>
        </w:rPr>
        <w:t>увеличение доли объектов культурного наследия (памятников истории и культуры) расположенных на территории Петровского городского округа, в отношении которых оформлено право муниципальной собственности с 19,7% в 2016 году до 77,3% в 2023 году.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культуры.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Соисполнителем данного основного мероприятия подпрограммы являются Дома культуры, муниципальные музеи, отдел имущественных и земельных отношений, МКУ ПКБО.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8. Организация и содержание мемориалов «Огонь Вечный славы».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содержание мемориалов «Огонь Вечный славы»;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обеспечение поставки и транспортировки природного газа для работы мемориалов «Огонь Вечный славы»;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обеспечение технического обслуживания мемориалов «Огонь Вечный славы»;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замена газового оборудования на мемориалах «Огонь Вечный славы»;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аттестация приборов учета потребления газа на мемориалах «Огонь Вечный славы»;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косметический ремонт мемориалов «Огонь Вечный славы».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реализации данного основного </w:t>
      </w:r>
      <w:r w:rsidRPr="002828C3">
        <w:rPr>
          <w:rFonts w:ascii="Times New Roman" w:hAnsi="Times New Roman" w:cs="Times New Roman"/>
          <w:sz w:val="28"/>
          <w:szCs w:val="28"/>
        </w:rPr>
        <w:lastRenderedPageBreak/>
        <w:t>мероприятия подпрограммы станет: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количество мемориалов «Огонь Вечный славы», содержание которых обеспечено не менее 11 шт.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культуры.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являются Дома культуры, муниципальные музеи.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9. Реализация проектов развития территорий муниципальных образований, основанных на местных инициативах.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ремонт зданий учреждений культуры, дополнительного образования в сфере культуры;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ремонт объектов культурного наследия (памятников истории и культуры);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благоустройство прилегающих территорий учреждений культуры, дополнительного образования в сфере культуры, объектов культурного наследия (памятников истории и культуры).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2828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доли зданий учреждений культуры и учреждений дополнительного образования в сфере культуры, находящихся в муниципальной собственности, состояние которых является аварийным или требующим капитального ремонта, в общем количестве зданий учреждений культуры и учреждений дополнительного образования в сфере культуры, находящихся в муниципальной собственности с 32,3% в 2016 году до 11,7% в 2023 году.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культуры.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являются Дома культуры, учреждения дополнительного образования в сфере культуры.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10. Реализация регионального проекта «Культурная среда».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B01897" w:rsidRPr="002828C3" w:rsidRDefault="00B01897" w:rsidP="00B01897">
      <w:pPr>
        <w:ind w:firstLine="709"/>
        <w:jc w:val="both"/>
        <w:rPr>
          <w:sz w:val="28"/>
          <w:szCs w:val="28"/>
        </w:rPr>
      </w:pPr>
      <w:r w:rsidRPr="002828C3">
        <w:rPr>
          <w:sz w:val="28"/>
          <w:szCs w:val="28"/>
        </w:rPr>
        <w:t>создание модельной муниципальной библиотеки.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B01897" w:rsidRPr="002828C3" w:rsidRDefault="00B01897" w:rsidP="00B01897">
      <w:pPr>
        <w:ind w:left="567" w:firstLine="142"/>
        <w:jc w:val="both"/>
        <w:rPr>
          <w:sz w:val="28"/>
          <w:szCs w:val="28"/>
        </w:rPr>
      </w:pPr>
      <w:r w:rsidRPr="002828C3">
        <w:rPr>
          <w:sz w:val="28"/>
          <w:szCs w:val="28"/>
        </w:rPr>
        <w:t>улучшение материально-технической базы,</w:t>
      </w:r>
    </w:p>
    <w:p w:rsidR="00B01897" w:rsidRPr="002828C3" w:rsidRDefault="00B01897" w:rsidP="00B01897">
      <w:pPr>
        <w:ind w:left="567" w:firstLine="142"/>
        <w:jc w:val="both"/>
        <w:rPr>
          <w:sz w:val="28"/>
          <w:szCs w:val="28"/>
        </w:rPr>
      </w:pPr>
      <w:r w:rsidRPr="002828C3">
        <w:rPr>
          <w:sz w:val="28"/>
          <w:szCs w:val="28"/>
        </w:rPr>
        <w:t>модернизация библиотеки и ее пространства,</w:t>
      </w:r>
    </w:p>
    <w:p w:rsidR="00B01897" w:rsidRPr="002828C3" w:rsidRDefault="00B01897" w:rsidP="00B01897">
      <w:pPr>
        <w:ind w:left="567" w:firstLine="142"/>
        <w:jc w:val="both"/>
        <w:rPr>
          <w:sz w:val="28"/>
          <w:szCs w:val="28"/>
        </w:rPr>
      </w:pPr>
      <w:r w:rsidRPr="002828C3">
        <w:rPr>
          <w:sz w:val="28"/>
          <w:szCs w:val="28"/>
        </w:rPr>
        <w:t>рост новых поступлений до 200%</w:t>
      </w:r>
    </w:p>
    <w:p w:rsidR="00B01897" w:rsidRPr="002828C3" w:rsidRDefault="00B01897" w:rsidP="00B01897">
      <w:pPr>
        <w:ind w:left="567" w:firstLine="142"/>
        <w:jc w:val="both"/>
        <w:rPr>
          <w:sz w:val="28"/>
          <w:szCs w:val="28"/>
        </w:rPr>
      </w:pPr>
      <w:r w:rsidRPr="002828C3">
        <w:rPr>
          <w:sz w:val="28"/>
          <w:szCs w:val="28"/>
        </w:rPr>
        <w:t>увеличение количества мероприятий до 200%;</w:t>
      </w:r>
    </w:p>
    <w:p w:rsidR="00B01897" w:rsidRPr="002828C3" w:rsidRDefault="00B01897" w:rsidP="00B01897">
      <w:pPr>
        <w:ind w:left="567" w:firstLine="142"/>
        <w:jc w:val="both"/>
        <w:rPr>
          <w:sz w:val="28"/>
          <w:szCs w:val="28"/>
        </w:rPr>
      </w:pPr>
      <w:r w:rsidRPr="002828C3">
        <w:rPr>
          <w:sz w:val="28"/>
          <w:szCs w:val="28"/>
        </w:rPr>
        <w:t>рост частоты посещений (лояльности аудитории) в 2,5 раза;</w:t>
      </w:r>
    </w:p>
    <w:p w:rsidR="00B01897" w:rsidRPr="002828C3" w:rsidRDefault="00B01897" w:rsidP="00B01897">
      <w:pPr>
        <w:ind w:firstLine="709"/>
        <w:jc w:val="both"/>
        <w:rPr>
          <w:sz w:val="28"/>
          <w:szCs w:val="28"/>
        </w:rPr>
      </w:pPr>
      <w:r w:rsidRPr="002828C3">
        <w:rPr>
          <w:sz w:val="28"/>
          <w:szCs w:val="28"/>
        </w:rPr>
        <w:t xml:space="preserve">увеличение доли посещений модельной библиотеки, в общем </w:t>
      </w:r>
      <w:r w:rsidRPr="002828C3">
        <w:rPr>
          <w:sz w:val="28"/>
          <w:szCs w:val="28"/>
        </w:rPr>
        <w:lastRenderedPageBreak/>
        <w:t xml:space="preserve">количестве посещений муниципальных библиотек с 29,200% до </w:t>
      </w:r>
      <w:r w:rsidRPr="002828C3">
        <w:rPr>
          <w:sz w:val="28"/>
          <w:szCs w:val="28"/>
          <w:lang w:eastAsia="en-US"/>
        </w:rPr>
        <w:t>51,015%.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культуры.</w:t>
      </w:r>
    </w:p>
    <w:p w:rsidR="00B01897" w:rsidRPr="002828C3" w:rsidRDefault="00B01897" w:rsidP="00B01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C3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является МКУК ПЦБС.</w:t>
      </w:r>
    </w:p>
    <w:p w:rsidR="00B01897" w:rsidRPr="002828C3" w:rsidRDefault="00993F5E" w:rsidP="00B01897">
      <w:pPr>
        <w:pStyle w:val="ConsPlusNormal"/>
        <w:ind w:firstLine="709"/>
        <w:jc w:val="both"/>
      </w:pPr>
      <w:hyperlink w:anchor="P2536" w:history="1">
        <w:r w:rsidR="00B01897" w:rsidRPr="002828C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01897" w:rsidRPr="002828C3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4 к Программе.</w:t>
      </w:r>
    </w:p>
    <w:sectPr w:rsidR="00B01897" w:rsidRPr="002828C3" w:rsidSect="002828C3">
      <w:pgSz w:w="11906" w:h="16838" w:code="9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F1"/>
    <w:rsid w:val="000B2AD4"/>
    <w:rsid w:val="00171A94"/>
    <w:rsid w:val="00222FEE"/>
    <w:rsid w:val="002828C3"/>
    <w:rsid w:val="00374EB9"/>
    <w:rsid w:val="004705C2"/>
    <w:rsid w:val="0063184D"/>
    <w:rsid w:val="006E25F1"/>
    <w:rsid w:val="007975C0"/>
    <w:rsid w:val="008A36C9"/>
    <w:rsid w:val="00993F5E"/>
    <w:rsid w:val="00A54AA3"/>
    <w:rsid w:val="00AE2366"/>
    <w:rsid w:val="00B01897"/>
    <w:rsid w:val="00BA1B9F"/>
    <w:rsid w:val="00D7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9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189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0189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B01897"/>
    <w:pPr>
      <w:widowControl/>
      <w:autoSpaceDE/>
      <w:autoSpaceDN/>
      <w:adjustRightInd/>
      <w:spacing w:after="120"/>
      <w:ind w:left="283"/>
    </w:pPr>
    <w:rPr>
      <w:rFonts w:eastAsia="Calibri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B01897"/>
    <w:rPr>
      <w:rFonts w:eastAsia="Calibri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93F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F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9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189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0189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B01897"/>
    <w:pPr>
      <w:widowControl/>
      <w:autoSpaceDE/>
      <w:autoSpaceDN/>
      <w:adjustRightInd/>
      <w:spacing w:after="120"/>
      <w:ind w:left="283"/>
    </w:pPr>
    <w:rPr>
      <w:rFonts w:eastAsia="Calibri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B01897"/>
    <w:rPr>
      <w:rFonts w:eastAsia="Calibri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93F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F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2946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OtdelKultury</dc:creator>
  <cp:keywords/>
  <dc:description/>
  <cp:lastModifiedBy>seryak</cp:lastModifiedBy>
  <cp:revision>4</cp:revision>
  <cp:lastPrinted>2019-07-01T05:42:00Z</cp:lastPrinted>
  <dcterms:created xsi:type="dcterms:W3CDTF">2019-06-21T12:32:00Z</dcterms:created>
  <dcterms:modified xsi:type="dcterms:W3CDTF">2019-07-01T05:42:00Z</dcterms:modified>
</cp:coreProperties>
</file>