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22" w:rsidRDefault="00AB1D8D">
      <w:pPr>
        <w:pStyle w:val="UserStyle11"/>
        <w:rPr>
          <w:color w:val="000000"/>
          <w:szCs w:val="32"/>
          <w:lang w:val="ru-RU"/>
        </w:rPr>
      </w:pPr>
      <w:proofErr w:type="gramStart"/>
      <w:r>
        <w:rPr>
          <w:color w:val="000000"/>
          <w:szCs w:val="32"/>
          <w:lang w:val="ru-RU"/>
        </w:rPr>
        <w:t>П</w:t>
      </w:r>
      <w:proofErr w:type="gramEnd"/>
      <w:r>
        <w:rPr>
          <w:color w:val="000000"/>
          <w:szCs w:val="32"/>
          <w:lang w:val="ru-RU"/>
        </w:rPr>
        <w:t xml:space="preserve"> О С Т А Н О В Л Е Н И Е</w:t>
      </w:r>
    </w:p>
    <w:p w:rsidR="00605B22" w:rsidRDefault="00605B22">
      <w:pPr>
        <w:pStyle w:val="UserStyle11"/>
        <w:rPr>
          <w:color w:val="000000"/>
          <w:sz w:val="28"/>
          <w:szCs w:val="28"/>
          <w:lang w:val="ru-RU"/>
        </w:rPr>
      </w:pPr>
    </w:p>
    <w:p w:rsidR="00605B22" w:rsidRDefault="00AB1D8D">
      <w:pPr>
        <w:pStyle w:val="UserStyle11"/>
        <w:rPr>
          <w:b w:val="0"/>
          <w:color w:val="000000"/>
          <w:sz w:val="24"/>
          <w:lang w:val="ru-RU"/>
        </w:rPr>
      </w:pPr>
      <w:r>
        <w:rPr>
          <w:b w:val="0"/>
          <w:color w:val="000000"/>
          <w:sz w:val="24"/>
          <w:lang w:val="ru-RU"/>
        </w:rPr>
        <w:t>АДМИНИСТРАЦИИ ПЕТРОВСКОГО МУНИЦИПАЛЬНОГО ОКРУГА</w:t>
      </w:r>
    </w:p>
    <w:p w:rsidR="00605B22" w:rsidRDefault="00AB1D8D">
      <w:pPr>
        <w:pStyle w:val="UserStyle11"/>
        <w:rPr>
          <w:b w:val="0"/>
          <w:color w:val="000000"/>
          <w:sz w:val="24"/>
          <w:lang w:val="ru-RU"/>
        </w:rPr>
      </w:pPr>
      <w:r>
        <w:rPr>
          <w:b w:val="0"/>
          <w:color w:val="000000"/>
          <w:sz w:val="24"/>
          <w:lang w:val="ru-RU"/>
        </w:rPr>
        <w:t>СТАВРОПОЛЬСКОГО КРАЯ</w:t>
      </w:r>
    </w:p>
    <w:p w:rsidR="00605B22" w:rsidRDefault="00605B22">
      <w:pPr>
        <w:pStyle w:val="UserStyle11"/>
        <w:rPr>
          <w:b w:val="0"/>
          <w:color w:val="000000"/>
          <w:sz w:val="28"/>
          <w:szCs w:val="28"/>
          <w:lang w:val="ru-RU"/>
        </w:rPr>
      </w:pPr>
    </w:p>
    <w:tbl>
      <w:tblPr>
        <w:tblW w:w="9356" w:type="dxa"/>
        <w:tblInd w:w="109" w:type="dxa"/>
        <w:tblLayout w:type="fixed"/>
        <w:tblLook w:val="04A0" w:firstRow="1" w:lastRow="0" w:firstColumn="1" w:lastColumn="0" w:noHBand="0" w:noVBand="1"/>
      </w:tblPr>
      <w:tblGrid>
        <w:gridCol w:w="3063"/>
        <w:gridCol w:w="3170"/>
        <w:gridCol w:w="3123"/>
      </w:tblGrid>
      <w:tr w:rsidR="00605B22">
        <w:tc>
          <w:tcPr>
            <w:tcW w:w="3063" w:type="dxa"/>
          </w:tcPr>
          <w:p w:rsidR="00605B22" w:rsidRDefault="00FC68A8">
            <w:pPr>
              <w:pStyle w:val="UserStyle11"/>
              <w:widowControl w:val="0"/>
              <w:ind w:left="-108"/>
              <w:jc w:val="both"/>
              <w:rPr>
                <w:b w:val="0"/>
                <w:color w:val="000000"/>
                <w:sz w:val="24"/>
                <w:lang w:val="ru-RU"/>
              </w:rPr>
            </w:pPr>
            <w:r>
              <w:rPr>
                <w:b w:val="0"/>
                <w:color w:val="000000"/>
                <w:sz w:val="24"/>
                <w:lang w:val="ru-RU"/>
              </w:rPr>
              <w:t>23 апреля 2024 г.</w:t>
            </w:r>
          </w:p>
        </w:tc>
        <w:tc>
          <w:tcPr>
            <w:tcW w:w="3170" w:type="dxa"/>
          </w:tcPr>
          <w:p w:rsidR="00605B22" w:rsidRDefault="00AB1D8D">
            <w:pPr>
              <w:widowControl w:val="0"/>
              <w:jc w:val="center"/>
              <w:rPr>
                <w:rFonts w:ascii="Times New Roman" w:hAnsi="Times New Roman"/>
                <w:b/>
                <w:color w:val="000000"/>
                <w:sz w:val="24"/>
                <w:szCs w:val="24"/>
              </w:rPr>
            </w:pPr>
            <w:r>
              <w:rPr>
                <w:rFonts w:ascii="Times New Roman" w:hAnsi="Times New Roman"/>
                <w:color w:val="000000"/>
                <w:sz w:val="24"/>
                <w:szCs w:val="24"/>
              </w:rPr>
              <w:t>г. Светлоград</w:t>
            </w:r>
          </w:p>
        </w:tc>
        <w:tc>
          <w:tcPr>
            <w:tcW w:w="3123" w:type="dxa"/>
          </w:tcPr>
          <w:p w:rsidR="00605B22" w:rsidRDefault="00FC68A8">
            <w:pPr>
              <w:pStyle w:val="UserStyle11"/>
              <w:widowControl w:val="0"/>
              <w:jc w:val="right"/>
              <w:rPr>
                <w:b w:val="0"/>
                <w:color w:val="000000"/>
                <w:sz w:val="24"/>
                <w:lang w:val="ru-RU"/>
              </w:rPr>
            </w:pPr>
            <w:r>
              <w:rPr>
                <w:b w:val="0"/>
                <w:color w:val="000000"/>
                <w:sz w:val="24"/>
                <w:lang w:val="ru-RU"/>
              </w:rPr>
              <w:t>№ 698</w:t>
            </w:r>
          </w:p>
        </w:tc>
      </w:tr>
    </w:tbl>
    <w:p w:rsidR="00605B22" w:rsidRDefault="00605B22">
      <w:pPr>
        <w:pStyle w:val="ConsPlusNormal"/>
        <w:ind w:firstLine="709"/>
        <w:jc w:val="both"/>
        <w:outlineLvl w:val="0"/>
        <w:rPr>
          <w:rFonts w:ascii="Times New Roman" w:hAnsi="Times New Roman" w:cs="Times New Roman"/>
          <w:color w:val="000000"/>
          <w:sz w:val="28"/>
          <w:szCs w:val="28"/>
          <w:lang w:val="en-US"/>
        </w:rPr>
      </w:pPr>
    </w:p>
    <w:p w:rsidR="00605B22" w:rsidRDefault="00AB1D8D">
      <w:pPr>
        <w:pStyle w:val="ConsPlusTitle"/>
        <w:spacing w:line="240" w:lineRule="exact"/>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w:t>
      </w:r>
      <w:proofErr w:type="gramStart"/>
      <w:r>
        <w:rPr>
          <w:rFonts w:ascii="Times New Roman" w:hAnsi="Times New Roman" w:cs="Times New Roman"/>
          <w:b w:val="0"/>
          <w:bCs/>
          <w:color w:val="000000"/>
          <w:sz w:val="28"/>
          <w:szCs w:val="28"/>
        </w:rPr>
        <w:t>эффективности использования средств бюджета Петровского муниципального округа Ставропольского</w:t>
      </w:r>
      <w:proofErr w:type="gramEnd"/>
      <w:r>
        <w:rPr>
          <w:rFonts w:ascii="Times New Roman" w:hAnsi="Times New Roman" w:cs="Times New Roman"/>
          <w:b w:val="0"/>
          <w:bCs/>
          <w:color w:val="000000"/>
          <w:sz w:val="28"/>
          <w:szCs w:val="28"/>
        </w:rPr>
        <w:t xml:space="preserve"> края, направляемых на капитальные вложения</w:t>
      </w: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w:t>
      </w:r>
      <w:hyperlink r:id="rId5" w:tgtFrame="Федеральный закон от 25.02.1999 N 39-ФЗ (ред. от 28.12.2022) Об инвестиционной деятельности в Российской Федерации, осуществляемой в форме капитальных вложений">
        <w:r>
          <w:rPr>
            <w:rFonts w:ascii="Times New Roman" w:hAnsi="Times New Roman" w:cs="Times New Roman"/>
            <w:color w:val="000000"/>
            <w:sz w:val="28"/>
            <w:szCs w:val="28"/>
          </w:rPr>
          <w:t>статьей 14</w:t>
        </w:r>
      </w:hyperlink>
      <w:r>
        <w:rPr>
          <w:rFonts w:ascii="Times New Roman" w:hAnsi="Times New Roman" w:cs="Times New Roman"/>
          <w:color w:val="000000"/>
          <w:sz w:val="28"/>
          <w:szCs w:val="2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администрация Петровского муниципального округа Ставропольского края </w:t>
      </w:r>
    </w:p>
    <w:p w:rsidR="00605B22" w:rsidRDefault="00605B22">
      <w:pPr>
        <w:pStyle w:val="ConsPlusNormal"/>
        <w:spacing w:line="240" w:lineRule="exact"/>
        <w:ind w:firstLine="709"/>
        <w:jc w:val="both"/>
        <w:rPr>
          <w:rFonts w:ascii="Times New Roman" w:hAnsi="Times New Roman" w:cs="Times New Roman"/>
          <w:color w:val="000000"/>
          <w:sz w:val="28"/>
          <w:szCs w:val="28"/>
        </w:rPr>
      </w:pPr>
    </w:p>
    <w:p w:rsidR="00605B22" w:rsidRDefault="00605B22">
      <w:pPr>
        <w:pStyle w:val="ConsPlusNormal"/>
        <w:spacing w:line="240" w:lineRule="exact"/>
        <w:ind w:firstLine="709"/>
        <w:jc w:val="both"/>
        <w:rPr>
          <w:rFonts w:ascii="Times New Roman" w:hAnsi="Times New Roman" w:cs="Times New Roman"/>
          <w:color w:val="000000"/>
          <w:sz w:val="28"/>
          <w:szCs w:val="28"/>
        </w:rPr>
      </w:pPr>
    </w:p>
    <w:p w:rsidR="00605B22" w:rsidRDefault="00AB1D8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605B22" w:rsidRDefault="00605B22">
      <w:pPr>
        <w:pStyle w:val="ConsPlusNormal"/>
        <w:spacing w:line="240" w:lineRule="exact"/>
        <w:jc w:val="both"/>
        <w:rPr>
          <w:rFonts w:ascii="Times New Roman" w:hAnsi="Times New Roman" w:cs="Times New Roman"/>
          <w:color w:val="000000"/>
          <w:sz w:val="28"/>
          <w:szCs w:val="28"/>
        </w:rPr>
      </w:pPr>
    </w:p>
    <w:p w:rsidR="00605B22" w:rsidRDefault="00605B22">
      <w:pPr>
        <w:pStyle w:val="ConsPlusNormal"/>
        <w:spacing w:line="240" w:lineRule="exact"/>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прилагаемые:</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hyperlink w:anchor="P47" w:tgtFrame="ПОРЯДОК">
        <w:r>
          <w:rPr>
            <w:rFonts w:ascii="Times New Roman" w:hAnsi="Times New Roman" w:cs="Times New Roman"/>
            <w:color w:val="000000"/>
            <w:sz w:val="28"/>
            <w:szCs w:val="28"/>
          </w:rPr>
          <w:t>Порядок</w:t>
        </w:r>
      </w:hyperlink>
      <w:r>
        <w:rPr>
          <w:rFonts w:ascii="Times New Roman" w:hAnsi="Times New Roman" w:cs="Times New Roman"/>
          <w:color w:val="000000"/>
          <w:sz w:val="28"/>
          <w:szCs w:val="28"/>
        </w:rPr>
        <w:t xml:space="preserve">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w:t>
      </w:r>
      <w:proofErr w:type="gramStart"/>
      <w:r>
        <w:rPr>
          <w:rFonts w:ascii="Times New Roman" w:hAnsi="Times New Roman" w:cs="Times New Roman"/>
          <w:color w:val="000000"/>
          <w:sz w:val="28"/>
          <w:szCs w:val="28"/>
        </w:rPr>
        <w:t>эффективности использования средств бюджета Петровского муниципального округа Ставропольского</w:t>
      </w:r>
      <w:proofErr w:type="gramEnd"/>
      <w:r>
        <w:rPr>
          <w:rFonts w:ascii="Times New Roman" w:hAnsi="Times New Roman" w:cs="Times New Roman"/>
          <w:color w:val="000000"/>
          <w:sz w:val="28"/>
          <w:szCs w:val="28"/>
        </w:rPr>
        <w:t xml:space="preserve"> края, направляемых на капитальные вложения (далее – Порядок проведения проверки инвестиционных проектов).</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AB4369">
        <w:fldChar w:fldCharType="begin"/>
      </w:r>
      <w:r w:rsidR="00AB4369">
        <w:instrText xml:space="preserve"> HYPERLINK \l "P1538" \t "ПОРЯДОК" \h </w:instrText>
      </w:r>
      <w:r w:rsidR="00AB4369">
        <w:fldChar w:fldCharType="separate"/>
      </w:r>
      <w:r>
        <w:rPr>
          <w:rFonts w:ascii="Times New Roman" w:hAnsi="Times New Roman" w:cs="Times New Roman"/>
          <w:color w:val="000000"/>
          <w:sz w:val="28"/>
          <w:szCs w:val="28"/>
        </w:rPr>
        <w:t>Порядок</w:t>
      </w:r>
      <w:r w:rsidR="00AB4369">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p>
    <w:p w:rsidR="00605B22" w:rsidRDefault="00605B22">
      <w:pPr>
        <w:pStyle w:val="ConsPlusNonformat"/>
        <w:ind w:firstLine="709"/>
        <w:jc w:val="both"/>
        <w:rPr>
          <w:rFonts w:ascii="Times New Roman" w:hAnsi="Times New Roman" w:cs="Times New Roman"/>
          <w:color w:val="000000"/>
          <w:sz w:val="28"/>
          <w:szCs w:val="28"/>
        </w:rPr>
      </w:pP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Установить, что:</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Порядок проведения </w:t>
      </w:r>
      <w:bookmarkStart w:id="0" w:name="_Hlk144816869"/>
      <w:r>
        <w:rPr>
          <w:rFonts w:ascii="Times New Roman" w:hAnsi="Times New Roman" w:cs="Times New Roman"/>
          <w:color w:val="000000"/>
          <w:sz w:val="28"/>
          <w:szCs w:val="28"/>
        </w:rPr>
        <w:t>проверки инвестиционных проекто</w:t>
      </w:r>
      <w:bookmarkEnd w:id="0"/>
      <w:r>
        <w:rPr>
          <w:rFonts w:ascii="Times New Roman" w:hAnsi="Times New Roman" w:cs="Times New Roman"/>
          <w:color w:val="000000"/>
          <w:sz w:val="28"/>
          <w:szCs w:val="28"/>
        </w:rPr>
        <w:t>в не распространяется на инвестиционные проекты, реализуемые в соответствии с концессионными соглашениями.</w:t>
      </w:r>
    </w:p>
    <w:p w:rsidR="00605B22" w:rsidRDefault="00AB1D8D">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proofErr w:type="gramStart"/>
      <w:r>
        <w:rPr>
          <w:rFonts w:ascii="Times New Roman" w:hAnsi="Times New Roman" w:cs="Times New Roman"/>
          <w:color w:val="000000"/>
          <w:sz w:val="28"/>
          <w:szCs w:val="28"/>
        </w:rPr>
        <w:t xml:space="preserve">Если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Порядком проведения проверки инвестиционных проектов, утвержденным настоящим постановлением, то проведение повторной оценки </w:t>
      </w:r>
      <w:r>
        <w:rPr>
          <w:rFonts w:ascii="Times New Roman" w:hAnsi="Times New Roman" w:cs="Times New Roman"/>
          <w:color w:val="000000"/>
          <w:sz w:val="28"/>
          <w:szCs w:val="28"/>
        </w:rPr>
        <w:lastRenderedPageBreak/>
        <w:t>эффективности инвестиционных проектов на предмет эффективности использования средств бюджета Петровского муниципального округа Ставропольского края, направляемых на</w:t>
      </w:r>
      <w:proofErr w:type="gramEnd"/>
      <w:r>
        <w:rPr>
          <w:rFonts w:ascii="Times New Roman" w:hAnsi="Times New Roman" w:cs="Times New Roman"/>
          <w:color w:val="000000"/>
          <w:sz w:val="28"/>
          <w:szCs w:val="28"/>
        </w:rPr>
        <w:t xml:space="preserve"> капитальные вложения, не требуется при условии, что со дня выдачи заключения об эффективности инвестиционного проекта прошло не более 6 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p>
    <w:p w:rsidR="00605B22" w:rsidRDefault="00605B22">
      <w:pPr>
        <w:pStyle w:val="ConsPlusNonformat"/>
        <w:ind w:firstLine="709"/>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Признать утратившими силу</w:t>
      </w:r>
      <w:r>
        <w:t xml:space="preserve"> </w:t>
      </w:r>
      <w:r w:rsidR="00AB4369">
        <w:fldChar w:fldCharType="begin"/>
      </w:r>
      <w:r w:rsidR="00AB4369">
        <w:instrText xml:space="preserve"> HYPERLINK "consultantplus://offline/ref=42284853478D02AAA189124CD4F4224BCC29ABB0AC71DED79DB504E746DA912AAEA7104516B15342853A199E13B9313639gEQAI" \t "Постановление администрации Петровского муниципального района Ставропольского края от 08.08.2016 N 482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 \h </w:instrText>
      </w:r>
      <w:r w:rsidR="00AB4369">
        <w:fldChar w:fldCharType="separate"/>
      </w:r>
      <w:r>
        <w:rPr>
          <w:rFonts w:ascii="Times New Roman" w:hAnsi="Times New Roman" w:cs="Times New Roman"/>
          <w:color w:val="000000"/>
          <w:sz w:val="28"/>
          <w:szCs w:val="28"/>
        </w:rPr>
        <w:t>постановления</w:t>
      </w:r>
      <w:r w:rsidR="00AB4369">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администрации Петровского городского округа Ставропольского края: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07 сентября 2018 г. № 1586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w:t>
      </w:r>
      <w:proofErr w:type="gramStart"/>
      <w:r>
        <w:rPr>
          <w:rFonts w:ascii="Times New Roman" w:hAnsi="Times New Roman" w:cs="Times New Roman"/>
          <w:color w:val="000000"/>
          <w:sz w:val="28"/>
          <w:szCs w:val="28"/>
        </w:rPr>
        <w:t>эффективности использования средств бюджета Петровского городского округа Ставропольского</w:t>
      </w:r>
      <w:proofErr w:type="gramEnd"/>
      <w:r>
        <w:rPr>
          <w:rFonts w:ascii="Times New Roman" w:hAnsi="Times New Roman" w:cs="Times New Roman"/>
          <w:color w:val="000000"/>
          <w:sz w:val="28"/>
          <w:szCs w:val="28"/>
        </w:rPr>
        <w:t xml:space="preserve"> края, направляемых на капитальные вложения»»</w:t>
      </w:r>
    </w:p>
    <w:p w:rsidR="00605B22" w:rsidRDefault="00AB1D8D">
      <w:pPr>
        <w:jc w:val="both"/>
        <w:rPr>
          <w:rFonts w:ascii="Times New Roman" w:hAnsi="Times New Roman"/>
          <w:sz w:val="28"/>
          <w:szCs w:val="28"/>
        </w:rPr>
      </w:pPr>
      <w:r>
        <w:rPr>
          <w:rFonts w:ascii="Times New Roman" w:hAnsi="Times New Roman"/>
          <w:color w:val="000000"/>
          <w:sz w:val="28"/>
          <w:szCs w:val="28"/>
        </w:rPr>
        <w:tab/>
      </w:r>
      <w:proofErr w:type="gramStart"/>
      <w:r>
        <w:rPr>
          <w:rFonts w:ascii="Times New Roman" w:hAnsi="Times New Roman"/>
          <w:sz w:val="28"/>
          <w:szCs w:val="28"/>
        </w:rPr>
        <w:t>от 13 мая 2020 г. № 615 «О внесении изменений в постановление администрации Петровского городского округа Ставропольского края от      07 сентября 2018 г. № 1586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w:t>
      </w:r>
      <w:proofErr w:type="gramEnd"/>
      <w:r>
        <w:rPr>
          <w:rFonts w:ascii="Times New Roman" w:hAnsi="Times New Roman"/>
          <w:sz w:val="28"/>
          <w:szCs w:val="28"/>
        </w:rPr>
        <w:t xml:space="preserve"> вложения»;</w:t>
      </w:r>
    </w:p>
    <w:p w:rsidR="00605B22" w:rsidRDefault="00AB1D8D">
      <w:pPr>
        <w:ind w:firstLine="708"/>
        <w:jc w:val="both"/>
        <w:rPr>
          <w:rFonts w:ascii="Times New Roman" w:hAnsi="Times New Roman"/>
          <w:sz w:val="28"/>
          <w:szCs w:val="28"/>
        </w:rPr>
      </w:pPr>
      <w:proofErr w:type="gramStart"/>
      <w:r>
        <w:rPr>
          <w:rFonts w:ascii="Times New Roman" w:hAnsi="Times New Roman"/>
          <w:sz w:val="28"/>
          <w:szCs w:val="28"/>
        </w:rPr>
        <w:t>от 07 сентября 2020 г. № 1192 «О внесении изменений в Порядок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утвержденный постановлением администрации Петровского городского округа Ставропольского края от 07 сентября 2018 г. № 1586</w:t>
      </w:r>
      <w:proofErr w:type="gramEnd"/>
      <w:r>
        <w:rPr>
          <w:rFonts w:ascii="Times New Roman" w:hAnsi="Times New Roman"/>
          <w:sz w:val="28"/>
          <w:szCs w:val="28"/>
        </w:rPr>
        <w:t xml:space="preserve"> (в редакции от  13 мая 2020 г. № 615)».</w:t>
      </w:r>
    </w:p>
    <w:p w:rsidR="00605B22" w:rsidRDefault="00605B22">
      <w:pPr>
        <w:pStyle w:val="ConsPlusNormal"/>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выполнением настоящего постановления оставляю за собой.</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A93A12">
        <w:rPr>
          <w:rFonts w:ascii="Times New Roman" w:hAnsi="Times New Roman" w:cs="Times New Roman"/>
          <w:color w:val="000000"/>
          <w:sz w:val="28"/>
          <w:szCs w:val="28"/>
        </w:rPr>
        <w:t xml:space="preserve">Настоящее постановление </w:t>
      </w:r>
      <w:r>
        <w:rPr>
          <w:rFonts w:ascii="Times New Roman" w:hAnsi="Times New Roman" w:cs="Times New Roman"/>
          <w:color w:val="000000"/>
          <w:sz w:val="28"/>
          <w:szCs w:val="28"/>
        </w:rPr>
        <w:t>вступает в силу со дня его опубликования в газете «Вестник Петровского муниципального округа».</w:t>
      </w: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B56434" w:rsidRPr="00343067" w:rsidRDefault="00B56434" w:rsidP="00B56434">
      <w:pPr>
        <w:pStyle w:val="ConsNonformat"/>
        <w:widowControl/>
        <w:spacing w:line="240" w:lineRule="exact"/>
        <w:ind w:right="0"/>
        <w:rPr>
          <w:rFonts w:ascii="Times New Roman" w:hAnsi="Times New Roman" w:cs="Times New Roman"/>
          <w:sz w:val="28"/>
          <w:szCs w:val="28"/>
        </w:rPr>
      </w:pPr>
      <w:r w:rsidRPr="00343067">
        <w:rPr>
          <w:rFonts w:ascii="Times New Roman" w:hAnsi="Times New Roman" w:cs="Times New Roman"/>
          <w:sz w:val="28"/>
          <w:szCs w:val="28"/>
        </w:rPr>
        <w:t xml:space="preserve">Глава </w:t>
      </w:r>
      <w:proofErr w:type="gramStart"/>
      <w:r w:rsidRPr="00343067">
        <w:rPr>
          <w:rFonts w:ascii="Times New Roman" w:hAnsi="Times New Roman" w:cs="Times New Roman"/>
          <w:sz w:val="28"/>
          <w:szCs w:val="28"/>
        </w:rPr>
        <w:t>Петровского</w:t>
      </w:r>
      <w:proofErr w:type="gramEnd"/>
      <w:r w:rsidRPr="00343067">
        <w:rPr>
          <w:rFonts w:ascii="Times New Roman" w:hAnsi="Times New Roman" w:cs="Times New Roman"/>
          <w:sz w:val="28"/>
          <w:szCs w:val="28"/>
        </w:rPr>
        <w:t xml:space="preserve"> </w:t>
      </w:r>
    </w:p>
    <w:p w:rsidR="00B56434" w:rsidRPr="00343067" w:rsidRDefault="00B56434" w:rsidP="00B56434">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w:t>
      </w:r>
      <w:r w:rsidRPr="00343067">
        <w:rPr>
          <w:rFonts w:ascii="Times New Roman" w:hAnsi="Times New Roman" w:cs="Times New Roman"/>
          <w:sz w:val="28"/>
          <w:szCs w:val="28"/>
        </w:rPr>
        <w:t xml:space="preserve"> округа</w:t>
      </w:r>
    </w:p>
    <w:p w:rsidR="00B56434" w:rsidRPr="00343067" w:rsidRDefault="00B56434" w:rsidP="00B56434">
      <w:pPr>
        <w:pStyle w:val="ConsNonformat"/>
        <w:widowControl/>
        <w:spacing w:line="240" w:lineRule="exact"/>
        <w:ind w:right="0"/>
        <w:rPr>
          <w:rFonts w:ascii="Times New Roman" w:hAnsi="Times New Roman" w:cs="Times New Roman"/>
          <w:sz w:val="28"/>
          <w:szCs w:val="28"/>
        </w:rPr>
      </w:pPr>
      <w:r w:rsidRPr="00343067">
        <w:rPr>
          <w:rFonts w:ascii="Times New Roman" w:hAnsi="Times New Roman" w:cs="Times New Roman"/>
          <w:sz w:val="28"/>
          <w:szCs w:val="28"/>
        </w:rPr>
        <w:t>Ставропольского края</w:t>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30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067">
        <w:rPr>
          <w:rFonts w:ascii="Times New Roman" w:hAnsi="Times New Roman" w:cs="Times New Roman"/>
          <w:sz w:val="28"/>
          <w:szCs w:val="28"/>
        </w:rPr>
        <w:t xml:space="preserve">  </w:t>
      </w:r>
      <w:proofErr w:type="spellStart"/>
      <w:r>
        <w:rPr>
          <w:rFonts w:ascii="Times New Roman" w:hAnsi="Times New Roman" w:cs="Times New Roman"/>
          <w:sz w:val="28"/>
          <w:szCs w:val="28"/>
        </w:rPr>
        <w:t>Н.В.Конкина</w:t>
      </w:r>
      <w:proofErr w:type="spellEnd"/>
    </w:p>
    <w:p w:rsidR="00605B22" w:rsidRDefault="00605B22">
      <w:pPr>
        <w:pStyle w:val="ConsPlusNormal"/>
        <w:ind w:right="1276" w:firstLine="709"/>
        <w:jc w:val="both"/>
        <w:rPr>
          <w:rFonts w:ascii="Times New Roman" w:hAnsi="Times New Roman" w:cs="Times New Roman"/>
          <w:color w:val="000000"/>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AB1D8D" w:rsidRDefault="00AB1D8D">
      <w:pPr>
        <w:spacing w:line="240" w:lineRule="exact"/>
        <w:ind w:left="-1418" w:right="1274"/>
        <w:jc w:val="both"/>
        <w:rPr>
          <w:rFonts w:ascii="Times New Roman" w:hAnsi="Times New Roman"/>
          <w:sz w:val="28"/>
          <w:szCs w:val="28"/>
        </w:rPr>
      </w:pPr>
    </w:p>
    <w:p w:rsidR="00605B22" w:rsidRDefault="00AB1D8D">
      <w:pPr>
        <w:spacing w:line="240" w:lineRule="exact"/>
        <w:ind w:left="-1418" w:right="1274"/>
        <w:jc w:val="both"/>
        <w:rPr>
          <w:rFonts w:ascii="Times New Roman" w:hAnsi="Times New Roman"/>
          <w:sz w:val="28"/>
          <w:szCs w:val="28"/>
        </w:rPr>
      </w:pPr>
      <w:r>
        <w:rPr>
          <w:rFonts w:ascii="Times New Roman" w:hAnsi="Times New Roman"/>
          <w:sz w:val="28"/>
          <w:szCs w:val="28"/>
        </w:rPr>
        <w:t xml:space="preserve">Проект постановления вносит заместитель главы администрации Петровского муниципального округа Ставропольского края                                                      </w:t>
      </w:r>
    </w:p>
    <w:p w:rsidR="00605B22" w:rsidRDefault="00AB1D8D">
      <w:pPr>
        <w:spacing w:line="240" w:lineRule="exact"/>
        <w:ind w:left="-1418" w:right="1274"/>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Е.И.Сергеева</w:t>
      </w:r>
      <w:proofErr w:type="spellEnd"/>
    </w:p>
    <w:p w:rsidR="00605B22" w:rsidRDefault="00605B22">
      <w:pPr>
        <w:spacing w:line="240" w:lineRule="exact"/>
        <w:ind w:right="1274"/>
        <w:jc w:val="both"/>
        <w:rPr>
          <w:rFonts w:ascii="Times New Roman" w:hAnsi="Times New Roman"/>
          <w:sz w:val="28"/>
          <w:szCs w:val="28"/>
        </w:rPr>
      </w:pPr>
    </w:p>
    <w:p w:rsidR="00605B22" w:rsidRDefault="00605B22">
      <w:pPr>
        <w:spacing w:line="240" w:lineRule="exact"/>
        <w:ind w:right="1274"/>
        <w:jc w:val="both"/>
        <w:rPr>
          <w:rFonts w:ascii="Times New Roman" w:hAnsi="Times New Roman"/>
          <w:sz w:val="28"/>
          <w:szCs w:val="28"/>
        </w:rPr>
      </w:pPr>
    </w:p>
    <w:p w:rsidR="00605B22" w:rsidRDefault="00AB1D8D">
      <w:pPr>
        <w:spacing w:line="240" w:lineRule="exact"/>
        <w:ind w:left="-1418" w:right="1274"/>
        <w:jc w:val="both"/>
        <w:rPr>
          <w:rFonts w:ascii="Times New Roman" w:hAnsi="Times New Roman"/>
          <w:sz w:val="28"/>
          <w:szCs w:val="28"/>
        </w:rPr>
      </w:pPr>
      <w:r>
        <w:rPr>
          <w:rFonts w:ascii="Times New Roman" w:hAnsi="Times New Roman"/>
          <w:sz w:val="28"/>
          <w:szCs w:val="28"/>
        </w:rPr>
        <w:t>Визируют:</w:t>
      </w: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605B22">
      <w:pPr>
        <w:spacing w:line="240" w:lineRule="exact"/>
        <w:ind w:left="-1418" w:right="1274"/>
        <w:jc w:val="both"/>
        <w:rPr>
          <w:rFonts w:ascii="Times New Roman" w:hAnsi="Times New Roman"/>
          <w:sz w:val="28"/>
          <w:szCs w:val="28"/>
        </w:rPr>
      </w:pPr>
    </w:p>
    <w:p w:rsidR="00605B22" w:rsidRDefault="00AB1D8D">
      <w:pPr>
        <w:spacing w:line="240" w:lineRule="exact"/>
        <w:ind w:left="-1418" w:right="1274"/>
        <w:jc w:val="both"/>
        <w:rPr>
          <w:rFonts w:ascii="Times New Roman" w:hAnsi="Times New Roman"/>
          <w:sz w:val="28"/>
          <w:szCs w:val="28"/>
        </w:rPr>
      </w:pPr>
      <w:r>
        <w:rPr>
          <w:rFonts w:ascii="Times New Roman" w:hAnsi="Times New Roman"/>
          <w:sz w:val="28"/>
          <w:szCs w:val="28"/>
        </w:rPr>
        <w:t xml:space="preserve">Начальник правового отдела администрации </w:t>
      </w:r>
    </w:p>
    <w:p w:rsidR="00605B22" w:rsidRDefault="00AB1D8D">
      <w:pPr>
        <w:spacing w:line="240" w:lineRule="exact"/>
        <w:ind w:left="-1418" w:right="1274"/>
        <w:jc w:val="both"/>
        <w:rPr>
          <w:rFonts w:ascii="Times New Roman" w:hAnsi="Times New Roman"/>
          <w:sz w:val="28"/>
          <w:szCs w:val="28"/>
        </w:rPr>
      </w:pPr>
      <w:r>
        <w:rPr>
          <w:rFonts w:ascii="Times New Roman" w:hAnsi="Times New Roman"/>
          <w:sz w:val="28"/>
          <w:szCs w:val="28"/>
        </w:rPr>
        <w:t xml:space="preserve">Петровского муниципального округа                                               </w:t>
      </w:r>
      <w:proofErr w:type="spellStart"/>
      <w:r>
        <w:rPr>
          <w:rFonts w:ascii="Times New Roman" w:hAnsi="Times New Roman"/>
          <w:sz w:val="28"/>
          <w:szCs w:val="28"/>
        </w:rPr>
        <w:t>О.А.Нехаенко</w:t>
      </w:r>
      <w:proofErr w:type="spellEnd"/>
    </w:p>
    <w:p w:rsidR="00605B22" w:rsidRDefault="00605B22">
      <w:pPr>
        <w:tabs>
          <w:tab w:val="left" w:pos="9214"/>
        </w:tabs>
        <w:spacing w:line="240" w:lineRule="exact"/>
        <w:ind w:left="-1418" w:right="1274"/>
        <w:rPr>
          <w:rFonts w:ascii="Times New Roman" w:hAnsi="Times New Roman"/>
          <w:sz w:val="28"/>
          <w:szCs w:val="28"/>
        </w:rPr>
      </w:pPr>
    </w:p>
    <w:p w:rsidR="00605B22" w:rsidRDefault="00605B22">
      <w:pPr>
        <w:tabs>
          <w:tab w:val="left" w:pos="9214"/>
        </w:tabs>
        <w:spacing w:line="240" w:lineRule="exact"/>
        <w:ind w:left="-1418" w:right="1274"/>
        <w:rPr>
          <w:rFonts w:ascii="Times New Roman" w:hAnsi="Times New Roman"/>
          <w:sz w:val="28"/>
          <w:szCs w:val="28"/>
        </w:rPr>
      </w:pP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 xml:space="preserve">Начальник отдела </w:t>
      </w:r>
      <w:proofErr w:type="gramStart"/>
      <w:r>
        <w:rPr>
          <w:rFonts w:ascii="Times New Roman" w:hAnsi="Times New Roman"/>
          <w:sz w:val="28"/>
          <w:szCs w:val="28"/>
        </w:rPr>
        <w:t>по</w:t>
      </w:r>
      <w:proofErr w:type="gramEnd"/>
      <w:r>
        <w:rPr>
          <w:rFonts w:ascii="Times New Roman" w:hAnsi="Times New Roman"/>
          <w:sz w:val="28"/>
          <w:szCs w:val="28"/>
        </w:rPr>
        <w:t xml:space="preserve"> организационно – </w:t>
      </w: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 xml:space="preserve">кадровым вопросам и профилактике </w:t>
      </w: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 xml:space="preserve">коррупционных правонарушений </w:t>
      </w: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Петровского</w:t>
      </w:r>
      <w:proofErr w:type="gramEnd"/>
      <w:r>
        <w:rPr>
          <w:rFonts w:ascii="Times New Roman" w:hAnsi="Times New Roman"/>
          <w:sz w:val="28"/>
          <w:szCs w:val="28"/>
        </w:rPr>
        <w:t xml:space="preserve"> </w:t>
      </w: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муниципального округа</w:t>
      </w:r>
    </w:p>
    <w:p w:rsidR="00605B22" w:rsidRDefault="00AB1D8D">
      <w:pPr>
        <w:tabs>
          <w:tab w:val="left" w:pos="9214"/>
        </w:tabs>
        <w:spacing w:line="240" w:lineRule="exact"/>
        <w:ind w:left="-1418" w:right="1274"/>
        <w:rPr>
          <w:rFonts w:ascii="Times New Roman" w:hAnsi="Times New Roman"/>
          <w:sz w:val="28"/>
          <w:szCs w:val="28"/>
        </w:rPr>
      </w:pPr>
      <w:r>
        <w:rPr>
          <w:rFonts w:ascii="Times New Roman" w:hAnsi="Times New Roman"/>
          <w:sz w:val="28"/>
          <w:szCs w:val="28"/>
        </w:rPr>
        <w:t xml:space="preserve">Ставропольского края                                                                         </w:t>
      </w:r>
      <w:proofErr w:type="spellStart"/>
      <w:r>
        <w:rPr>
          <w:rFonts w:ascii="Times New Roman" w:hAnsi="Times New Roman"/>
          <w:sz w:val="28"/>
          <w:szCs w:val="28"/>
        </w:rPr>
        <w:t>С.Н.Кулькина</w:t>
      </w:r>
      <w:proofErr w:type="spellEnd"/>
    </w:p>
    <w:p w:rsidR="00605B22" w:rsidRDefault="00605B22">
      <w:pPr>
        <w:tabs>
          <w:tab w:val="left" w:pos="9214"/>
        </w:tabs>
        <w:spacing w:line="240" w:lineRule="exact"/>
        <w:ind w:left="-1418" w:right="1274"/>
        <w:rPr>
          <w:rFonts w:ascii="Times New Roman" w:hAnsi="Times New Roman"/>
          <w:sz w:val="28"/>
          <w:szCs w:val="28"/>
        </w:rPr>
      </w:pPr>
    </w:p>
    <w:p w:rsidR="00605B22" w:rsidRDefault="00605B22">
      <w:pPr>
        <w:tabs>
          <w:tab w:val="left" w:pos="9214"/>
        </w:tabs>
        <w:spacing w:line="240" w:lineRule="exact"/>
        <w:ind w:left="-1418" w:right="1274"/>
        <w:rPr>
          <w:rFonts w:ascii="Times New Roman" w:hAnsi="Times New Roman"/>
          <w:sz w:val="28"/>
          <w:szCs w:val="28"/>
        </w:rPr>
      </w:pPr>
    </w:p>
    <w:p w:rsidR="00B56434" w:rsidRPr="00B56434" w:rsidRDefault="00B56434" w:rsidP="00B56434">
      <w:pPr>
        <w:tabs>
          <w:tab w:val="left" w:pos="9214"/>
        </w:tabs>
        <w:spacing w:line="240" w:lineRule="exact"/>
        <w:ind w:left="-1418" w:right="1274"/>
        <w:rPr>
          <w:rFonts w:ascii="Times New Roman" w:hAnsi="Times New Roman"/>
          <w:sz w:val="28"/>
          <w:szCs w:val="28"/>
        </w:rPr>
      </w:pPr>
      <w:r w:rsidRPr="00B56434">
        <w:rPr>
          <w:rFonts w:ascii="Times New Roman" w:hAnsi="Times New Roman"/>
          <w:sz w:val="28"/>
          <w:szCs w:val="28"/>
        </w:rPr>
        <w:t xml:space="preserve">Управляющий делами администрации </w:t>
      </w:r>
    </w:p>
    <w:p w:rsidR="00B56434" w:rsidRPr="00B56434" w:rsidRDefault="00B56434" w:rsidP="00B56434">
      <w:pPr>
        <w:tabs>
          <w:tab w:val="left" w:pos="9214"/>
        </w:tabs>
        <w:spacing w:line="240" w:lineRule="exact"/>
        <w:ind w:left="-1418" w:right="1274"/>
        <w:rPr>
          <w:rFonts w:ascii="Times New Roman" w:hAnsi="Times New Roman"/>
          <w:sz w:val="28"/>
          <w:szCs w:val="28"/>
        </w:rPr>
      </w:pPr>
      <w:r w:rsidRPr="00B56434">
        <w:rPr>
          <w:rFonts w:ascii="Times New Roman" w:hAnsi="Times New Roman"/>
          <w:sz w:val="28"/>
          <w:szCs w:val="28"/>
        </w:rPr>
        <w:t xml:space="preserve">Петровского муниципального округа </w:t>
      </w:r>
    </w:p>
    <w:p w:rsidR="00B56434" w:rsidRPr="00B56434" w:rsidRDefault="00B56434" w:rsidP="00B56434">
      <w:pPr>
        <w:tabs>
          <w:tab w:val="left" w:pos="9214"/>
        </w:tabs>
        <w:spacing w:line="240" w:lineRule="exact"/>
        <w:ind w:left="-1418" w:right="1274"/>
        <w:rPr>
          <w:rFonts w:ascii="Times New Roman" w:hAnsi="Times New Roman"/>
          <w:sz w:val="28"/>
          <w:szCs w:val="28"/>
        </w:rPr>
      </w:pPr>
      <w:r w:rsidRPr="00B56434">
        <w:rPr>
          <w:rFonts w:ascii="Times New Roman" w:hAnsi="Times New Roman"/>
          <w:sz w:val="28"/>
          <w:szCs w:val="28"/>
        </w:rPr>
        <w:t>Ставропольского края</w:t>
      </w:r>
      <w:r w:rsidR="000A4AC5">
        <w:rPr>
          <w:rFonts w:ascii="Times New Roman" w:hAnsi="Times New Roman"/>
          <w:sz w:val="28"/>
          <w:szCs w:val="28"/>
        </w:rPr>
        <w:t xml:space="preserve">                                                        </w:t>
      </w:r>
      <w:r w:rsidRPr="00B56434">
        <w:rPr>
          <w:rFonts w:ascii="Times New Roman" w:hAnsi="Times New Roman"/>
          <w:sz w:val="28"/>
          <w:szCs w:val="28"/>
        </w:rPr>
        <w:t xml:space="preserve">                    </w:t>
      </w:r>
      <w:proofErr w:type="spellStart"/>
      <w:r w:rsidRPr="00B56434">
        <w:rPr>
          <w:rFonts w:ascii="Times New Roman" w:hAnsi="Times New Roman"/>
          <w:sz w:val="28"/>
          <w:szCs w:val="28"/>
        </w:rPr>
        <w:t>Ю.В.Петрич</w:t>
      </w:r>
      <w:proofErr w:type="spellEnd"/>
    </w:p>
    <w:p w:rsidR="00605B22" w:rsidRDefault="00605B22">
      <w:pPr>
        <w:tabs>
          <w:tab w:val="left" w:pos="9214"/>
        </w:tabs>
        <w:spacing w:line="240" w:lineRule="exact"/>
        <w:ind w:left="-1418" w:right="1274"/>
        <w:rPr>
          <w:rFonts w:ascii="Times New Roman" w:hAnsi="Times New Roman"/>
          <w:sz w:val="28"/>
          <w:szCs w:val="28"/>
        </w:rPr>
      </w:pPr>
    </w:p>
    <w:p w:rsidR="00B56434" w:rsidRDefault="00B56434">
      <w:pPr>
        <w:tabs>
          <w:tab w:val="left" w:pos="9214"/>
        </w:tabs>
        <w:spacing w:line="240" w:lineRule="exact"/>
        <w:ind w:left="-1418" w:right="1274"/>
        <w:rPr>
          <w:rFonts w:ascii="Times New Roman" w:hAnsi="Times New Roman"/>
          <w:sz w:val="28"/>
          <w:szCs w:val="28"/>
        </w:rPr>
      </w:pPr>
    </w:p>
    <w:p w:rsidR="00B56434" w:rsidRDefault="00B56434">
      <w:pPr>
        <w:tabs>
          <w:tab w:val="left" w:pos="9214"/>
        </w:tabs>
        <w:spacing w:line="240" w:lineRule="exact"/>
        <w:ind w:left="-1418" w:right="1274"/>
        <w:rPr>
          <w:rFonts w:ascii="Times New Roman" w:hAnsi="Times New Roman"/>
          <w:sz w:val="28"/>
          <w:szCs w:val="28"/>
        </w:rPr>
      </w:pPr>
    </w:p>
    <w:p w:rsidR="00605B22" w:rsidRDefault="00AB1D8D">
      <w:pPr>
        <w:tabs>
          <w:tab w:val="left" w:pos="9214"/>
        </w:tabs>
        <w:spacing w:line="240" w:lineRule="exact"/>
        <w:ind w:left="-1418" w:right="1274"/>
        <w:jc w:val="both"/>
        <w:rPr>
          <w:rFonts w:ascii="Times New Roman" w:hAnsi="Times New Roman"/>
          <w:sz w:val="28"/>
          <w:szCs w:val="28"/>
        </w:rPr>
      </w:pPr>
      <w:r>
        <w:rPr>
          <w:rFonts w:ascii="Times New Roman" w:hAnsi="Times New Roman"/>
          <w:sz w:val="28"/>
          <w:szCs w:val="28"/>
        </w:rPr>
        <w:t xml:space="preserve">Проект постановления подготовлен отделом </w:t>
      </w:r>
      <w:r>
        <w:rPr>
          <w:rFonts w:ascii="Times New Roman" w:hAnsi="Times New Roman"/>
          <w:sz w:val="28"/>
          <w:szCs w:val="24"/>
        </w:rPr>
        <w:t>стратегического планирования и инвестиций администрации Петровского муниципального округа Ставропольского края</w:t>
      </w:r>
      <w:r>
        <w:rPr>
          <w:rFonts w:ascii="Times New Roman" w:hAnsi="Times New Roman"/>
          <w:sz w:val="28"/>
          <w:szCs w:val="28"/>
        </w:rPr>
        <w:t xml:space="preserve">                                                                       </w:t>
      </w:r>
      <w:proofErr w:type="spellStart"/>
      <w:r>
        <w:rPr>
          <w:rFonts w:ascii="Times New Roman" w:hAnsi="Times New Roman"/>
          <w:sz w:val="28"/>
          <w:szCs w:val="28"/>
        </w:rPr>
        <w:t>Л.В.Кириленко</w:t>
      </w:r>
      <w:proofErr w:type="spellEnd"/>
    </w:p>
    <w:p w:rsidR="00B56434" w:rsidRDefault="00B56434">
      <w:pPr>
        <w:tabs>
          <w:tab w:val="left" w:pos="9214"/>
        </w:tabs>
        <w:spacing w:line="240" w:lineRule="exact"/>
        <w:ind w:left="-1418" w:right="1274"/>
        <w:jc w:val="both"/>
        <w:rPr>
          <w:rFonts w:ascii="Times New Roman" w:hAnsi="Times New Roman"/>
          <w:sz w:val="28"/>
          <w:szCs w:val="28"/>
        </w:rPr>
      </w:pPr>
    </w:p>
    <w:tbl>
      <w:tblPr>
        <w:tblW w:w="9430" w:type="dxa"/>
        <w:tblLayout w:type="fixed"/>
        <w:tblLook w:val="01E0" w:firstRow="1" w:lastRow="1" w:firstColumn="1" w:lastColumn="1" w:noHBand="0" w:noVBand="0"/>
      </w:tblPr>
      <w:tblGrid>
        <w:gridCol w:w="5212"/>
        <w:gridCol w:w="4218"/>
      </w:tblGrid>
      <w:tr w:rsidR="00605B22">
        <w:tc>
          <w:tcPr>
            <w:tcW w:w="521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center"/>
              <w:rPr>
                <w:rFonts w:ascii="Times New Roman" w:hAnsi="Times New Roman"/>
                <w:color w:val="000000"/>
                <w:sz w:val="28"/>
                <w:szCs w:val="28"/>
              </w:rPr>
            </w:pPr>
            <w:r>
              <w:rPr>
                <w:rFonts w:ascii="Times New Roman" w:hAnsi="Times New Roman"/>
                <w:color w:val="000000"/>
                <w:sz w:val="28"/>
                <w:szCs w:val="28"/>
              </w:rPr>
              <w:t>Утвержден</w:t>
            </w:r>
          </w:p>
        </w:tc>
      </w:tr>
      <w:tr w:rsidR="00605B22">
        <w:tc>
          <w:tcPr>
            <w:tcW w:w="521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both"/>
              <w:rPr>
                <w:rFonts w:ascii="Times New Roman" w:hAnsi="Times New Roman"/>
                <w:color w:val="000000"/>
                <w:sz w:val="28"/>
                <w:szCs w:val="28"/>
              </w:rPr>
            </w:pPr>
            <w:r>
              <w:rPr>
                <w:rFonts w:ascii="Times New Roman" w:hAnsi="Times New Roman"/>
                <w:color w:val="000000"/>
                <w:sz w:val="28"/>
                <w:szCs w:val="28"/>
              </w:rPr>
              <w:t>постановлением администрации Петровского муниципального округа Ставропольского края</w:t>
            </w:r>
          </w:p>
        </w:tc>
      </w:tr>
      <w:tr w:rsidR="00605B22">
        <w:tc>
          <w:tcPr>
            <w:tcW w:w="521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both"/>
              <w:rPr>
                <w:rFonts w:ascii="Times New Roman" w:hAnsi="Times New Roman"/>
                <w:color w:val="000000"/>
                <w:sz w:val="28"/>
                <w:szCs w:val="28"/>
              </w:rPr>
            </w:pPr>
            <w:r>
              <w:rPr>
                <w:rFonts w:ascii="Times New Roman" w:hAnsi="Times New Roman"/>
                <w:color w:val="000000"/>
                <w:sz w:val="28"/>
                <w:szCs w:val="28"/>
              </w:rPr>
              <w:t>от</w:t>
            </w:r>
            <w:r w:rsidR="00FC68A8">
              <w:rPr>
                <w:rFonts w:ascii="Times New Roman" w:hAnsi="Times New Roman"/>
                <w:color w:val="000000"/>
                <w:sz w:val="28"/>
                <w:szCs w:val="28"/>
              </w:rPr>
              <w:t xml:space="preserve"> 23 апреля 2024 г. № 698</w:t>
            </w:r>
          </w:p>
        </w:tc>
      </w:tr>
    </w:tbl>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Normal"/>
        <w:spacing w:line="240" w:lineRule="exact"/>
        <w:jc w:val="center"/>
        <w:rPr>
          <w:rFonts w:ascii="Times New Roman" w:hAnsi="Times New Roman" w:cs="Times New Roman"/>
          <w:color w:val="000000"/>
          <w:sz w:val="28"/>
          <w:szCs w:val="28"/>
        </w:rPr>
      </w:pPr>
      <w:bookmarkStart w:id="1" w:name="P47"/>
      <w:bookmarkEnd w:id="1"/>
      <w:r>
        <w:rPr>
          <w:rFonts w:ascii="Times New Roman" w:hAnsi="Times New Roman" w:cs="Times New Roman"/>
          <w:color w:val="000000"/>
          <w:sz w:val="28"/>
          <w:szCs w:val="28"/>
        </w:rPr>
        <w:t>Порядок</w:t>
      </w:r>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w:t>
      </w:r>
      <w:proofErr w:type="gramStart"/>
      <w:r>
        <w:rPr>
          <w:rFonts w:ascii="Times New Roman" w:hAnsi="Times New Roman" w:cs="Times New Roman"/>
          <w:color w:val="000000"/>
          <w:sz w:val="28"/>
          <w:szCs w:val="28"/>
        </w:rPr>
        <w:t>эффективности использования средств бюджета Петровского муниципального округа Ставропольского</w:t>
      </w:r>
      <w:proofErr w:type="gramEnd"/>
      <w:r>
        <w:rPr>
          <w:rFonts w:ascii="Times New Roman" w:hAnsi="Times New Roman" w:cs="Times New Roman"/>
          <w:color w:val="000000"/>
          <w:sz w:val="28"/>
          <w:szCs w:val="28"/>
        </w:rPr>
        <w:t xml:space="preserve"> края, направляемых на капитальные вложения</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Title"/>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I. Общие положения</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Настоящий Порядок определяет случаи и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Петровского муниципального округа Ставропольского края (далее - бюджет округа), на предмет эффективности использования средств</w:t>
      </w:r>
      <w:proofErr w:type="gramEnd"/>
      <w:r>
        <w:rPr>
          <w:rFonts w:ascii="Times New Roman" w:hAnsi="Times New Roman" w:cs="Times New Roman"/>
          <w:color w:val="000000"/>
          <w:sz w:val="28"/>
          <w:szCs w:val="28"/>
        </w:rPr>
        <w:t xml:space="preserve"> бюджета округа, направляемых на капитальные вложения (далее - проверка инвестиционных проектов, инвестиционный проект).</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Целью проведения проверки инвестиционных проектов является оценка соответствия инвестиционного проекта качественным и количественным критериям оценки эффективности использования средств бюджета округа,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такого инвестиционного проекта (далее - качественные критерии, количественные критерии, интегральная оценка).</w:t>
      </w:r>
      <w:proofErr w:type="gramEnd"/>
    </w:p>
    <w:p w:rsidR="00605B22" w:rsidRDefault="00AB1D8D">
      <w:pPr>
        <w:pStyle w:val="ConsPlusNormal"/>
        <w:ind w:firstLine="709"/>
        <w:jc w:val="both"/>
        <w:rPr>
          <w:rFonts w:ascii="Times New Roman" w:hAnsi="Times New Roman" w:cs="Times New Roman"/>
          <w:color w:val="000000"/>
          <w:sz w:val="28"/>
          <w:szCs w:val="28"/>
        </w:rPr>
      </w:pPr>
      <w:bookmarkStart w:id="2" w:name="P62"/>
      <w:bookmarkEnd w:id="2"/>
      <w:r>
        <w:rPr>
          <w:rFonts w:ascii="Times New Roman" w:hAnsi="Times New Roman" w:cs="Times New Roman"/>
          <w:color w:val="000000"/>
          <w:sz w:val="28"/>
          <w:szCs w:val="28"/>
        </w:rPr>
        <w:t xml:space="preserve">3. Проверка инвестиционных проектов проводится на стадии формирования и (или) реализации муниципальной адресной инвестиционной программы Петровского муниципального округа Ставропольского края (далее - муниципальная адресная инвестиционная программа) для принятия в установленном порядке решения о предоставлении за счет средств бюджета округа бюджетных ассигнований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w:t>
      </w:r>
    </w:p>
    <w:p w:rsidR="00605B22" w:rsidRDefault="00AB1D8D">
      <w:pPr>
        <w:pStyle w:val="ConsPlusNormal"/>
        <w:ind w:firstLine="709"/>
        <w:jc w:val="both"/>
        <w:rPr>
          <w:rFonts w:ascii="Times New Roman" w:hAnsi="Times New Roman" w:cs="Times New Roman"/>
          <w:color w:val="000000"/>
          <w:sz w:val="28"/>
          <w:szCs w:val="28"/>
        </w:rPr>
      </w:pPr>
      <w:bookmarkStart w:id="3" w:name="P64"/>
      <w:bookmarkEnd w:id="3"/>
      <w:r>
        <w:rPr>
          <w:rFonts w:ascii="Times New Roman" w:hAnsi="Times New Roman" w:cs="Times New Roman"/>
          <w:color w:val="000000"/>
          <w:sz w:val="28"/>
          <w:szCs w:val="28"/>
        </w:rPr>
        <w:t xml:space="preserve">1) осуществление бюджетных инвестиций в объекты капитального строительства муниципальной собственности Петровского муниципального округа Ставропольского края (далее соответственно - объекты капитального строительства муниципальной собственности, муниципальная </w:t>
      </w:r>
      <w:r>
        <w:rPr>
          <w:rFonts w:ascii="Times New Roman" w:hAnsi="Times New Roman" w:cs="Times New Roman"/>
          <w:color w:val="000000"/>
          <w:sz w:val="28"/>
          <w:szCs w:val="28"/>
        </w:rPr>
        <w:lastRenderedPageBreak/>
        <w:t>собственность);</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осуществление бюджетных инвестиций на приобретение объектов недвижимого имущества в муниципальную собственность Петровского муниципального округа Ставропольского края (далее - приобретение объектов недвижимого имущества в муниципальную собственность);</w:t>
      </w:r>
    </w:p>
    <w:p w:rsidR="00605B22" w:rsidRDefault="00AB1D8D">
      <w:pPr>
        <w:pStyle w:val="ConsPlusNormal"/>
        <w:ind w:firstLine="709"/>
        <w:jc w:val="both"/>
        <w:rPr>
          <w:rFonts w:ascii="Times New Roman" w:hAnsi="Times New Roman" w:cs="Times New Roman"/>
          <w:color w:val="000000"/>
          <w:sz w:val="28"/>
          <w:szCs w:val="28"/>
        </w:rPr>
      </w:pPr>
      <w:bookmarkStart w:id="4" w:name="P68"/>
      <w:bookmarkEnd w:id="4"/>
      <w:r>
        <w:rPr>
          <w:rFonts w:ascii="Times New Roman" w:hAnsi="Times New Roman" w:cs="Times New Roman"/>
          <w:color w:val="000000"/>
          <w:sz w:val="28"/>
          <w:szCs w:val="28"/>
        </w:rPr>
        <w:t>3) предоставление субсидий муниципальным бюджетным учреждениям Петровского муниципального округа Ставропольского края и муниципальным унитарным предприятиям Петровского муниципального округа Ставропольского края (далее – бюджетные учреждения, муниципальные предприятия) на осуществление капитальных вложений в объекты капитального строительства муниципальной собственности;</w:t>
      </w:r>
      <w:bookmarkStart w:id="5" w:name="P70"/>
      <w:bookmarkEnd w:id="5"/>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осуществление бюджетных инвестиций юридическим лицам, не являющимся бюджетными учреждениями и муниципальными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(далее - юридические лица).</w:t>
      </w:r>
      <w:proofErr w:type="gramEnd"/>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Проверка инвестиционных проектов проводится отделом стратегического планирования и инвестиций администрации Петровского муниципального округа Ставропольского края (далее - отдел стратегического планирования) в соответствии с методикой </w:t>
      </w:r>
      <w:proofErr w:type="gramStart"/>
      <w:r>
        <w:rPr>
          <w:rFonts w:ascii="Times New Roman" w:hAnsi="Times New Roman" w:cs="Times New Roman"/>
          <w:color w:val="000000"/>
          <w:sz w:val="28"/>
          <w:szCs w:val="28"/>
        </w:rPr>
        <w:t>оценки эффективности использования средств бюджета</w:t>
      </w:r>
      <w:proofErr w:type="gramEnd"/>
      <w:r>
        <w:rPr>
          <w:rFonts w:ascii="Times New Roman" w:hAnsi="Times New Roman" w:cs="Times New Roman"/>
          <w:color w:val="000000"/>
          <w:sz w:val="28"/>
          <w:szCs w:val="28"/>
        </w:rPr>
        <w:t xml:space="preserve"> округа, направляемых на капитальные вложения, утверждаемой правовым актом администрации Петровского муниципального округа Ставропольского края (далее - Методика).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инвестиционных проектов проводится на основании документов, установленных настоящими Порядком, и расчета интегральной оценки в отношении объектов, указанных в </w:t>
      </w:r>
      <w:r w:rsidR="00310518">
        <w:fldChar w:fldCharType="begin"/>
      </w:r>
      <w:r w:rsidR="00310518">
        <w:instrText xml:space="preserve"> HYPERLINK \l "P62" \t "3. Проверка инвестиционных проектов проводится на стадии формирования и (или</w:instrText>
      </w:r>
      <w:r w:rsidR="00310518">
        <w:instrText xml:space="preserve">) реализации муниципальной адресной инвестиционной программы Петровского городского округа Ставропольского края (далее - муниципальная программа) для принятия в установленном поря" \h </w:instrText>
      </w:r>
      <w:r w:rsidR="00310518">
        <w:fldChar w:fldCharType="separate"/>
      </w:r>
      <w:r>
        <w:rPr>
          <w:rFonts w:ascii="Times New Roman" w:hAnsi="Times New Roman" w:cs="Times New Roman"/>
          <w:color w:val="000000"/>
          <w:sz w:val="28"/>
          <w:szCs w:val="28"/>
        </w:rPr>
        <w:t>пункте 3</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 проведенной в соответствии с Методикой:</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ответственными исполнителями муниципальных программ Петровского муниципального округа Ставропольского края (далее - ответственные исполнители муниципальных программ) - в отношении инвестиционных проектов, планируемых к реализации в рамках муниципальных программ;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главными распорядителями средств бюджета округа - в отношении инвестиционных проектов, не планируемых к реализации в рамках муниципальных программ (далее - заявители).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Расчет интегральной оценки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«3», «4» пункта 3 настоящего Порядка, проводится заявителями в порядке, установленном </w:t>
      </w:r>
      <w:r w:rsidR="00310518">
        <w:fldChar w:fldCharType="begin"/>
      </w:r>
      <w:r w:rsidR="00310518">
        <w:instrText xml:space="preserve"> HYPERLINK \l "P235" \t "13. Для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w:instrText>
      </w:r>
      <w:r w:rsidR="00310518">
        <w:instrText xml:space="preserve"> реставрации, техническое перевооружение) объектов капитального строительства и (или) пр" \h </w:instrText>
      </w:r>
      <w:r w:rsidR="00310518">
        <w:fldChar w:fldCharType="separate"/>
      </w:r>
      <w:r>
        <w:rPr>
          <w:rFonts w:ascii="Times New Roman" w:hAnsi="Times New Roman" w:cs="Times New Roman"/>
          <w:color w:val="000000"/>
          <w:sz w:val="28"/>
          <w:szCs w:val="28"/>
        </w:rPr>
        <w:t>пунктом 15</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Плата за проведение проверки инвестиционных проектов не взимается.</w:t>
      </w:r>
    </w:p>
    <w:p w:rsidR="00605B22" w:rsidRDefault="00605B22">
      <w:pPr>
        <w:pStyle w:val="ConsPlusNormal"/>
        <w:spacing w:line="240" w:lineRule="exact"/>
        <w:jc w:val="center"/>
        <w:rPr>
          <w:rFonts w:ascii="Times New Roman" w:hAnsi="Times New Roman" w:cs="Times New Roman"/>
          <w:bCs/>
          <w:color w:val="000000"/>
          <w:sz w:val="28"/>
          <w:szCs w:val="28"/>
        </w:rPr>
      </w:pPr>
    </w:p>
    <w:p w:rsidR="00605B22" w:rsidRDefault="00AB1D8D">
      <w:pPr>
        <w:pStyle w:val="ConsPlusTitle"/>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II. Критерии оценки эффективности использования средств</w:t>
      </w:r>
    </w:p>
    <w:p w:rsidR="00605B22" w:rsidRDefault="00AB1D8D">
      <w:pPr>
        <w:pStyle w:val="ConsPlusTitle"/>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бюджета округа, </w:t>
      </w:r>
      <w:proofErr w:type="gramStart"/>
      <w:r>
        <w:rPr>
          <w:rFonts w:ascii="Times New Roman" w:hAnsi="Times New Roman" w:cs="Times New Roman"/>
          <w:b w:val="0"/>
          <w:bCs/>
          <w:color w:val="000000"/>
          <w:sz w:val="28"/>
          <w:szCs w:val="28"/>
        </w:rPr>
        <w:t>направляемых</w:t>
      </w:r>
      <w:proofErr w:type="gramEnd"/>
      <w:r>
        <w:rPr>
          <w:rFonts w:ascii="Times New Roman" w:hAnsi="Times New Roman" w:cs="Times New Roman"/>
          <w:b w:val="0"/>
          <w:bCs/>
          <w:color w:val="000000"/>
          <w:sz w:val="28"/>
          <w:szCs w:val="28"/>
        </w:rPr>
        <w:t xml:space="preserve"> на капитальные вложения</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Качественные критерии определяют необходимость реализации предлагаемых инвестиционных проектов за счет средств бюджета округа. Проверка инвестиционных проектов осуществляется на основе следующих качественных критериев:</w:t>
      </w:r>
    </w:p>
    <w:p w:rsidR="00605B22" w:rsidRDefault="00AB1D8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наличие четко сформулированной цели инвестиционного проекта с определением количественных показателей (количественного показателя) результатов его реализации;</w:t>
      </w:r>
    </w:p>
    <w:p w:rsidR="00605B22" w:rsidRDefault="00AB1D8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соответствие цели инвестиционного проекта приоритетным направлениям социально-экономического развития Петровского муниципального округа Ставропольского края, определенным стратегией социально-экономического развития Петровского муниципального округа Ставропольского края;</w:t>
      </w:r>
    </w:p>
    <w:p w:rsidR="00605B22" w:rsidRDefault="00AB1D8D">
      <w:pPr>
        <w:ind w:firstLine="540"/>
        <w:jc w:val="both"/>
        <w:rPr>
          <w:rFonts w:ascii="Times New Roman" w:hAnsi="Times New Roman"/>
          <w:color w:val="000000"/>
          <w:sz w:val="28"/>
          <w:szCs w:val="28"/>
        </w:rPr>
      </w:pPr>
      <w:r>
        <w:rPr>
          <w:rFonts w:ascii="Times New Roman" w:hAnsi="Times New Roman"/>
          <w:color w:val="000000"/>
          <w:sz w:val="28"/>
          <w:szCs w:val="28"/>
        </w:rPr>
        <w:t xml:space="preserve">3) соответствие цели инвестиционного проекта целям и задачам муниципальных проектов (в </w:t>
      </w:r>
      <w:proofErr w:type="gramStart"/>
      <w:r>
        <w:rPr>
          <w:rFonts w:ascii="Times New Roman" w:hAnsi="Times New Roman"/>
          <w:color w:val="000000"/>
          <w:sz w:val="28"/>
          <w:szCs w:val="28"/>
        </w:rPr>
        <w:t>случаях</w:t>
      </w:r>
      <w:proofErr w:type="gramEnd"/>
      <w:r>
        <w:rPr>
          <w:rFonts w:ascii="Times New Roman" w:hAnsi="Times New Roman"/>
          <w:color w:val="000000"/>
          <w:sz w:val="28"/>
          <w:szCs w:val="28"/>
        </w:rPr>
        <w:t xml:space="preserve"> если реализация инвестиционного проекта планируется в рамках муниципального проекта) и (или) муниципальных программ (в случаях если реализация инвестиционного проекта планируется в рамках муниципальной программы); </w:t>
      </w:r>
    </w:p>
    <w:p w:rsidR="00605B22" w:rsidRDefault="00AB1D8D">
      <w:pPr>
        <w:ind w:firstLine="540"/>
        <w:jc w:val="both"/>
        <w:rPr>
          <w:rFonts w:ascii="Arial" w:hAnsi="Arial" w:cs="Arial"/>
          <w:sz w:val="20"/>
          <w:szCs w:val="20"/>
        </w:rPr>
      </w:pPr>
      <w:r>
        <w:rPr>
          <w:rFonts w:ascii="Times New Roman" w:hAnsi="Times New Roman"/>
          <w:color w:val="000000"/>
          <w:sz w:val="28"/>
          <w:szCs w:val="28"/>
        </w:rPr>
        <w:t>4)</w:t>
      </w:r>
      <w:r>
        <w:rPr>
          <w:rFonts w:ascii="Times New Roman" w:hAnsi="Times New Roman"/>
          <w:sz w:val="28"/>
          <w:szCs w:val="28"/>
        </w:rPr>
        <w:t xml:space="preserve"> наличие муниципальных программ, реализуемых за счет средств бюджета округа, источником финансового обеспечения которых </w:t>
      </w:r>
      <w:proofErr w:type="gramStart"/>
      <w:r>
        <w:rPr>
          <w:rFonts w:ascii="Times New Roman" w:hAnsi="Times New Roman"/>
          <w:sz w:val="28"/>
          <w:szCs w:val="28"/>
        </w:rPr>
        <w:t>являются</w:t>
      </w:r>
      <w:proofErr w:type="gramEnd"/>
      <w:r>
        <w:rPr>
          <w:rFonts w:ascii="Times New Roman" w:hAnsi="Times New Roman"/>
          <w:sz w:val="28"/>
          <w:szCs w:val="28"/>
        </w:rPr>
        <w:t xml:space="preserve"> в том числе средства бюджета Ставропольского края,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и (или) приобретение объектов недвижимого имущества в муниципальную собственность в рамках реализации инвестиционного проекта;</w:t>
      </w:r>
    </w:p>
    <w:p w:rsidR="00605B22" w:rsidRDefault="00AB1D8D">
      <w:pPr>
        <w:ind w:firstLine="567"/>
        <w:jc w:val="both"/>
        <w:rPr>
          <w:rFonts w:ascii="Times New Roman" w:hAnsi="Times New Roman"/>
          <w:color w:val="000000"/>
          <w:sz w:val="28"/>
          <w:szCs w:val="28"/>
        </w:rPr>
      </w:pPr>
      <w:r>
        <w:rPr>
          <w:rFonts w:ascii="Times New Roman" w:hAnsi="Times New Roman"/>
          <w:color w:val="000000"/>
          <w:sz w:val="28"/>
          <w:szCs w:val="28"/>
        </w:rPr>
        <w:t>5) комплексный подход к решению конкретной проблемы в рамках реализации инвестиционного проекта во взаимосвязи с мероприятиями соответствующей муниципальной программы;</w:t>
      </w:r>
    </w:p>
    <w:p w:rsidR="00605B22" w:rsidRDefault="00AB1D8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отделами и органами администрации Петровского муниципального округа Ставропольского края полномочий в установленных сферах ведения. В отношении объектов недвижимого имущества проверка инвестиционного проекта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приобретения объекта недвижимого имущества проверка инвестиционного проекта осуществляется с учетом информации отдела </w:t>
      </w:r>
      <w:r>
        <w:rPr>
          <w:rFonts w:ascii="Times New Roman" w:hAnsi="Times New Roman" w:cs="Times New Roman"/>
          <w:color w:val="000000"/>
          <w:sz w:val="28"/>
          <w:szCs w:val="28"/>
        </w:rPr>
        <w:lastRenderedPageBreak/>
        <w:t>имущественных и земельных отношений администрации Петровского муниципального округа Ставропольского края об отсутствии в казне Петровского муниципального округа Ставропольского края объекта недвижимого имущества, пригодного для использования его в целях, для которых он приобретается, и обоснования нецелесообразности или невозможности получения заявителем такого объекта во владение и пользование по</w:t>
      </w:r>
      <w:proofErr w:type="gramEnd"/>
      <w:r>
        <w:rPr>
          <w:rFonts w:ascii="Times New Roman" w:hAnsi="Times New Roman" w:cs="Times New Roman"/>
          <w:color w:val="000000"/>
          <w:sz w:val="28"/>
          <w:szCs w:val="28"/>
        </w:rPr>
        <w:t xml:space="preserve"> договору аренды.</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отсутствие в достаточном объеме замещающей продукции (работ и услуг) в сфере, в которой планируется реализовать инвестиционный проект;</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обоснование необходимости реализации инвестиционного проекта с привлечением средств бюджета округа;</w:t>
      </w:r>
    </w:p>
    <w:p w:rsidR="00605B22" w:rsidRDefault="00AB1D8D">
      <w:pPr>
        <w:pStyle w:val="ConsPlusNormal"/>
        <w:ind w:firstLine="709"/>
        <w:jc w:val="both"/>
        <w:rPr>
          <w:rFonts w:ascii="Times New Roman" w:hAnsi="Times New Roman" w:cs="Times New Roman"/>
          <w:color w:val="000000"/>
          <w:sz w:val="28"/>
          <w:szCs w:val="28"/>
        </w:rPr>
      </w:pPr>
      <w:bookmarkStart w:id="6" w:name="P99"/>
      <w:bookmarkEnd w:id="6"/>
      <w:r>
        <w:rPr>
          <w:rFonts w:ascii="Times New Roman" w:hAnsi="Times New Roman" w:cs="Times New Roman"/>
          <w:color w:val="000000"/>
          <w:sz w:val="28"/>
          <w:szCs w:val="28"/>
        </w:rPr>
        <w:t>9) 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w:t>
      </w:r>
    </w:p>
    <w:p w:rsidR="00605B22" w:rsidRDefault="00AB1D8D">
      <w:pPr>
        <w:pStyle w:val="ConsPlusNonforma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10) соответствие задания на архитектурно-строительное проектирование (далее - задание на проектирование) объекта капитального строительства обоснованию инвестиций для объектов капитального строительства и заключению технологического и ценового аудита обоснования  инвестиций  (далее - обоснование инвестиций для объектов капитального строительства) –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roofErr w:type="gramEnd"/>
    </w:p>
    <w:p w:rsidR="00605B22" w:rsidRDefault="00AB1D8D">
      <w:pPr>
        <w:pStyle w:val="ConsPlusNormal"/>
        <w:ind w:firstLine="709"/>
        <w:jc w:val="both"/>
        <w:rPr>
          <w:rFonts w:ascii="Times New Roman" w:hAnsi="Times New Roman" w:cs="Times New Roman"/>
          <w:color w:val="000000"/>
          <w:sz w:val="28"/>
          <w:szCs w:val="28"/>
        </w:rPr>
      </w:pPr>
      <w:bookmarkStart w:id="7" w:name="P111"/>
      <w:bookmarkEnd w:id="7"/>
      <w:proofErr w:type="gramStart"/>
      <w:r>
        <w:rPr>
          <w:rFonts w:ascii="Times New Roman" w:hAnsi="Times New Roman" w:cs="Times New Roman"/>
          <w:color w:val="000000"/>
          <w:sz w:val="28"/>
          <w:szCs w:val="28"/>
        </w:rPr>
        <w:t>11) 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выполняемых для подготовки такой проектной документации, в отношении объектов капитального строительства, указанных в подпунктах «1», «3», «4» пункта 3 настоящего Порядка, в случае если проведение такой государственной экспертизы в соответствии с законодательством Российской Федерации является обязательным, за исключением инвестиционных проектов, по которым в муниципальной</w:t>
      </w:r>
      <w:proofErr w:type="gramEnd"/>
      <w:r>
        <w:rPr>
          <w:rFonts w:ascii="Times New Roman" w:hAnsi="Times New Roman" w:cs="Times New Roman"/>
          <w:color w:val="000000"/>
          <w:sz w:val="28"/>
          <w:szCs w:val="28"/>
        </w:rPr>
        <w:t xml:space="preserve"> адресной  инвестиционной программе предусматриваются средства бюджета округа на подготовку проектной документации и проведение инженерных изысканий, выполняемых для подготовки такой проектной документации, либо средства бюджета округа на условиях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на реализацию инвестиционных проектов, проектная документация по которым будет разработана без использования средств бюджета округа;</w:t>
      </w:r>
    </w:p>
    <w:p w:rsidR="00605B22" w:rsidRDefault="00AB1D8D">
      <w:pPr>
        <w:pStyle w:val="ConsPlusNormal"/>
        <w:ind w:firstLine="709"/>
        <w:jc w:val="both"/>
        <w:rPr>
          <w:rFonts w:ascii="Times New Roman" w:hAnsi="Times New Roman" w:cs="Times New Roman"/>
          <w:color w:val="000000"/>
          <w:sz w:val="28"/>
          <w:szCs w:val="28"/>
        </w:rPr>
      </w:pPr>
      <w:bookmarkStart w:id="8" w:name="P113"/>
      <w:bookmarkEnd w:id="8"/>
      <w:r>
        <w:rPr>
          <w:rFonts w:ascii="Times New Roman" w:hAnsi="Times New Roman" w:cs="Times New Roman"/>
          <w:color w:val="000000"/>
          <w:sz w:val="28"/>
          <w:szCs w:val="28"/>
        </w:rPr>
        <w:t>12) 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p>
    <w:p w:rsidR="00605B22" w:rsidRDefault="00AB1D8D">
      <w:pPr>
        <w:pStyle w:val="ConsPlusNormal"/>
        <w:ind w:firstLine="709"/>
        <w:jc w:val="both"/>
        <w:rPr>
          <w:rFonts w:ascii="Times New Roman" w:hAnsi="Times New Roman" w:cs="Times New Roman"/>
          <w:color w:val="000000"/>
          <w:sz w:val="28"/>
          <w:szCs w:val="28"/>
        </w:rPr>
      </w:pPr>
      <w:bookmarkStart w:id="9" w:name="P114"/>
      <w:bookmarkEnd w:id="9"/>
      <w:r>
        <w:rPr>
          <w:rFonts w:ascii="Times New Roman" w:hAnsi="Times New Roman" w:cs="Times New Roman"/>
          <w:color w:val="000000"/>
          <w:sz w:val="28"/>
          <w:szCs w:val="28"/>
        </w:rPr>
        <w:t xml:space="preserve">8. Проверка инвестиционных проектов по качественному критерию, </w:t>
      </w:r>
      <w:r>
        <w:rPr>
          <w:rFonts w:ascii="Times New Roman" w:hAnsi="Times New Roman" w:cs="Times New Roman"/>
          <w:color w:val="000000"/>
          <w:sz w:val="28"/>
          <w:szCs w:val="28"/>
        </w:rPr>
        <w:lastRenderedPageBreak/>
        <w:t>указанному в подпункте «9» пункта 7 настоящего Порядка, в отношении объектов капитального строительства осуществляется путем сравнения инвестиционных проектов с аналогичными инвестиционными проектами (далее - проекты-аналоги).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проверки инвестиционного проекта заявителю необходимо представить документально подтвержденные сведения о проектах-аналогах, реализуемых (реализованных) на территории Ставропольского края или Российской Федерации в схожих с рассматриваемым инвестиционным проектом климатических, геологических и сейсмических условиях.</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выборе проекта-аналога должно обеспечиваться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проектной мощности и (или) по конструктивным и объемно-планировочным решениям.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рассматриваемого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случае отсутствия проектов-аналогов, соответствующих требованиям, предусмотренным абзацами вторым и третьим настоящего пункта, в качестве проекта-аналога могут быть представлены документально подтвержденные сведения о проекте, имеющем положительное заключение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из которого могут быть исключены или в который могут быть добавлены виды и комплексы работ, затраты</w:t>
      </w:r>
      <w:proofErr w:type="gramEnd"/>
      <w:r>
        <w:rPr>
          <w:rFonts w:ascii="Times New Roman" w:hAnsi="Times New Roman" w:cs="Times New Roman"/>
          <w:color w:val="000000"/>
          <w:sz w:val="28"/>
          <w:szCs w:val="28"/>
        </w:rPr>
        <w:t xml:space="preserve"> на приобретение и монтаж машин и оборудования в целях максимального приближения его характеристик к характеристикам рассматриваемого инвестиционного проекта. </w:t>
      </w:r>
      <w:proofErr w:type="gramStart"/>
      <w:r>
        <w:rPr>
          <w:rFonts w:ascii="Times New Roman" w:hAnsi="Times New Roman" w:cs="Times New Roman"/>
          <w:color w:val="000000"/>
          <w:sz w:val="28"/>
          <w:szCs w:val="28"/>
        </w:rPr>
        <w:t xml:space="preserve">При этом в случае если затраты на приобретение и монтаж машин и оборудования не могут быть подтверждены проектом-аналогом, допускается представление общедоступной информации о рыночных ценах поставки и монтажа идентичных машин и оборудования, соответствующей требованиям </w:t>
      </w:r>
      <w:r w:rsidR="00310518">
        <w:fldChar w:fldCharType="begin"/>
      </w:r>
      <w:r w:rsidR="00310518">
        <w:instrText xml:space="preserve"> HYPERLINK "smb://192.168.50.10/общая%20папка/1%20Обмен%20информацией%20между%20отделами/Амелина/НПА%2015.04.24/%7bКонсультантПлюс%7d" \t "Федеральный </w:instrText>
      </w:r>
      <w:r w:rsidR="00310518">
        <w:instrText xml:space="preserve">закон от 05.04.2013 N 44-ФЗ (ред. от 28.04.2023) О контрактной системе в сфере закупок товаров, работ, услуг для обеспечения государственных и муниципальных нужд" \h </w:instrText>
      </w:r>
      <w:r w:rsidR="00310518">
        <w:fldChar w:fldCharType="separate"/>
      </w:r>
      <w:r>
        <w:rPr>
          <w:rFonts w:ascii="Times New Roman" w:hAnsi="Times New Roman" w:cs="Times New Roman"/>
          <w:color w:val="000000"/>
          <w:sz w:val="28"/>
          <w:szCs w:val="28"/>
        </w:rPr>
        <w:t>части 18 статьи 22</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Проверка инвестиционных проектов по качественному критерию, указанному в подпункте «9» пункта 7 настоящего Порядка, в отношении приобретаемых объектов недвижимого имущества осуществляется путем оценки обоснования необходимости предполагаемого приобретения объекта </w:t>
      </w:r>
      <w:r>
        <w:rPr>
          <w:rFonts w:ascii="Times New Roman" w:hAnsi="Times New Roman" w:cs="Times New Roman"/>
          <w:color w:val="000000"/>
          <w:sz w:val="28"/>
          <w:szCs w:val="28"/>
        </w:rPr>
        <w:lastRenderedPageBreak/>
        <w:t>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дорогостоящих машин и оборудования, в соответствии с Методикой.</w:t>
      </w:r>
      <w:proofErr w:type="gramEnd"/>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Качественный критерий, указанный в подпункте «9» пункта 7 настоящего Порядка, не применяется к инвестиционным проектам, в которых не используются дорогостоящие строительные материалы, художественные изделия для отделки интерьеров и фасада, дорогостоящие машины и оборудование.</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Качественный критерий, указанный в подпункте «11» пункта 7 настоящего Порядка, не применяется в отношении приобретаемых объектов недвижимого имущества.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Качественный критерий, указанный в подпункте «12» пункта 7 настоящего Порядка, не применяется: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
    <w:p w:rsidR="00605B22" w:rsidRDefault="00AB1D8D">
      <w:pPr>
        <w:ind w:firstLine="709"/>
        <w:jc w:val="both"/>
        <w:rPr>
          <w:rFonts w:ascii="Times New Roman" w:hAnsi="Times New Roman"/>
          <w:color w:val="000000"/>
          <w:sz w:val="28"/>
          <w:szCs w:val="28"/>
        </w:rPr>
      </w:pPr>
      <w:r>
        <w:rPr>
          <w:rFonts w:ascii="Times New Roman" w:hAnsi="Times New Roman"/>
          <w:color w:val="000000"/>
          <w:sz w:val="28"/>
          <w:szCs w:val="28"/>
        </w:rPr>
        <w:t>в отношении инвестиционных проектов, по которым проектная документация разработана (будет разработана) с использованием типовой проектной документации, при этом заявителем представляется документальное подтверждение об использовании типовой проектной документации;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приобретаемых объектов недвижимого имущества.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Инвестиционные проекты, соответствующие качественным критериям, подлежат дальнейшей проверке на основе следующих количественных критериев:</w:t>
      </w:r>
    </w:p>
    <w:p w:rsidR="00605B22" w:rsidRDefault="00AB1D8D">
      <w:pPr>
        <w:pStyle w:val="ConsPlusNormal"/>
        <w:ind w:firstLine="709"/>
        <w:jc w:val="both"/>
        <w:rPr>
          <w:rFonts w:ascii="Times New Roman" w:hAnsi="Times New Roman" w:cs="Times New Roman"/>
          <w:color w:val="000000"/>
          <w:sz w:val="28"/>
          <w:szCs w:val="28"/>
        </w:rPr>
      </w:pPr>
      <w:bookmarkStart w:id="10" w:name="P128"/>
      <w:bookmarkEnd w:id="10"/>
      <w:r>
        <w:rPr>
          <w:rFonts w:ascii="Times New Roman" w:hAnsi="Times New Roman" w:cs="Times New Roman"/>
          <w:color w:val="000000"/>
          <w:sz w:val="28"/>
          <w:szCs w:val="28"/>
        </w:rPr>
        <w:t>1) значения количественных показателей (значение количественного показателя) результатов реализации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bookmarkStart w:id="11" w:name="P129"/>
      <w:bookmarkEnd w:id="11"/>
      <w:proofErr w:type="gramStart"/>
      <w:r>
        <w:rPr>
          <w:rFonts w:ascii="Times New Roman" w:hAnsi="Times New Roman" w:cs="Times New Roman"/>
          <w:color w:val="000000"/>
          <w:sz w:val="28"/>
          <w:szCs w:val="28"/>
        </w:rPr>
        <w:t>2) 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w:t>
      </w:r>
      <w:proofErr w:type="gramEnd"/>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оценка вклада инвестиционного проекта в достижение целей и задач муниципального проекта и (или) муниципальной программы (в случае реализации инвестиционного проекта в рамках муниципального проекта и (или) муниципальной программы);</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proofErr w:type="gramEnd"/>
    </w:p>
    <w:p w:rsidR="00605B22" w:rsidRDefault="00AB1D8D">
      <w:pPr>
        <w:pStyle w:val="ConsPlusNormal"/>
        <w:ind w:firstLine="709"/>
        <w:jc w:val="both"/>
        <w:rPr>
          <w:rFonts w:ascii="Times New Roman" w:hAnsi="Times New Roman" w:cs="Times New Roman"/>
          <w:color w:val="000000"/>
          <w:sz w:val="28"/>
          <w:szCs w:val="28"/>
        </w:rPr>
      </w:pPr>
      <w:bookmarkStart w:id="12" w:name="P137"/>
      <w:bookmarkEnd w:id="12"/>
      <w:r>
        <w:rPr>
          <w:rFonts w:ascii="Times New Roman" w:hAnsi="Times New Roman" w:cs="Times New Roman"/>
          <w:color w:val="000000"/>
          <w:sz w:val="28"/>
          <w:szCs w:val="28"/>
        </w:rPr>
        <w:lastRenderedPageBreak/>
        <w:t>5)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муниципальных нужд;</w:t>
      </w:r>
    </w:p>
    <w:p w:rsidR="00605B22" w:rsidRDefault="00AB1D8D">
      <w:pPr>
        <w:pStyle w:val="ConsPlusNormal"/>
        <w:ind w:firstLine="709"/>
        <w:jc w:val="both"/>
        <w:rPr>
          <w:rFonts w:ascii="Times New Roman" w:hAnsi="Times New Roman" w:cs="Times New Roman"/>
          <w:color w:val="000000"/>
          <w:sz w:val="28"/>
          <w:szCs w:val="28"/>
        </w:rPr>
      </w:pPr>
      <w:bookmarkStart w:id="13" w:name="P138"/>
      <w:bookmarkEnd w:id="13"/>
      <w:r>
        <w:rPr>
          <w:rFonts w:ascii="Times New Roman" w:hAnsi="Times New Roman" w:cs="Times New Roman"/>
          <w:color w:val="000000"/>
          <w:sz w:val="28"/>
          <w:szCs w:val="28"/>
        </w:rPr>
        <w:t>6) 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7) 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 в отношении объектов капитального строительства, по которым подготовка обоснования инвестиций в соответствии с</w:t>
      </w:r>
      <w:proofErr w:type="gramEnd"/>
      <w:r>
        <w:rPr>
          <w:rFonts w:ascii="Times New Roman" w:hAnsi="Times New Roman" w:cs="Times New Roman"/>
          <w:color w:val="000000"/>
          <w:sz w:val="28"/>
          <w:szCs w:val="28"/>
        </w:rPr>
        <w:t xml:space="preserve"> законодательством Российской Федерации является обязательной.</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Проверка инвестиционных проектов по количественному критерию, указанному в подпункте «2» пункта 9 настоящего Порядка, в отношении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соответствии с </w:t>
      </w:r>
      <w:r w:rsidR="00310518">
        <w:fldChar w:fldCharType="begin"/>
      </w:r>
      <w:r w:rsidR="00310518">
        <w:instrText xml:space="preserve"> HYPERLINK "smb://192</w:instrText>
      </w:r>
      <w:r w:rsidR="00310518">
        <w:instrText xml:space="preserve">.168.50.10/общая%20папка/1%20Обмен%20информацией%20между%20отделами/Амелина/НПА%2015.04.24/проекта" \l "_blank" </w:instrText>
      </w:r>
      <w:r w:rsidR="00310518">
        <w:fldChar w:fldCharType="separate"/>
      </w:r>
      <w:r>
        <w:rPr>
          <w:rFonts w:ascii="Times New Roman" w:hAnsi="Times New Roman" w:cs="Times New Roman"/>
          <w:color w:val="000000"/>
          <w:sz w:val="28"/>
          <w:szCs w:val="28"/>
        </w:rPr>
        <w:t>абзацами вторым</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 </w:t>
      </w:r>
      <w:r w:rsidR="00310518">
        <w:fldChar w:fldCharType="begin"/>
      </w:r>
      <w:r w:rsidR="00310518">
        <w:instrText xml:space="preserve"> HYPERLINK "smb://192.168.50.10/общая%20папка/1%20Обмен%20информацией%20между%20отделами/Амелина/НПА%2015.04.24/проекта" \l</w:instrText>
      </w:r>
      <w:r w:rsidR="00310518">
        <w:instrText xml:space="preserve"> "_blank" </w:instrText>
      </w:r>
      <w:r w:rsidR="00310518">
        <w:fldChar w:fldCharType="separate"/>
      </w:r>
      <w:r>
        <w:rPr>
          <w:rFonts w:ascii="Times New Roman" w:hAnsi="Times New Roman" w:cs="Times New Roman"/>
          <w:color w:val="000000"/>
          <w:sz w:val="28"/>
          <w:szCs w:val="28"/>
        </w:rPr>
        <w:t>третьим пункта 8</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инвестиционных проектов по количественному критерию, указанному в подпункте «2» пункта 9 настоящего Порядка, в отношении приобретаемых объектов недвижимого имущества осуществляется путем определения рыночной стоимости аналогичных объектов недвижимого имущества (далее - объекты-аналоги). </w:t>
      </w:r>
      <w:proofErr w:type="gramStart"/>
      <w:r>
        <w:rPr>
          <w:rFonts w:ascii="Times New Roman" w:hAnsi="Times New Roman" w:cs="Times New Roman"/>
          <w:color w:val="000000"/>
          <w:sz w:val="28"/>
          <w:szCs w:val="28"/>
        </w:rPr>
        <w:t xml:space="preserve">В качестве объектов-аналогов используются объекты недвижимого имущества, которые относятся к одному с планируемым к приобретению сегменту рынка и сопоставимы с ним по </w:t>
      </w:r>
      <w:proofErr w:type="spellStart"/>
      <w:r>
        <w:rPr>
          <w:rFonts w:ascii="Times New Roman" w:hAnsi="Times New Roman" w:cs="Times New Roman"/>
          <w:color w:val="000000"/>
          <w:sz w:val="28"/>
          <w:szCs w:val="28"/>
        </w:rPr>
        <w:t>ценообразующим</w:t>
      </w:r>
      <w:proofErr w:type="spellEnd"/>
      <w:r>
        <w:rPr>
          <w:rFonts w:ascii="Times New Roman" w:hAnsi="Times New Roman" w:cs="Times New Roman"/>
          <w:color w:val="000000"/>
          <w:sz w:val="28"/>
          <w:szCs w:val="28"/>
        </w:rPr>
        <w:t xml:space="preserve"> факторам.</w:t>
      </w:r>
      <w:proofErr w:type="gramEnd"/>
    </w:p>
    <w:p w:rsidR="00605B22" w:rsidRDefault="00AB1D8D">
      <w:pPr>
        <w:pStyle w:val="ConsPlusNormal"/>
        <w:ind w:firstLine="709"/>
        <w:jc w:val="both"/>
        <w:rPr>
          <w:rFonts w:ascii="Times New Roman" w:hAnsi="Times New Roman" w:cs="Times New Roman"/>
          <w:color w:val="000000"/>
          <w:sz w:val="28"/>
          <w:szCs w:val="28"/>
        </w:rPr>
      </w:pPr>
      <w:bookmarkStart w:id="14" w:name="P143"/>
      <w:bookmarkEnd w:id="14"/>
      <w:r>
        <w:rPr>
          <w:rFonts w:ascii="Times New Roman" w:hAnsi="Times New Roman" w:cs="Times New Roman"/>
          <w:color w:val="000000"/>
          <w:sz w:val="28"/>
          <w:szCs w:val="28"/>
        </w:rPr>
        <w:t>При выборе объекта-аналога должно обеспечиваться максимальное совпадение характеристик планируемого к приобретению объекта недвижимого имущества и объектов-аналогов по следующим элементам сравнения: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передаваемые имущественные права, ограничения (обременения) этих прав;</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финансирования состоявшейся или предполагаемой сделки (вид оплаты, условия кредитования и иные условия);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рынка (изменения цен за период между датами сделки и сравнения, скидки к ценам предложений и иные условия);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вид использования и (или) зонирование;</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местоположение объекта-аналога;</w:t>
      </w:r>
    </w:p>
    <w:p w:rsidR="00605B22" w:rsidRDefault="00AB1D8D">
      <w:pPr>
        <w:pStyle w:val="ConsPlusNormal"/>
        <w:ind w:firstLine="709"/>
        <w:jc w:val="both"/>
        <w:rPr>
          <w:rFonts w:ascii="Times New Roman" w:hAnsi="Times New Roman" w:cs="Times New Roman"/>
          <w:color w:val="000000"/>
          <w:sz w:val="28"/>
          <w:szCs w:val="28"/>
        </w:rPr>
      </w:pPr>
      <w:bookmarkStart w:id="15" w:name="P149"/>
      <w:bookmarkEnd w:id="15"/>
      <w:r>
        <w:rPr>
          <w:rFonts w:ascii="Times New Roman" w:hAnsi="Times New Roman" w:cs="Times New Roman"/>
          <w:color w:val="000000"/>
          <w:sz w:val="28"/>
          <w:szCs w:val="28"/>
        </w:rPr>
        <w:t>физические характеристики объекта-аналога, в том числе свойства земельного участка, состояние объектов-аналогов, соотношение площади земельного участка и площади его застройки.</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Проверка по количественным критериям, указанным в подпунктах «2» и «5» пункта 9 настоящих Правил, не осуществляется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Проверка по количественным критериям осуществляется:</w:t>
      </w:r>
    </w:p>
    <w:p w:rsidR="00605B22" w:rsidRDefault="00AB1D8D">
      <w:pPr>
        <w:pStyle w:val="ConsPlusNonforma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по объектам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 - на основании </w:t>
      </w:r>
      <w:r w:rsidR="00310518">
        <w:fldChar w:fldCharType="begin"/>
      </w:r>
      <w:r w:rsidR="00310518">
        <w:instrText xml:space="preserve"> HYPERLINK \l "P387" \t " ПАСПОРТ" \h </w:instrText>
      </w:r>
      <w:r w:rsidR="00310518">
        <w:fldChar w:fldCharType="separate"/>
      </w:r>
      <w:r>
        <w:rPr>
          <w:rFonts w:ascii="Times New Roman" w:hAnsi="Times New Roman" w:cs="Times New Roman"/>
          <w:color w:val="000000"/>
          <w:sz w:val="28"/>
          <w:szCs w:val="28"/>
        </w:rPr>
        <w:t>паспорта</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инвестиционного проекта по форме, утверждаемой правовым актом администрации Петровского муниципального округа Ставропольского края, обоснования экономической  целесообразности осуществления капитальных вложений в объект капитального  строительства, содержащего информацию, указанную в </w:t>
      </w:r>
      <w:r w:rsidR="00310518">
        <w:fldChar w:fldCharType="begin"/>
      </w:r>
      <w:r w:rsidR="00310518">
        <w:instrText xml:space="preserve"> HYPERLINK \l "P270" \t " 14 . Обоснование экономической целесообразности осуществления" \h </w:instrText>
      </w:r>
      <w:r w:rsidR="00310518">
        <w:fldChar w:fldCharType="separate"/>
      </w:r>
      <w:r>
        <w:rPr>
          <w:rFonts w:ascii="Times New Roman" w:hAnsi="Times New Roman" w:cs="Times New Roman"/>
          <w:color w:val="000000"/>
          <w:sz w:val="28"/>
          <w:szCs w:val="28"/>
        </w:rPr>
        <w:t>пункте 17</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 и заключения технологического и ценового аудита указанного обоснования</w:t>
      </w:r>
      <w:proofErr w:type="gramEnd"/>
      <w:r>
        <w:rPr>
          <w:rFonts w:ascii="Times New Roman" w:hAnsi="Times New Roman" w:cs="Times New Roman"/>
          <w:color w:val="000000"/>
          <w:sz w:val="28"/>
          <w:szCs w:val="28"/>
        </w:rPr>
        <w:t xml:space="preserve"> инвестиций;</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по объектам капитального строительства, по которым подготовка обоснования инвестиций в соответствии с законодательством Российской Федерации не является обязательной, - на основании </w:t>
      </w:r>
      <w:r w:rsidR="00310518">
        <w:fldChar w:fldCharType="begin"/>
      </w:r>
      <w:r w:rsidR="00310518">
        <w:instrText xml:space="preserve"> HYPERLINK \l "P387" \t " ПАСПОРТ" \h </w:instrText>
      </w:r>
      <w:r w:rsidR="00310518">
        <w:fldChar w:fldCharType="separate"/>
      </w:r>
      <w:r>
        <w:rPr>
          <w:rFonts w:ascii="Times New Roman" w:hAnsi="Times New Roman" w:cs="Times New Roman"/>
          <w:color w:val="000000"/>
          <w:sz w:val="28"/>
          <w:szCs w:val="28"/>
        </w:rPr>
        <w:t>паспорта</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инвестиционного проекта по форме, утверждаемой правовым актом администрации Петровского муниципального округа Ставропольского края, обоснования экономической целесообразности осуществления капитальных вложений в объект капитального строительства, содержащего информацию, указанную в </w:t>
      </w:r>
      <w:r w:rsidR="00310518">
        <w:fldChar w:fldCharType="begin"/>
      </w:r>
      <w:r w:rsidR="00310518">
        <w:instrText xml:space="preserve"> HYPERLINK</w:instrText>
      </w:r>
      <w:r w:rsidR="00310518">
        <w:instrText xml:space="preserve"> \l "P250" \t "14. Обоснование экономической целесообразности осуществления капитальных вложений содержит следующую информацию:" \h </w:instrText>
      </w:r>
      <w:r w:rsidR="00310518">
        <w:fldChar w:fldCharType="separate"/>
      </w:r>
      <w:r>
        <w:rPr>
          <w:rFonts w:ascii="Times New Roman" w:hAnsi="Times New Roman" w:cs="Times New Roman"/>
          <w:color w:val="000000"/>
          <w:sz w:val="28"/>
          <w:szCs w:val="28"/>
        </w:rPr>
        <w:t>пункте 16</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w:t>
      </w:r>
      <w:proofErr w:type="gramEnd"/>
    </w:p>
    <w:p w:rsidR="00605B22" w:rsidRDefault="00AB1D8D">
      <w:pPr>
        <w:pStyle w:val="ConsPlusNormal"/>
        <w:ind w:firstLine="709"/>
        <w:jc w:val="both"/>
        <w:rPr>
          <w:rFonts w:ascii="Times New Roman" w:hAnsi="Times New Roman" w:cs="Times New Roman"/>
          <w:color w:val="000000"/>
          <w:sz w:val="28"/>
          <w:szCs w:val="28"/>
        </w:rPr>
      </w:pPr>
      <w:bookmarkStart w:id="16" w:name="P170"/>
      <w:bookmarkEnd w:id="16"/>
      <w:proofErr w:type="gramStart"/>
      <w:r>
        <w:rPr>
          <w:rFonts w:ascii="Times New Roman" w:hAnsi="Times New Roman" w:cs="Times New Roman"/>
          <w:color w:val="000000"/>
          <w:sz w:val="28"/>
          <w:szCs w:val="28"/>
        </w:rPr>
        <w:t xml:space="preserve">3) по приобретаемым объектам недвижимого имущества - на основании паспорта инвестиционного проекта, по форме, утверждаемой правовым актом администрации Петровского муниципального округа Ставропольского края, обоснования экономической целесообразности осуществления капитальных вложений в приобретаемый объект недвижимого имущества, содержащего информацию, указанную в </w:t>
      </w:r>
      <w:r w:rsidR="00310518">
        <w:fldChar w:fldCharType="begin"/>
      </w:r>
      <w:r w:rsidR="00310518">
        <w:instrText xml:space="preserve"> HYPERLINK \l "P250" \t "14. Обоснование экономической целесообразности осуществления капитальных вложений содержит следующую информацию:" \h </w:instrText>
      </w:r>
      <w:r w:rsidR="00310518">
        <w:fldChar w:fldCharType="separate"/>
      </w:r>
      <w:r>
        <w:rPr>
          <w:rFonts w:ascii="Times New Roman" w:hAnsi="Times New Roman" w:cs="Times New Roman"/>
          <w:color w:val="000000"/>
          <w:sz w:val="28"/>
          <w:szCs w:val="28"/>
        </w:rPr>
        <w:t>пункте 16</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 и отчета об оценке приобретаемого объекта недвижимого имущества, составленного оценщиком (оценщиками) в соответствии с требованиями, установленными Федеральным </w:t>
      </w:r>
      <w:r w:rsidR="00310518">
        <w:fldChar w:fldCharType="begin"/>
      </w:r>
      <w:r w:rsidR="00310518">
        <w:instrText xml:space="preserve"> HYPERLINK "smb://192.168.50.10/общая%20папка/1%20Обмен%20информацией%20между%20отделами/Амелина/НПА%2015.04.24/%7bКонсультантПлюс%7d" \t "Федеральный закон</w:instrText>
      </w:r>
      <w:r w:rsidR="00310518">
        <w:instrText xml:space="preserve"> от 29.07.1998 N 135-ФЗ (ред. от 19.12.2022) Об оценочной деятельности в Российской Федерации" \h </w:instrText>
      </w:r>
      <w:r w:rsidR="00310518">
        <w:fldChar w:fldCharType="separate"/>
      </w:r>
      <w:r>
        <w:rPr>
          <w:rFonts w:ascii="Times New Roman" w:hAnsi="Times New Roman" w:cs="Times New Roman"/>
          <w:color w:val="000000"/>
          <w:sz w:val="28"/>
          <w:szCs w:val="28"/>
        </w:rPr>
        <w:t>законом</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«Об</w:t>
      </w:r>
      <w:proofErr w:type="gramEnd"/>
      <w:r>
        <w:rPr>
          <w:rFonts w:ascii="Times New Roman" w:hAnsi="Times New Roman" w:cs="Times New Roman"/>
          <w:color w:val="000000"/>
          <w:sz w:val="28"/>
          <w:szCs w:val="28"/>
        </w:rPr>
        <w:t xml:space="preserve"> оценочной деятельности в Российской Федерации».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в соответствии с Методикой.</w:t>
      </w:r>
    </w:p>
    <w:p w:rsidR="00605B22" w:rsidRDefault="00605B22">
      <w:pPr>
        <w:pStyle w:val="ConsPlusNormal"/>
        <w:jc w:val="both"/>
        <w:rPr>
          <w:rFonts w:ascii="Times New Roman" w:hAnsi="Times New Roman" w:cs="Times New Roman"/>
          <w:color w:val="000000"/>
          <w:sz w:val="28"/>
          <w:szCs w:val="28"/>
        </w:rPr>
      </w:pPr>
    </w:p>
    <w:p w:rsidR="00605B22" w:rsidRDefault="00AB1D8D">
      <w:pPr>
        <w:pStyle w:val="ConsPlusTitle"/>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III. Порядок проведения проверки инвестиционных проектов</w:t>
      </w:r>
    </w:p>
    <w:p w:rsidR="00605B22" w:rsidRDefault="00605B22">
      <w:pPr>
        <w:pStyle w:val="ConsPlusNormal"/>
        <w:spacing w:line="240" w:lineRule="exact"/>
        <w:jc w:val="center"/>
        <w:rPr>
          <w:rFonts w:ascii="Times New Roman" w:hAnsi="Times New Roman" w:cs="Times New Roman"/>
          <w:bCs/>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bookmarkStart w:id="17" w:name="P176"/>
      <w:bookmarkEnd w:id="17"/>
      <w:r>
        <w:rPr>
          <w:rFonts w:ascii="Times New Roman" w:hAnsi="Times New Roman" w:cs="Times New Roman"/>
          <w:color w:val="000000"/>
          <w:sz w:val="28"/>
          <w:szCs w:val="28"/>
        </w:rPr>
        <w:t xml:space="preserve">14. Для проведения проверки инвестиционных проектов заявители </w:t>
      </w:r>
      <w:r>
        <w:rPr>
          <w:rFonts w:ascii="Times New Roman" w:hAnsi="Times New Roman" w:cs="Times New Roman"/>
          <w:color w:val="000000"/>
          <w:sz w:val="28"/>
          <w:szCs w:val="28"/>
        </w:rPr>
        <w:lastRenderedPageBreak/>
        <w:t xml:space="preserve">представляют в администрацию Петровского муниципального округа Ставропольского </w:t>
      </w:r>
      <w:proofErr w:type="gramStart"/>
      <w:r>
        <w:rPr>
          <w:rFonts w:ascii="Times New Roman" w:hAnsi="Times New Roman" w:cs="Times New Roman"/>
          <w:color w:val="000000"/>
          <w:sz w:val="28"/>
          <w:szCs w:val="28"/>
        </w:rPr>
        <w:t>края</w:t>
      </w:r>
      <w:proofErr w:type="gramEnd"/>
      <w:r>
        <w:rPr>
          <w:rFonts w:ascii="Times New Roman" w:hAnsi="Times New Roman" w:cs="Times New Roman"/>
          <w:color w:val="000000"/>
          <w:sz w:val="28"/>
          <w:szCs w:val="28"/>
        </w:rPr>
        <w:t xml:space="preserve"> следующие документы:</w:t>
      </w:r>
    </w:p>
    <w:p w:rsidR="00605B22" w:rsidRDefault="00AB1D8D">
      <w:pPr>
        <w:pStyle w:val="ConsPlusNormal"/>
        <w:ind w:firstLine="709"/>
        <w:jc w:val="both"/>
        <w:rPr>
          <w:rFonts w:ascii="Times New Roman" w:hAnsi="Times New Roman" w:cs="Times New Roman"/>
          <w:color w:val="000000"/>
          <w:sz w:val="28"/>
          <w:szCs w:val="28"/>
        </w:rPr>
      </w:pPr>
      <w:bookmarkStart w:id="18" w:name="P177"/>
      <w:bookmarkEnd w:id="18"/>
      <w:r>
        <w:rPr>
          <w:rFonts w:ascii="Times New Roman" w:hAnsi="Times New Roman" w:cs="Times New Roman"/>
          <w:color w:val="000000"/>
          <w:sz w:val="28"/>
          <w:szCs w:val="28"/>
        </w:rPr>
        <w:t xml:space="preserve">1) </w:t>
      </w:r>
      <w:r w:rsidR="00310518">
        <w:fldChar w:fldCharType="begin"/>
      </w:r>
      <w:r w:rsidR="00310518">
        <w:instrText xml:space="preserve"> HYPERLINK \l "P335" \t " ЗАЯВЛЕНИЕ" \h </w:instrText>
      </w:r>
      <w:r w:rsidR="00310518">
        <w:fldChar w:fldCharType="separate"/>
      </w:r>
      <w:r>
        <w:rPr>
          <w:rFonts w:ascii="Times New Roman" w:hAnsi="Times New Roman" w:cs="Times New Roman"/>
          <w:color w:val="000000"/>
          <w:sz w:val="28"/>
          <w:szCs w:val="28"/>
        </w:rPr>
        <w:t>заявление</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 проведение проверки инвестиционного проекта по форме, утверждаемой правовым актом администрации Петровского муниципального округа Ставропольского края;</w:t>
      </w:r>
    </w:p>
    <w:p w:rsidR="00605B22" w:rsidRDefault="00AB1D8D">
      <w:pPr>
        <w:pStyle w:val="ConsPlusNormal"/>
        <w:ind w:firstLine="709"/>
        <w:jc w:val="both"/>
        <w:rPr>
          <w:rFonts w:ascii="Times New Roman" w:hAnsi="Times New Roman" w:cs="Times New Roman"/>
          <w:color w:val="000000"/>
          <w:sz w:val="28"/>
          <w:szCs w:val="28"/>
        </w:rPr>
      </w:pPr>
      <w:bookmarkStart w:id="19" w:name="P178"/>
      <w:bookmarkEnd w:id="19"/>
      <w:r>
        <w:rPr>
          <w:rFonts w:ascii="Times New Roman" w:hAnsi="Times New Roman" w:cs="Times New Roman"/>
          <w:color w:val="000000"/>
          <w:sz w:val="28"/>
          <w:szCs w:val="28"/>
        </w:rPr>
        <w:t xml:space="preserve">2) </w:t>
      </w:r>
      <w:r w:rsidR="00310518">
        <w:fldChar w:fldCharType="begin"/>
      </w:r>
      <w:r w:rsidR="00310518">
        <w:instrText xml:space="preserve"> HYPERLINK \l "P387" \t " ПАСПОРТ" \h </w:instrText>
      </w:r>
      <w:r w:rsidR="00310518">
        <w:fldChar w:fldCharType="separate"/>
      </w:r>
      <w:r>
        <w:rPr>
          <w:rFonts w:ascii="Times New Roman" w:hAnsi="Times New Roman" w:cs="Times New Roman"/>
          <w:color w:val="000000"/>
          <w:sz w:val="28"/>
          <w:szCs w:val="28"/>
        </w:rPr>
        <w:t>паспорт</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инвестиционного проекта по форме, утверждаемой правовым актом администрации Петровского муниципального округа Ставропольского края;</w:t>
      </w:r>
    </w:p>
    <w:p w:rsidR="00605B22" w:rsidRDefault="00AB1D8D">
      <w:pPr>
        <w:pStyle w:val="ConsPlusNormal"/>
        <w:ind w:firstLine="709"/>
        <w:jc w:val="both"/>
        <w:rPr>
          <w:rFonts w:ascii="Times New Roman" w:hAnsi="Times New Roman" w:cs="Times New Roman"/>
          <w:color w:val="000000"/>
          <w:sz w:val="28"/>
          <w:szCs w:val="28"/>
        </w:rPr>
      </w:pPr>
      <w:bookmarkStart w:id="20" w:name="P179"/>
      <w:bookmarkEnd w:id="20"/>
      <w:r>
        <w:rPr>
          <w:rFonts w:ascii="Times New Roman" w:hAnsi="Times New Roman" w:cs="Times New Roman"/>
          <w:color w:val="000000"/>
          <w:sz w:val="28"/>
          <w:szCs w:val="28"/>
        </w:rPr>
        <w:t xml:space="preserve">3) обоснование экономической целесообразности осуществления капитальных вложений, содержащее информацию, указанную в </w:t>
      </w:r>
      <w:r w:rsidR="00310518">
        <w:fldChar w:fldCharType="begin"/>
      </w:r>
      <w:r w:rsidR="00310518">
        <w:instrText xml:space="preserve"> HYPERLINK \l "P250" \t "14. Обоснование экономической целесообразности осуществления капитальных вложений содержит следующую информацию:" \h </w:instrText>
      </w:r>
      <w:r w:rsidR="00310518">
        <w:fldChar w:fldCharType="separate"/>
      </w:r>
      <w:r>
        <w:rPr>
          <w:rFonts w:ascii="Times New Roman" w:hAnsi="Times New Roman" w:cs="Times New Roman"/>
          <w:color w:val="000000"/>
          <w:sz w:val="28"/>
          <w:szCs w:val="28"/>
        </w:rPr>
        <w:t>пункте 16</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копия заключения о результатах технологического и ценового аудита обоснования инвестиций для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
    <w:p w:rsidR="00605B22" w:rsidRDefault="00AB1D8D">
      <w:pPr>
        <w:pStyle w:val="ConsPlusNormal"/>
        <w:ind w:firstLine="709"/>
        <w:jc w:val="both"/>
        <w:rPr>
          <w:rFonts w:ascii="Times New Roman" w:hAnsi="Times New Roman" w:cs="Times New Roman"/>
          <w:color w:val="000000"/>
          <w:sz w:val="28"/>
          <w:szCs w:val="28"/>
        </w:rPr>
      </w:pPr>
      <w:bookmarkStart w:id="21" w:name="P187"/>
      <w:bookmarkEnd w:id="21"/>
      <w:r>
        <w:rPr>
          <w:rFonts w:ascii="Times New Roman" w:hAnsi="Times New Roman" w:cs="Times New Roman"/>
          <w:color w:val="000000"/>
          <w:sz w:val="28"/>
          <w:szCs w:val="28"/>
        </w:rPr>
        <w:t>5) копия задания застройщика или технического заказчика на проектирование объекта капитального строительства, строительство, реконструкцию, капитальный ремонт которого осуществляется с привлечением средств бюджетной системы Российской Федерации, подготовленного по форме, утвержденной Министерством строительства и жилищно-коммунального хозяйства Российской Федерации;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заверенные в установленном порядке копии следующих документов:</w:t>
      </w:r>
    </w:p>
    <w:p w:rsidR="00605B22" w:rsidRDefault="00AB1D8D">
      <w:pPr>
        <w:pStyle w:val="ConsPlusNormal"/>
        <w:ind w:firstLine="709"/>
        <w:jc w:val="both"/>
        <w:rPr>
          <w:rFonts w:ascii="Times New Roman" w:hAnsi="Times New Roman" w:cs="Times New Roman"/>
          <w:color w:val="000000"/>
          <w:sz w:val="28"/>
          <w:szCs w:val="28"/>
        </w:rPr>
      </w:pPr>
      <w:bookmarkStart w:id="22" w:name="P190"/>
      <w:bookmarkEnd w:id="22"/>
      <w:proofErr w:type="gramStart"/>
      <w:r>
        <w:rPr>
          <w:rFonts w:ascii="Times New Roman" w:hAnsi="Times New Roman" w:cs="Times New Roman"/>
          <w:color w:val="000000"/>
          <w:sz w:val="28"/>
          <w:szCs w:val="28"/>
        </w:rPr>
        <w:t xml:space="preserve">правоустанавливающие и (или) </w:t>
      </w:r>
      <w:proofErr w:type="spellStart"/>
      <w:r>
        <w:rPr>
          <w:rFonts w:ascii="Times New Roman" w:hAnsi="Times New Roman" w:cs="Times New Roman"/>
          <w:color w:val="000000"/>
          <w:sz w:val="28"/>
          <w:szCs w:val="28"/>
        </w:rPr>
        <w:t>правоудостоверяющие</w:t>
      </w:r>
      <w:proofErr w:type="spellEnd"/>
      <w:r>
        <w:rPr>
          <w:rFonts w:ascii="Times New Roman" w:hAnsi="Times New Roman" w:cs="Times New Roman"/>
          <w:color w:val="000000"/>
          <w:sz w:val="28"/>
          <w:szCs w:val="28"/>
        </w:rPr>
        <w:t xml:space="preserve"> документы на земельный участок, на котором будет располагаться (располагается) объект капитального строительства в рамках реализации инвестиционного проекта (за исключением земельного участка, на который выдано разрешение на использование земельного участка без его предоставления и установления сервитута), или решение уполномоченного органа о предварительном согласовании предоставления земельного участка по вновь начинаемому объекту капитального строительства, по которому не имеется проектной</w:t>
      </w:r>
      <w:proofErr w:type="gramEnd"/>
      <w:r>
        <w:rPr>
          <w:rFonts w:ascii="Times New Roman" w:hAnsi="Times New Roman" w:cs="Times New Roman"/>
          <w:color w:val="000000"/>
          <w:sz w:val="28"/>
          <w:szCs w:val="28"/>
        </w:rPr>
        <w:t xml:space="preserve"> документации, утвержденной в установленном порядке;</w:t>
      </w:r>
    </w:p>
    <w:p w:rsidR="00605B22" w:rsidRDefault="00AB1D8D">
      <w:pPr>
        <w:pStyle w:val="ConsPlusNormal"/>
        <w:ind w:firstLine="709"/>
        <w:jc w:val="both"/>
        <w:rPr>
          <w:rFonts w:ascii="Times New Roman" w:hAnsi="Times New Roman" w:cs="Times New Roman"/>
          <w:color w:val="000000"/>
          <w:sz w:val="28"/>
          <w:szCs w:val="28"/>
        </w:rPr>
      </w:pPr>
      <w:bookmarkStart w:id="23" w:name="P192"/>
      <w:bookmarkEnd w:id="23"/>
      <w:r>
        <w:rPr>
          <w:rFonts w:ascii="Times New Roman" w:hAnsi="Times New Roman" w:cs="Times New Roman"/>
          <w:color w:val="000000"/>
          <w:sz w:val="28"/>
          <w:szCs w:val="28"/>
        </w:rPr>
        <w:t>разрешение на использование земельного участка без его предоставления и установления сервитута (в случае если земельный участок используется без его предоставления и установления сервитута);</w:t>
      </w:r>
    </w:p>
    <w:p w:rsidR="00605B22" w:rsidRDefault="00AB1D8D">
      <w:pPr>
        <w:pStyle w:val="ConsPlusNormal"/>
        <w:ind w:firstLine="709"/>
        <w:jc w:val="both"/>
        <w:rPr>
          <w:rFonts w:ascii="Times New Roman" w:hAnsi="Times New Roman" w:cs="Times New Roman"/>
          <w:color w:val="000000"/>
          <w:sz w:val="28"/>
          <w:szCs w:val="28"/>
        </w:rPr>
      </w:pPr>
      <w:bookmarkStart w:id="24" w:name="P194"/>
      <w:bookmarkEnd w:id="24"/>
      <w:r>
        <w:rPr>
          <w:rFonts w:ascii="Times New Roman" w:hAnsi="Times New Roman" w:cs="Times New Roman"/>
          <w:color w:val="000000"/>
          <w:sz w:val="28"/>
          <w:szCs w:val="28"/>
        </w:rPr>
        <w:t>положительное заключение государственной экспертизы проектной документации на объект капитального строительства и положительное заключение государственной экспертизы результатов инженерных изысканий, выполняемых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документально подтвержденные сведения об объектах-аналогах (в отношении объектов недвижимого имущества);</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отчет об оценке приобретаемого объекта недвижимого имущества, указанный в подпункте «3» пункта 12 настоящего Порядка (в отношении </w:t>
      </w:r>
      <w:r>
        <w:rPr>
          <w:rFonts w:ascii="Times New Roman" w:hAnsi="Times New Roman" w:cs="Times New Roman"/>
          <w:color w:val="000000"/>
          <w:sz w:val="28"/>
          <w:szCs w:val="28"/>
        </w:rPr>
        <w:lastRenderedPageBreak/>
        <w:t>объектов недвижимого имущества);</w:t>
      </w:r>
    </w:p>
    <w:p w:rsidR="00605B22" w:rsidRDefault="00AB1D8D">
      <w:pPr>
        <w:pStyle w:val="ConsPlusNonformat"/>
        <w:ind w:firstLine="709"/>
        <w:jc w:val="both"/>
        <w:rPr>
          <w:rFonts w:ascii="Times New Roman" w:hAnsi="Times New Roman" w:cs="Times New Roman"/>
          <w:color w:val="000000"/>
          <w:sz w:val="28"/>
          <w:szCs w:val="28"/>
        </w:rPr>
      </w:pPr>
      <w:bookmarkStart w:id="25" w:name="P204"/>
      <w:bookmarkEnd w:id="25"/>
      <w:r>
        <w:rPr>
          <w:rFonts w:ascii="Times New Roman" w:hAnsi="Times New Roman" w:cs="Times New Roman"/>
          <w:color w:val="000000"/>
          <w:sz w:val="28"/>
          <w:szCs w:val="28"/>
        </w:rPr>
        <w:t>8) документальное подтверждение каждого участника реализации инвестиционного проекта об осуществлении финансирования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этого инвестиционного проекта и планируемом размере его финансирования</w:t>
      </w:r>
      <w:r w:rsidR="00A93A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w:t>
      </w:r>
    </w:p>
    <w:p w:rsidR="00605B22" w:rsidRDefault="00AB1D8D">
      <w:pPr>
        <w:pStyle w:val="ConsPlusNonforma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 выписка из решения Совета депутатов Петровского муниципального округа Ставропольского края о бюджете Петровского муниципального округа на очередной финансовый год и плановый период, подтверждающая выделение в текущем финансовом году бюджетных инвестиций из бюджета округа на капитальные вложения в объект капитального строительства и (или) на приобретение объекта недвижимого имущества в муниципальную собственность или гарантийное письмо финансового управления администрации Петровского муниципального округа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Ставропольского края (далее – финансовое управление), содержащее обязательство финансового управления по включению в решение Совета депутатов Петровского муниципального округа Ставропольского края о бюджете Петровского муниципального округа на очередной финансовый год и плановый период средств бюджета округа, направляемых на капитальные вложения в объект капитального строительства и (или) на приобретение объекта недвижимого имущества в муниципальную собственность (по объектам капитального строительства муниципальной  собственности и</w:t>
      </w:r>
      <w:proofErr w:type="gramEnd"/>
      <w:r>
        <w:rPr>
          <w:rFonts w:ascii="Times New Roman" w:hAnsi="Times New Roman" w:cs="Times New Roman"/>
          <w:color w:val="000000"/>
          <w:sz w:val="28"/>
          <w:szCs w:val="28"/>
        </w:rPr>
        <w:t xml:space="preserve"> приобретаемым объектам недвижимого имущества в муниципальную собственность);</w:t>
      </w:r>
    </w:p>
    <w:p w:rsidR="00605B22" w:rsidRDefault="00AB1D8D">
      <w:pPr>
        <w:pStyle w:val="ConsPlusNormal"/>
        <w:ind w:firstLine="709"/>
        <w:jc w:val="both"/>
        <w:rPr>
          <w:rFonts w:ascii="Times New Roman" w:hAnsi="Times New Roman" w:cs="Times New Roman"/>
          <w:color w:val="000000"/>
          <w:sz w:val="28"/>
          <w:szCs w:val="28"/>
        </w:rPr>
      </w:pPr>
      <w:bookmarkStart w:id="26" w:name="P216"/>
      <w:bookmarkEnd w:id="26"/>
      <w:r>
        <w:rPr>
          <w:rFonts w:ascii="Times New Roman" w:hAnsi="Times New Roman" w:cs="Times New Roman"/>
          <w:color w:val="000000"/>
          <w:sz w:val="28"/>
          <w:szCs w:val="28"/>
        </w:rPr>
        <w:t>10) результаты интегральной оценки инвестиционного проекта, проведенной заявителем в соответствии с Методикой;</w:t>
      </w:r>
    </w:p>
    <w:p w:rsidR="00605B22" w:rsidRDefault="00AB1D8D">
      <w:pPr>
        <w:pStyle w:val="ConsPlusNormal"/>
        <w:ind w:firstLine="709"/>
        <w:jc w:val="both"/>
        <w:rPr>
          <w:rFonts w:ascii="Times New Roman" w:hAnsi="Times New Roman" w:cs="Times New Roman"/>
          <w:color w:val="000000"/>
          <w:sz w:val="28"/>
          <w:szCs w:val="28"/>
        </w:rPr>
      </w:pPr>
      <w:bookmarkStart w:id="27" w:name="P218"/>
      <w:bookmarkEnd w:id="27"/>
      <w:r>
        <w:rPr>
          <w:rFonts w:ascii="Times New Roman" w:hAnsi="Times New Roman" w:cs="Times New Roman"/>
          <w:color w:val="000000"/>
          <w:sz w:val="28"/>
          <w:szCs w:val="28"/>
        </w:rPr>
        <w:t>11) 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проектной мощности, природным и иным условиям территории, на которой планируется осуществлять строительство, выданное заявителем;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сведения о проекте-аналоге (реализуемом (реализованном) на территории Ставропольского края или Российской Федерации (в отношении объектов капитального строительства) по форме, форме, утверждаемой правовым актом администрации Петровского муниципального округа Ставропольского края;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иные документы, обосновывающие сведения, содержащиеся в документах, указанных в подпунктах «2» - «4» и «10» настоящего пункта (предполагаемая мощность объекта капитального строительства, предполагаемая (предельная) стоимость объекта капитального строительства, численность населения, проживающего на территории Петровского муниципального округа Ставропольского края и другие сведения).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указанные в абзаце четвертом подпункта «6» настоящего пункта, не представляются в отношении инвестиционных проектов, по которым подготавливается решение о предоставлении средств бюджета округа на подготовку проектной документации на объекты капитального </w:t>
      </w:r>
      <w:r>
        <w:rPr>
          <w:rFonts w:ascii="Times New Roman" w:hAnsi="Times New Roman" w:cs="Times New Roman"/>
          <w:color w:val="000000"/>
          <w:sz w:val="28"/>
          <w:szCs w:val="28"/>
        </w:rPr>
        <w:lastRenderedPageBreak/>
        <w:t>строительства (включая проведение инженерных изысканий, выполняемых для подготовки такой проектной документации).</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указанные в подпунктах «4», «5», абзацах втором - третьем подпункта «6», подпунктах «11» и «12» настоящего пункта, не представляются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приобретение объектов недвижимого имущества.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Для расчета интегральной оценки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«3», «4» пункта 3 настоящего Порядка, заявителю представляются: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юридическими лицами - документы, указанные в подпунктах «1» - «3», абзацах втором и четвертом подпункта «6», подпунктах «8», «10», «12» пункта 14 настоящего Порядка, - в отношении объектов капитального строительства и документы, указанные в подпунктах «1» - «3», абзаце пятом подпункта «6», и подпункте «8» пункта 14 настоящего Порядка, - в отношении объектов недвижимого имущества;</w:t>
      </w:r>
    </w:p>
    <w:p w:rsidR="00605B22" w:rsidRDefault="00AB1D8D">
      <w:pPr>
        <w:ind w:firstLine="709"/>
        <w:jc w:val="both"/>
        <w:rPr>
          <w:rFonts w:ascii="Times New Roman" w:hAnsi="Times New Roman"/>
          <w:color w:val="000000"/>
          <w:sz w:val="28"/>
          <w:szCs w:val="28"/>
        </w:rPr>
      </w:pPr>
      <w:r>
        <w:rPr>
          <w:rFonts w:ascii="Times New Roman" w:hAnsi="Times New Roman"/>
          <w:color w:val="000000"/>
          <w:sz w:val="28"/>
          <w:szCs w:val="28"/>
        </w:rPr>
        <w:t xml:space="preserve">бюджетными учреждениями - документы, указанные в подпунктах «1» - «5», </w:t>
      </w:r>
      <w:r w:rsidR="00310518">
        <w:fldChar w:fldCharType="begin"/>
      </w:r>
      <w:r w:rsidR="00310518">
        <w:instrText xml:space="preserve"> HYPERLINK "consultantplus://offline/ref=DB2ADD4E6B17A468</w:instrText>
      </w:r>
      <w:r w:rsidR="00310518">
        <w:instrText xml:space="preserve">BF46629A1AD57CEAD30FF73466FDE4CF721DE2F22A317715EC86B2B87BD69CD851DFD24D398784C50AF7A04AE109D268772D59667E24N" \h </w:instrText>
      </w:r>
      <w:r w:rsidR="00310518">
        <w:fldChar w:fldCharType="separate"/>
      </w:r>
      <w:r>
        <w:rPr>
          <w:rFonts w:ascii="Times New Roman" w:hAnsi="Times New Roman"/>
          <w:color w:val="000000"/>
          <w:sz w:val="28"/>
          <w:szCs w:val="28"/>
        </w:rPr>
        <w:t>абзацах втором</w:t>
      </w:r>
      <w:r w:rsidR="00310518">
        <w:rPr>
          <w:rFonts w:ascii="Times New Roman" w:hAnsi="Times New Roman"/>
          <w:color w:val="000000"/>
          <w:sz w:val="28"/>
          <w:szCs w:val="28"/>
        </w:rPr>
        <w:fldChar w:fldCharType="end"/>
      </w:r>
      <w:r>
        <w:rPr>
          <w:rFonts w:ascii="Times New Roman" w:hAnsi="Times New Roman"/>
          <w:color w:val="000000"/>
          <w:sz w:val="28"/>
          <w:szCs w:val="28"/>
        </w:rPr>
        <w:t xml:space="preserve"> - четвертом подпункта «6», подпунктах «8», «9», «11», «12» пункта 14 настоящего Порядка;</w:t>
      </w:r>
    </w:p>
    <w:p w:rsidR="00605B22" w:rsidRDefault="00AB1D8D">
      <w:pPr>
        <w:ind w:firstLine="709"/>
        <w:jc w:val="both"/>
        <w:rPr>
          <w:rFonts w:ascii="Times New Roman" w:hAnsi="Times New Roman"/>
          <w:color w:val="000000"/>
          <w:sz w:val="28"/>
          <w:szCs w:val="28"/>
        </w:rPr>
      </w:pPr>
      <w:r>
        <w:rPr>
          <w:rFonts w:ascii="Times New Roman" w:hAnsi="Times New Roman"/>
          <w:color w:val="000000"/>
          <w:sz w:val="28"/>
          <w:szCs w:val="28"/>
        </w:rPr>
        <w:t xml:space="preserve">муниципальными предприятиями - документы, указанные в подпунктах «1» - «3», </w:t>
      </w:r>
      <w:r w:rsidR="00310518">
        <w:fldChar w:fldCharType="begin"/>
      </w:r>
      <w:r w:rsidR="00310518">
        <w:instrText xml:space="preserve"> HYPERLINK "consultantplus://offline/ref=22150E219B0490B3AEB1A83C661452EAC51CC466603750514E599EFB59CAB9018751B84ADBDC3145C687C3432EE4546C57B455753FF34971353A48C1m549N" \h </w:instrText>
      </w:r>
      <w:r w:rsidR="00310518">
        <w:fldChar w:fldCharType="separate"/>
      </w:r>
      <w:r>
        <w:rPr>
          <w:rFonts w:ascii="Times New Roman" w:hAnsi="Times New Roman"/>
          <w:color w:val="000000"/>
          <w:sz w:val="28"/>
          <w:szCs w:val="28"/>
        </w:rPr>
        <w:t>абзацах втором</w:t>
      </w:r>
      <w:r w:rsidR="00310518">
        <w:rPr>
          <w:rFonts w:ascii="Times New Roman" w:hAnsi="Times New Roman"/>
          <w:color w:val="000000"/>
          <w:sz w:val="28"/>
          <w:szCs w:val="28"/>
        </w:rPr>
        <w:fldChar w:fldCharType="end"/>
      </w:r>
      <w:r>
        <w:rPr>
          <w:rFonts w:ascii="Times New Roman" w:hAnsi="Times New Roman"/>
          <w:color w:val="000000"/>
          <w:sz w:val="28"/>
          <w:szCs w:val="28"/>
        </w:rPr>
        <w:t xml:space="preserve"> и четвертом подпункта «6», подпунктах «8», «9», «11», «12» пункта 14 настоящего Порядка;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Основаниями для отказа заявителем в принятии документов для проведения расчета интегральной оценки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«3», «4» пункта 3 настоящего Порядка, являются: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непредставление юридическими лицами, бюджетными учреждениями, муниципальными предприятиями полного комплекта документов, предусмотренных настоящим Порядком;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несоответствие представленных юридическими лицами, бюджетными учреждениями, муниципальными предприятиями документов, предусмотренных настоящим Порядком, требованиям к их содержанию и заполнению.</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выявленных недостатков в представленных документах, предусмотренных настоящим пунктом, заявитель в течение 5 рабочих дней со дня их поступления устанавливает юридическому лицу, бюджетному учреждению, муниципальному предприятию срок, не превышающий 10 рабочих дней, для устранения таких недостатков.</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Расчет интегральной оценки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«3», «4» пункта 3 настоящего Порядка, проводится заявителем в срок, не превышающий 14 календарных дней со дня представления юридическим лицом, муниципальным учреждением, муниципальным предприятием заявителю полного комплекта документов, предусмотренных настоящим пунктом.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несоответствия числового значения интегральной оценки, рассчитанного заявителем, требованиям Методики, заявитель в течение 3 рабочих дней со дня проведения расчета интегральной оценки возвращает документы, полученные для проведения расчета интегральной оценки, юридическому лицу, бюджетному учреждению, муниципальному предприятию с замечаниями и расчетом интегральной оценки.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Юридические лица, муниципальные учреждения, муниципальные предприятия вправе повторно представить заявителю документы, предусмотренные настоящими Правилами, для проведения расчета интегральной оценки в отношении инвестиционных проектов, в </w:t>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«3», «4» пункта 3 настоящего Порядка, при условии доработки инвестиционных проектов с учетом замечаний заявителя.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Обоснование экономической целесообразности осуществления капитальных вложений содержит следующую информацию:</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и тип инвестиционного проекта (инфраструктурный, инновационный и другие);</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цель и задачи инвестиционного проекта;</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наименование муниципального проекта и (или) муниципальной программы, оценка вклада инвестиционного проекта в достижение его (ее) целей и задач (в случае реализации инвестиционного проекта в рамках муниципального проекта и (или) муниципальной программы);</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4) краткое описание инвестиционного проекта, включая предполагаемую (предельную) стоимость объекта капитального строительства либо стоимость приобретения объекта недвижимого имущества, мощность (прирост мощности) объекта капитального строительства, подлежащего вводу в эксплуатацию, мощность приобретаемого объекта недвижимого имущества</w:t>
      </w:r>
      <w:r>
        <w:rPr>
          <w:rFonts w:ascii="Times New Roman" w:hAnsi="Times New Roman" w:cs="Times New Roman"/>
          <w:color w:val="000000"/>
          <w:sz w:val="28"/>
          <w:szCs w:val="28"/>
        </w:rPr>
        <w:t>,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w:t>
      </w:r>
      <w:proofErr w:type="gramEnd"/>
      <w:r>
        <w:rPr>
          <w:rFonts w:ascii="Times New Roman" w:hAnsi="Times New Roman" w:cs="Times New Roman"/>
          <w:color w:val="000000"/>
          <w:sz w:val="28"/>
          <w:szCs w:val="28"/>
        </w:rPr>
        <w:t xml:space="preserve"> реализацию инвестиционного </w:t>
      </w:r>
      <w:r>
        <w:rPr>
          <w:rFonts w:ascii="Times New Roman" w:hAnsi="Times New Roman" w:cs="Times New Roman"/>
          <w:color w:val="000000"/>
          <w:sz w:val="28"/>
          <w:szCs w:val="28"/>
        </w:rPr>
        <w:lastRenderedPageBreak/>
        <w:t>проекта в процессе его жизненного цикла;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источники и объемы финансирования инвестиционного проекта по годам его реализации;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срок подготовки и реализации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обоснование </w:t>
      </w:r>
      <w:proofErr w:type="gramStart"/>
      <w:r>
        <w:rPr>
          <w:rFonts w:ascii="Times New Roman" w:hAnsi="Times New Roman" w:cs="Times New Roman"/>
          <w:color w:val="000000"/>
          <w:sz w:val="28"/>
          <w:szCs w:val="28"/>
        </w:rPr>
        <w:t>необходимости привлечения средств бюджета округа</w:t>
      </w:r>
      <w:proofErr w:type="gramEnd"/>
      <w:r>
        <w:rPr>
          <w:rFonts w:ascii="Times New Roman" w:hAnsi="Times New Roman" w:cs="Times New Roman"/>
          <w:color w:val="000000"/>
          <w:sz w:val="28"/>
          <w:szCs w:val="28"/>
        </w:rPr>
        <w:t xml:space="preserve"> для реализации инвестиционного проекта и (или) подготовки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8) обоснование спроса (потребности) на продукцию (услуги), создаваемую (оказываемые)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 (или) приобретаемого объекта недвижимого имущества;</w:t>
      </w:r>
      <w:proofErr w:type="gramEnd"/>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обоснование планируемого обеспечения создаваемого (реконструируемого) объекта капитального строительства и (или) приобретаемого объекта недвижимого имущества инженерной и транспортной инфраструктурой в объемах, достаточных для реализации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 в случае их использования (приобретения);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сведения о мощности, необходимой для производства продукции (оказанию услуг) в объеме, предусмотренном для обеспечения муниципальных нужд.</w:t>
      </w:r>
    </w:p>
    <w:p w:rsidR="00605B22" w:rsidRDefault="00AB1D8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Обоснование экономической целесообразности осуществления капитальных вложений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 содержит следующую информацию:</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и тип инвестиционного проекта (инфраструктурный, инновационный и другие);</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цель и задачи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наименование муниципального проекта и (или) муниципальной программы, оценка вклада инвестиционного проекта в достижение его (ее) целей и задач (в случае реализации инвестиционного проекта в рамках муниципального проекта и (или) муниципальной программы);</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краткое описание инвестиционного проекта, включая предполагаемую (предельную) стоимость объекта капитального строительства, мощность (прирост мощности) объекта капитального строительства, подлежащая (подлежащей) вводу в эксплуатацию, а также обоснование эксплуатационных расходов на реализацию инвестиционного проекта в процессе жизненного цикла;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источники и объемы финансового обеспечения инвестиционного проекта по годам его реализации;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срок подготовки и реализации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обоснование </w:t>
      </w:r>
      <w:proofErr w:type="gramStart"/>
      <w:r>
        <w:rPr>
          <w:rFonts w:ascii="Times New Roman" w:hAnsi="Times New Roman" w:cs="Times New Roman"/>
          <w:color w:val="000000"/>
          <w:sz w:val="28"/>
          <w:szCs w:val="28"/>
        </w:rPr>
        <w:t>необходимости привлечения средств бюджета округа</w:t>
      </w:r>
      <w:proofErr w:type="gramEnd"/>
      <w:r>
        <w:rPr>
          <w:rFonts w:ascii="Times New Roman" w:hAnsi="Times New Roman" w:cs="Times New Roman"/>
          <w:color w:val="000000"/>
          <w:sz w:val="28"/>
          <w:szCs w:val="28"/>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8) обоснование спроса (потребности) на услуги (продукцию), создаваемые (создаваемую)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roofErr w:type="gramEnd"/>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Основаниями для отказа в принятии документов для проведения проверки инвестиционного проекта являются: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непредставление заявителем полного комплекта документов, предусмотренных настоящим Порядком;</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несоответствие представленных заявителем документов требованиям к их содержанию и заполнению;</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несоответствие числового значения интегральной оценки, рассчитанного заявителем, требованиям Методики.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выявления недостатков в представленных документах, предусмотренных настоящим Порядком, отдел стратегического планирования в течение 5 рабочих дней со дня их поступления устанавливает заявителю срок, не превышающий 10 рабочих дней, для устранения таких недостатков.</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Проведение проверки инвестиционного проекта осуществляется отделом стратегического планирования в срок, не превышающий 30 календарных дней со дня представления заявителем полного комплекта документов, предусмотренных настоящим Порядком.</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Title"/>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IV. Выдача заключения об эффективности использования средств</w:t>
      </w:r>
    </w:p>
    <w:p w:rsidR="00605B22" w:rsidRDefault="00AB1D8D">
      <w:pPr>
        <w:pStyle w:val="ConsPlusTitle"/>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бюджета округа, </w:t>
      </w:r>
      <w:proofErr w:type="gramStart"/>
      <w:r>
        <w:rPr>
          <w:rFonts w:ascii="Times New Roman" w:hAnsi="Times New Roman" w:cs="Times New Roman"/>
          <w:b w:val="0"/>
          <w:bCs/>
          <w:color w:val="000000"/>
          <w:sz w:val="28"/>
          <w:szCs w:val="28"/>
        </w:rPr>
        <w:t>направляемых</w:t>
      </w:r>
      <w:proofErr w:type="gramEnd"/>
      <w:r>
        <w:rPr>
          <w:rFonts w:ascii="Times New Roman" w:hAnsi="Times New Roman" w:cs="Times New Roman"/>
          <w:b w:val="0"/>
          <w:bCs/>
          <w:color w:val="000000"/>
          <w:sz w:val="28"/>
          <w:szCs w:val="28"/>
        </w:rPr>
        <w:t xml:space="preserve"> на капитальные вложения</w:t>
      </w:r>
    </w:p>
    <w:p w:rsidR="00605B22" w:rsidRDefault="00605B22">
      <w:pPr>
        <w:pStyle w:val="ConsPlusNormal"/>
        <w:ind w:firstLine="709"/>
        <w:jc w:val="both"/>
        <w:rPr>
          <w:rFonts w:ascii="Times New Roman" w:hAnsi="Times New Roman" w:cs="Times New Roman"/>
          <w:bCs/>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roofErr w:type="gramStart"/>
      <w:r>
        <w:rPr>
          <w:rFonts w:ascii="Times New Roman" w:hAnsi="Times New Roman" w:cs="Times New Roman"/>
          <w:color w:val="000000"/>
          <w:sz w:val="28"/>
          <w:szCs w:val="28"/>
        </w:rPr>
        <w:t xml:space="preserve">По результатам проверки инвестиционного проекта отдел стратегического планирования готовит </w:t>
      </w:r>
      <w:r w:rsidR="00310518">
        <w:fldChar w:fldCharType="begin"/>
      </w:r>
      <w:r w:rsidR="00310518">
        <w:instrText xml:space="preserve"> HYPERLINK \l "P585" \t " ЗАКЛЮЧЕНИЕ" \h </w:instrText>
      </w:r>
      <w:r w:rsidR="00310518">
        <w:fldChar w:fldCharType="separate"/>
      </w:r>
      <w:r>
        <w:rPr>
          <w:rFonts w:ascii="Times New Roman" w:hAnsi="Times New Roman" w:cs="Times New Roman"/>
          <w:color w:val="000000"/>
          <w:sz w:val="28"/>
          <w:szCs w:val="28"/>
        </w:rPr>
        <w:t>заключение</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проведении проверки инвестиционного проекта, содержащее выводы о соответствии или несоответствии инвестиционного проекта установленным критериям эффективности использования средств бюджета округа, направляемых на капитальные вложения (далее - заключение, критерии), по форме, утверждаемой правовым актом администрации Петровского муниципального округа Ставропольского края.</w:t>
      </w:r>
      <w:proofErr w:type="gramEnd"/>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если отделом стратегического планирования сделан вывод о соответствии инвестиционного проекта установленным критериям, то подготавливается заключение об эффективности использования средств бюджета округа, направляемых на капитальные вложения в целях реализации </w:t>
      </w:r>
      <w:r>
        <w:rPr>
          <w:rFonts w:ascii="Times New Roman" w:hAnsi="Times New Roman" w:cs="Times New Roman"/>
          <w:color w:val="000000"/>
          <w:sz w:val="28"/>
          <w:szCs w:val="28"/>
        </w:rPr>
        <w:lastRenderedPageBreak/>
        <w:t>инвестиционного проекта (далее - положительное заключение), которое направляется заявителю в течение 3 рабочих дней со дня принятия правового акта администрации Петровского муниципального округа Ставропольского края.</w:t>
      </w:r>
      <w:proofErr w:type="gramEnd"/>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случае если отделом стратегического планирования сделан вывод о несоответствии инвестиционного проекта установленным критериям, то подготавливается заключение, в котором указываются мотивированные выводы о неэффективности использования средств бюджета округа, направляемых на капитальные вложения в целях реализации инвестиционного проекта, или с указанием конкретных замечаний (далее - отрицательное заключение), которое направляется заявителю в течение 3 рабочих дней со дня принятия правового акта администрации Петровского</w:t>
      </w:r>
      <w:proofErr w:type="gramEnd"/>
      <w:r>
        <w:rPr>
          <w:rFonts w:ascii="Times New Roman" w:hAnsi="Times New Roman" w:cs="Times New Roman"/>
          <w:color w:val="000000"/>
          <w:sz w:val="28"/>
          <w:szCs w:val="28"/>
        </w:rPr>
        <w:t xml:space="preserve"> муниципального округа Ставропольского края.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Положительное заключение является обязательным документом для принятия решения администрацией Петровского муниципального округа Ставропольского края о предоставлении средств бюджета округа на реализацию этого инвестиционного проекта и дальнейшего включения объекта капитального строительства, объекта недвижимого имущества в муниципальную адресную инвестиционную программу.</w:t>
      </w:r>
    </w:p>
    <w:p w:rsidR="00605B22" w:rsidRDefault="00AB1D8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если в ходе реализации инвестиционного проекта, в отношении которого имеется положительное заключение, увеличилась сметная стоимость или предполагаемая (предельная) сметная стоимость объекта капитального строительства, и (или) предполагаемая (предельная) стоимость приобретаемого объекта недвижимого имущества, и (или) изменились показатели количественных критериев, указанных в </w:t>
      </w:r>
      <w:r w:rsidR="00310518">
        <w:fldChar w:fldCharType="begin"/>
      </w:r>
      <w:r w:rsidR="00310518">
        <w:instrText xml:space="preserve"> HYPERLINK \l "P128" \t "1) значения количественных показателей (значение количественного показател</w:instrText>
      </w:r>
      <w:r w:rsidR="00310518">
        <w:instrText xml:space="preserve">я) результатов реализации инвестиционного проекта;" \h </w:instrText>
      </w:r>
      <w:r w:rsidR="00310518">
        <w:fldChar w:fldCharType="separate"/>
      </w:r>
      <w:r>
        <w:rPr>
          <w:rFonts w:ascii="Times New Roman" w:hAnsi="Times New Roman" w:cs="Times New Roman"/>
          <w:color w:val="000000"/>
          <w:sz w:val="28"/>
          <w:szCs w:val="28"/>
        </w:rPr>
        <w:t>«1»</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«2» и «5» пункта 9 настоящего Порядка, то в отношении такого инвестиционного проекта проводится проверка в соответствии</w:t>
      </w:r>
      <w:proofErr w:type="gramEnd"/>
      <w:r>
        <w:rPr>
          <w:rFonts w:ascii="Times New Roman" w:hAnsi="Times New Roman" w:cs="Times New Roman"/>
          <w:color w:val="000000"/>
          <w:sz w:val="28"/>
          <w:szCs w:val="28"/>
        </w:rPr>
        <w:t xml:space="preserve"> с настоящим Порядком повторно.</w:t>
      </w:r>
    </w:p>
    <w:p w:rsidR="00605B22" w:rsidRDefault="00AB1D8D">
      <w:pPr>
        <w:ind w:firstLine="708"/>
        <w:jc w:val="both"/>
        <w:rPr>
          <w:rFonts w:ascii="Times New Roman" w:hAnsi="Times New Roman"/>
          <w:sz w:val="28"/>
          <w:szCs w:val="28"/>
        </w:rPr>
      </w:pPr>
      <w:proofErr w:type="gramStart"/>
      <w:r>
        <w:rPr>
          <w:rFonts w:ascii="Times New Roman" w:hAnsi="Times New Roman"/>
          <w:sz w:val="28"/>
          <w:szCs w:val="28"/>
        </w:rPr>
        <w:t xml:space="preserve">В случае если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настоящим </w:t>
      </w:r>
      <w:r>
        <w:rPr>
          <w:rFonts w:ascii="Times New Roman" w:hAnsi="Times New Roman"/>
          <w:color w:val="000000"/>
          <w:sz w:val="28"/>
          <w:szCs w:val="28"/>
        </w:rPr>
        <w:t xml:space="preserve">Порядком, </w:t>
      </w:r>
      <w:r>
        <w:rPr>
          <w:rFonts w:ascii="Times New Roman" w:hAnsi="Times New Roman"/>
          <w:sz w:val="28"/>
          <w:szCs w:val="28"/>
        </w:rPr>
        <w:t>то проведение повторной оценки эффективности инвестиционных проектов на предмет эффективности использования средств бюджета округа, направляемых на капитальные вложения, не требуется при условии, что со</w:t>
      </w:r>
      <w:proofErr w:type="gramEnd"/>
      <w:r>
        <w:rPr>
          <w:rFonts w:ascii="Times New Roman" w:hAnsi="Times New Roman"/>
          <w:sz w:val="28"/>
          <w:szCs w:val="28"/>
        </w:rPr>
        <w:t xml:space="preserve"> дня выдачи заключения об эффективности инвестиционного проекта прошло не более 6 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proofErr w:type="gramStart"/>
      <w:r>
        <w:rPr>
          <w:rFonts w:ascii="Times New Roman" w:hAnsi="Times New Roman" w:cs="Times New Roman"/>
          <w:color w:val="000000"/>
          <w:sz w:val="28"/>
          <w:szCs w:val="28"/>
        </w:rPr>
        <w:t xml:space="preserve">Отрицательное заключение, полученное по результатам проведения проверки инвестиционного проекта в соответствии с </w:t>
      </w:r>
      <w:r w:rsidR="00310518">
        <w:fldChar w:fldCharType="begin"/>
      </w:r>
      <w:r w:rsidR="00310518">
        <w:instrText xml:space="preserve"> HYPERLINK \l "P299" \t "В случае если в ходе реализации инвестиционного проекта, в отношении которого имеется положительное заключение, увеличилась сметная</w:instrText>
      </w:r>
      <w:r w:rsidR="00310518">
        <w:instrText xml:space="preserve"> стоимость или предполагаемая (предельная) сметная стоимость объекта капитального строительства, и (или) предполагаемая (пре" \h </w:instrText>
      </w:r>
      <w:r w:rsidR="00310518">
        <w:fldChar w:fldCharType="separate"/>
      </w:r>
      <w:r>
        <w:rPr>
          <w:rFonts w:ascii="Times New Roman" w:hAnsi="Times New Roman" w:cs="Times New Roman"/>
          <w:color w:val="000000"/>
          <w:sz w:val="28"/>
          <w:szCs w:val="28"/>
        </w:rPr>
        <w:t>абзацем вторым пункта 20</w:t>
      </w:r>
      <w:r w:rsidR="00310518">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настоящего Порядка, является основанием для подготовки в установленном муниципальными правовыми актами администрации </w:t>
      </w:r>
      <w:r>
        <w:rPr>
          <w:rFonts w:ascii="Times New Roman" w:hAnsi="Times New Roman" w:cs="Times New Roman"/>
          <w:color w:val="000000"/>
          <w:sz w:val="28"/>
          <w:szCs w:val="28"/>
        </w:rPr>
        <w:lastRenderedPageBreak/>
        <w:t>Петровского муниципального округа Ставропольского края порядке предложения об отмене ранее принятого решения о дальнейшем предоставлении средств из бюджета округа на реализацию инвестиционного проекта.</w:t>
      </w:r>
      <w:proofErr w:type="gramEnd"/>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В случае получения отрицательного заключения заявитель вправе представить документы, предусмотренные настоящим Порядком, для проведения повторной проверки инвестиционного проекта при условии их доработки с учетом замечаний, указанных в отрицательном заключении.</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Title"/>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V. Ведение реестра инвестиционных проектов, получивших</w:t>
      </w:r>
    </w:p>
    <w:p w:rsidR="00605B22" w:rsidRDefault="00AB1D8D">
      <w:pPr>
        <w:pStyle w:val="ConsPlusTitle"/>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положительное заключение</w:t>
      </w:r>
    </w:p>
    <w:p w:rsidR="00605B22" w:rsidRDefault="00605B22">
      <w:pPr>
        <w:pStyle w:val="ConsPlusNormal"/>
        <w:jc w:val="center"/>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Отдел стратегического планирования ведет реестр инвестиционных проектов, получивших положительное заключение, в соответствии с Порядком 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ind w:firstLine="709"/>
        <w:jc w:val="both"/>
        <w:rPr>
          <w:rFonts w:ascii="Times New Roman" w:eastAsia="Calibri" w:hAnsi="Times New Roman"/>
          <w:color w:val="000000"/>
          <w:sz w:val="28"/>
          <w:szCs w:val="28"/>
          <w:lang w:eastAsia="en-US"/>
        </w:rPr>
      </w:pP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 xml:space="preserve">Управляющий делами администрации </w:t>
      </w: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 xml:space="preserve">Петровского муниципального округа </w:t>
      </w: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Ставропольского края</w:t>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t xml:space="preserve">                    </w:t>
      </w:r>
      <w:proofErr w:type="spellStart"/>
      <w:r w:rsidRPr="00B56434">
        <w:rPr>
          <w:rFonts w:ascii="Times New Roman" w:eastAsia="Calibri" w:hAnsi="Times New Roman"/>
          <w:sz w:val="28"/>
          <w:szCs w:val="28"/>
          <w:lang w:eastAsia="en-US"/>
        </w:rPr>
        <w:t>Ю.В.Петрич</w:t>
      </w:r>
      <w:proofErr w:type="spellEnd"/>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32"/>
        </w:rPr>
      </w:pPr>
    </w:p>
    <w:tbl>
      <w:tblPr>
        <w:tblW w:w="9570" w:type="dxa"/>
        <w:tblLayout w:type="fixed"/>
        <w:tblLook w:val="01E0" w:firstRow="1" w:lastRow="1" w:firstColumn="1" w:lastColumn="1" w:noHBand="0" w:noVBand="0"/>
      </w:tblPr>
      <w:tblGrid>
        <w:gridCol w:w="5352"/>
        <w:gridCol w:w="4218"/>
      </w:tblGrid>
      <w:tr w:rsidR="00605B22">
        <w:tc>
          <w:tcPr>
            <w:tcW w:w="535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center"/>
              <w:rPr>
                <w:rFonts w:ascii="Times New Roman" w:hAnsi="Times New Roman"/>
                <w:color w:val="000000"/>
                <w:sz w:val="28"/>
                <w:szCs w:val="28"/>
              </w:rPr>
            </w:pPr>
            <w:r>
              <w:rPr>
                <w:rFonts w:ascii="Times New Roman" w:hAnsi="Times New Roman"/>
                <w:color w:val="000000"/>
                <w:sz w:val="28"/>
                <w:szCs w:val="28"/>
              </w:rPr>
              <w:t>Утвержден</w:t>
            </w:r>
          </w:p>
        </w:tc>
      </w:tr>
      <w:tr w:rsidR="00605B22">
        <w:tc>
          <w:tcPr>
            <w:tcW w:w="535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both"/>
              <w:rPr>
                <w:rFonts w:ascii="Times New Roman" w:hAnsi="Times New Roman"/>
                <w:color w:val="000000"/>
                <w:sz w:val="28"/>
                <w:szCs w:val="28"/>
              </w:rPr>
            </w:pPr>
            <w:r>
              <w:rPr>
                <w:rFonts w:ascii="Times New Roman" w:hAnsi="Times New Roman"/>
                <w:color w:val="000000"/>
                <w:sz w:val="28"/>
                <w:szCs w:val="28"/>
              </w:rPr>
              <w:t>постановлением администрации Петровского муниципального округа Ставропольского края</w:t>
            </w:r>
          </w:p>
        </w:tc>
      </w:tr>
      <w:tr w:rsidR="00605B22">
        <w:tc>
          <w:tcPr>
            <w:tcW w:w="5351" w:type="dxa"/>
          </w:tcPr>
          <w:p w:rsidR="00605B22" w:rsidRDefault="00605B22">
            <w:pPr>
              <w:widowControl w:val="0"/>
              <w:spacing w:line="240" w:lineRule="exact"/>
              <w:ind w:firstLine="709"/>
              <w:jc w:val="both"/>
              <w:rPr>
                <w:rFonts w:ascii="Times New Roman" w:hAnsi="Times New Roman"/>
                <w:color w:val="000000"/>
                <w:sz w:val="28"/>
                <w:szCs w:val="28"/>
              </w:rPr>
            </w:pPr>
          </w:p>
        </w:tc>
        <w:tc>
          <w:tcPr>
            <w:tcW w:w="4218" w:type="dxa"/>
          </w:tcPr>
          <w:p w:rsidR="00605B22" w:rsidRDefault="00AB1D8D">
            <w:pPr>
              <w:widowControl w:val="0"/>
              <w:spacing w:line="240" w:lineRule="exact"/>
              <w:jc w:val="both"/>
              <w:rPr>
                <w:rFonts w:ascii="Times New Roman" w:hAnsi="Times New Roman"/>
                <w:color w:val="000000"/>
                <w:sz w:val="28"/>
                <w:szCs w:val="28"/>
              </w:rPr>
            </w:pPr>
            <w:r>
              <w:rPr>
                <w:rFonts w:ascii="Times New Roman" w:hAnsi="Times New Roman"/>
                <w:color w:val="000000"/>
                <w:sz w:val="28"/>
                <w:szCs w:val="28"/>
              </w:rPr>
              <w:t>от</w:t>
            </w:r>
            <w:r w:rsidR="00FC68A8">
              <w:rPr>
                <w:rFonts w:ascii="Times New Roman" w:hAnsi="Times New Roman"/>
                <w:color w:val="000000"/>
                <w:sz w:val="28"/>
                <w:szCs w:val="28"/>
              </w:rPr>
              <w:t xml:space="preserve"> 23 апреля 2024 г. № 698</w:t>
            </w:r>
            <w:bookmarkStart w:id="28" w:name="_GoBack"/>
            <w:bookmarkEnd w:id="28"/>
          </w:p>
        </w:tc>
      </w:tr>
    </w:tbl>
    <w:p w:rsidR="00605B22" w:rsidRDefault="00605B22">
      <w:pPr>
        <w:pStyle w:val="ConsPlusNormal"/>
        <w:jc w:val="both"/>
        <w:rPr>
          <w:rFonts w:ascii="Times New Roman" w:hAnsi="Times New Roman" w:cs="Times New Roman"/>
          <w:color w:val="000000"/>
          <w:sz w:val="28"/>
          <w:szCs w:val="32"/>
          <w:u w:val="single"/>
        </w:rPr>
      </w:pPr>
    </w:p>
    <w:p w:rsidR="00605B22" w:rsidRDefault="00605B22">
      <w:pPr>
        <w:pStyle w:val="ConsPlusNormal"/>
        <w:jc w:val="both"/>
        <w:rPr>
          <w:rFonts w:ascii="Times New Roman" w:hAnsi="Times New Roman" w:cs="Times New Roman"/>
          <w:color w:val="000000"/>
          <w:sz w:val="28"/>
          <w:szCs w:val="32"/>
          <w:u w:val="single"/>
        </w:rPr>
      </w:pPr>
    </w:p>
    <w:p w:rsidR="00605B22" w:rsidRDefault="00605B22">
      <w:pPr>
        <w:pStyle w:val="ConsPlusNormal"/>
        <w:jc w:val="both"/>
        <w:rPr>
          <w:rFonts w:ascii="Times New Roman" w:hAnsi="Times New Roman" w:cs="Times New Roman"/>
          <w:color w:val="000000"/>
          <w:sz w:val="28"/>
          <w:szCs w:val="32"/>
          <w:u w:val="single"/>
        </w:rPr>
      </w:pPr>
    </w:p>
    <w:p w:rsidR="00605B22" w:rsidRDefault="00AB1D8D">
      <w:pPr>
        <w:pStyle w:val="ConsPlusTitle"/>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Порядок</w:t>
      </w:r>
    </w:p>
    <w:p w:rsidR="00605B22" w:rsidRDefault="00AB1D8D">
      <w:pPr>
        <w:pStyle w:val="ConsPlusTitle"/>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p>
    <w:p w:rsidR="00605B22" w:rsidRDefault="00605B22">
      <w:pPr>
        <w:pStyle w:val="ConsPlusNormal"/>
        <w:ind w:firstLine="709"/>
        <w:jc w:val="both"/>
        <w:rPr>
          <w:rFonts w:ascii="Times New Roman" w:hAnsi="Times New Roman" w:cs="Times New Roman"/>
          <w:color w:val="000000"/>
          <w:sz w:val="28"/>
          <w:szCs w:val="28"/>
        </w:rPr>
      </w:pP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Настоящий Порядок устанавливает процедуру ведения отделом стратегического планирования и инвестиций администрации Петровского муниципального округа Ставропольского края (далее - отдел стратегического планирования) </w:t>
      </w:r>
      <w:hyperlink w:anchor="P1578" w:tgtFrame="Реестр">
        <w:r>
          <w:rPr>
            <w:rFonts w:ascii="Times New Roman" w:hAnsi="Times New Roman" w:cs="Times New Roman"/>
            <w:color w:val="000000"/>
            <w:sz w:val="28"/>
            <w:szCs w:val="28"/>
          </w:rPr>
          <w:t>реестра</w:t>
        </w:r>
      </w:hyperlink>
      <w:r>
        <w:rPr>
          <w:rFonts w:ascii="Times New Roman" w:hAnsi="Times New Roman" w:cs="Times New Roman"/>
          <w:color w:val="000000"/>
          <w:sz w:val="28"/>
          <w:szCs w:val="28"/>
        </w:rPr>
        <w:t xml:space="preserve">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(далее - инвестиционные проекты), получивших положительное заключение об эффективности использования средств бюджета Петровского муниципального округа, направляемых на капитальные вложения (далее - положительное заключение об эффективности</w:t>
      </w:r>
      <w:proofErr w:type="gramEnd"/>
      <w:r>
        <w:rPr>
          <w:rFonts w:ascii="Times New Roman" w:hAnsi="Times New Roman" w:cs="Times New Roman"/>
          <w:color w:val="000000"/>
          <w:sz w:val="28"/>
          <w:szCs w:val="28"/>
        </w:rPr>
        <w:t>, средства бюджета округа, Реестр) по форме согласно приложению к настоящему Порядку, в том числе требования к ведению и содержанию Реестра.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Реестр является информационной базой, содержащей зафиксированные на электронном носителе сведения об инвестиционных проектах, получивших положительное заключение об эффективности.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Реестр ведется на электронном носителе путем внесения в него соответствующих записей.</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Сведения об инвестиционном проекте, получившем положительное заключение об эффективности, вносятся в Реестр в течение десяти рабочих дней со дня утверждения правовым актом администрации Петровского муниципального округа Ставропольского края положительного заключения об эффективности.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Реестровая запись содержит следующие сведения:</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порядковый номер записи;</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наименование инвестиционного проекта, получившего положительное заключение об эффективности, согласно паспорту инвестиционного проекта;</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реквизиты положительного заключения об эффективности по инвестиционному проекту;</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реквизиты повторного положительного заключения об эффективности по </w:t>
      </w:r>
      <w:proofErr w:type="gramStart"/>
      <w:r>
        <w:rPr>
          <w:rFonts w:ascii="Times New Roman" w:hAnsi="Times New Roman" w:cs="Times New Roman"/>
          <w:color w:val="000000"/>
          <w:sz w:val="28"/>
          <w:szCs w:val="28"/>
        </w:rPr>
        <w:t>инвестиционному</w:t>
      </w:r>
      <w:proofErr w:type="gramEnd"/>
      <w:r>
        <w:rPr>
          <w:rFonts w:ascii="Times New Roman" w:hAnsi="Times New Roman" w:cs="Times New Roman"/>
          <w:color w:val="000000"/>
          <w:sz w:val="28"/>
          <w:szCs w:val="28"/>
        </w:rPr>
        <w:t xml:space="preserve"> проект.</w:t>
      </w:r>
    </w:p>
    <w:p w:rsidR="00605B22" w:rsidRDefault="00AB1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Изменения в отношении сведений об инвестиционном проекте, </w:t>
      </w:r>
      <w:r>
        <w:rPr>
          <w:rFonts w:ascii="Times New Roman" w:hAnsi="Times New Roman" w:cs="Times New Roman"/>
          <w:color w:val="000000"/>
          <w:sz w:val="28"/>
          <w:szCs w:val="28"/>
        </w:rPr>
        <w:lastRenderedPageBreak/>
        <w:t xml:space="preserve">прошедшем повторно проверку на предмет эффективности использования средств бюджета округа, направляемых на капитальные вложения, и получившем положительное заключение об эффективности, вносятся в Реестр в срок, установленный в </w:t>
      </w:r>
      <w:hyperlink w:anchor="P1547" w:tgtFrame="4. Сведения об инвестиционном проекте, получившем положительное заключение об эффективности, вносятся в Реестр в течение десяти рабочих дней со дня утверждения правовым актом администрации Петровского городского округа Ставропольского края положительного ">
        <w:r>
          <w:rPr>
            <w:rFonts w:ascii="Times New Roman" w:hAnsi="Times New Roman" w:cs="Times New Roman"/>
            <w:color w:val="000000"/>
            <w:sz w:val="28"/>
            <w:szCs w:val="28"/>
          </w:rPr>
          <w:t>пункте 4</w:t>
        </w:r>
      </w:hyperlink>
      <w:r>
        <w:rPr>
          <w:rFonts w:ascii="Times New Roman" w:hAnsi="Times New Roman" w:cs="Times New Roman"/>
          <w:color w:val="000000"/>
          <w:sz w:val="28"/>
          <w:szCs w:val="28"/>
        </w:rPr>
        <w:t xml:space="preserve"> настоящего Порядка.</w:t>
      </w: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605B22" w:rsidRDefault="00605B22">
      <w:pPr>
        <w:pStyle w:val="ConsPlusNormal"/>
        <w:ind w:firstLine="709"/>
        <w:jc w:val="both"/>
        <w:rPr>
          <w:rFonts w:ascii="Times New Roman" w:hAnsi="Times New Roman" w:cs="Times New Roman"/>
          <w:color w:val="000000"/>
          <w:sz w:val="28"/>
          <w:szCs w:val="28"/>
        </w:rPr>
      </w:pP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 xml:space="preserve">Управляющий делами администрации </w:t>
      </w: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 xml:space="preserve">Петровского муниципального округа </w:t>
      </w:r>
    </w:p>
    <w:p w:rsidR="00B56434" w:rsidRPr="00B56434" w:rsidRDefault="00B56434" w:rsidP="00B56434">
      <w:pPr>
        <w:shd w:val="clear" w:color="auto" w:fill="FFFFFF"/>
        <w:suppressAutoHyphens w:val="0"/>
        <w:spacing w:before="5" w:line="240" w:lineRule="exact"/>
        <w:jc w:val="both"/>
        <w:rPr>
          <w:rFonts w:ascii="Times New Roman" w:eastAsia="Calibri" w:hAnsi="Times New Roman"/>
          <w:sz w:val="28"/>
          <w:szCs w:val="28"/>
          <w:lang w:eastAsia="en-US"/>
        </w:rPr>
      </w:pPr>
      <w:r w:rsidRPr="00B56434">
        <w:rPr>
          <w:rFonts w:ascii="Times New Roman" w:eastAsia="Calibri" w:hAnsi="Times New Roman"/>
          <w:sz w:val="28"/>
          <w:szCs w:val="28"/>
          <w:lang w:eastAsia="en-US"/>
        </w:rPr>
        <w:t>Ставропольского края</w:t>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r>
      <w:r w:rsidRPr="00B56434">
        <w:rPr>
          <w:rFonts w:ascii="Times New Roman" w:eastAsia="Calibri" w:hAnsi="Times New Roman"/>
          <w:sz w:val="28"/>
          <w:szCs w:val="28"/>
          <w:lang w:eastAsia="en-US"/>
        </w:rPr>
        <w:tab/>
        <w:t xml:space="preserve">                    </w:t>
      </w:r>
      <w:proofErr w:type="spellStart"/>
      <w:r w:rsidRPr="00B56434">
        <w:rPr>
          <w:rFonts w:ascii="Times New Roman" w:eastAsia="Calibri" w:hAnsi="Times New Roman"/>
          <w:sz w:val="28"/>
          <w:szCs w:val="28"/>
          <w:lang w:eastAsia="en-US"/>
        </w:rPr>
        <w:t>Ю.В.Петрич</w:t>
      </w:r>
      <w:proofErr w:type="spellEnd"/>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jc w:val="both"/>
        <w:rPr>
          <w:color w:val="000000"/>
        </w:rPr>
      </w:pPr>
    </w:p>
    <w:p w:rsidR="00605B22" w:rsidRDefault="00605B22">
      <w:pPr>
        <w:pStyle w:val="ConsPlusNormal"/>
      </w:pPr>
    </w:p>
    <w:p w:rsidR="00605B22" w:rsidRDefault="00605B22">
      <w:pPr>
        <w:pStyle w:val="ConsPlusNormal"/>
      </w:pPr>
    </w:p>
    <w:p w:rsidR="00605B22" w:rsidRDefault="00605B22">
      <w:pPr>
        <w:pStyle w:val="ConsPlusNormal"/>
      </w:pPr>
    </w:p>
    <w:p w:rsidR="00605B22" w:rsidRDefault="00605B22">
      <w:pPr>
        <w:pStyle w:val="ConsPlusNormal"/>
      </w:pPr>
    </w:p>
    <w:p w:rsidR="00605B22" w:rsidRDefault="00605B22">
      <w:pPr>
        <w:pStyle w:val="ConsPlusNormal"/>
      </w:pPr>
    </w:p>
    <w:tbl>
      <w:tblPr>
        <w:tblW w:w="5000" w:type="pct"/>
        <w:tblLayout w:type="fixed"/>
        <w:tblLook w:val="01E0" w:firstRow="1" w:lastRow="1" w:firstColumn="1" w:lastColumn="1" w:noHBand="0" w:noVBand="0"/>
      </w:tblPr>
      <w:tblGrid>
        <w:gridCol w:w="5045"/>
        <w:gridCol w:w="4525"/>
      </w:tblGrid>
      <w:tr w:rsidR="00605B22">
        <w:tc>
          <w:tcPr>
            <w:tcW w:w="4931" w:type="dxa"/>
          </w:tcPr>
          <w:p w:rsidR="00605B22" w:rsidRDefault="00605B22">
            <w:pPr>
              <w:widowControl w:val="0"/>
              <w:spacing w:line="240" w:lineRule="exact"/>
              <w:rPr>
                <w:rFonts w:ascii="Times New Roman" w:hAnsi="Times New Roman"/>
                <w:color w:val="000000"/>
                <w:sz w:val="28"/>
                <w:szCs w:val="28"/>
              </w:rPr>
            </w:pPr>
          </w:p>
        </w:tc>
        <w:tc>
          <w:tcPr>
            <w:tcW w:w="4422" w:type="dxa"/>
          </w:tcPr>
          <w:p w:rsidR="00605B22" w:rsidRDefault="00AB1D8D">
            <w:pPr>
              <w:widowControl w:val="0"/>
              <w:spacing w:line="240" w:lineRule="exact"/>
              <w:jc w:val="center"/>
              <w:rPr>
                <w:rFonts w:ascii="Times New Roman" w:hAnsi="Times New Roman"/>
                <w:color w:val="000000"/>
                <w:sz w:val="28"/>
                <w:szCs w:val="28"/>
              </w:rPr>
            </w:pPr>
            <w:r>
              <w:rPr>
                <w:rFonts w:ascii="Times New Roman" w:hAnsi="Times New Roman"/>
                <w:color w:val="000000"/>
                <w:sz w:val="28"/>
                <w:szCs w:val="28"/>
              </w:rPr>
              <w:t>Приложение</w:t>
            </w:r>
          </w:p>
        </w:tc>
      </w:tr>
      <w:tr w:rsidR="00605B22">
        <w:tc>
          <w:tcPr>
            <w:tcW w:w="4931" w:type="dxa"/>
          </w:tcPr>
          <w:p w:rsidR="00605B22" w:rsidRDefault="00605B22">
            <w:pPr>
              <w:widowControl w:val="0"/>
              <w:spacing w:line="240" w:lineRule="exact"/>
              <w:rPr>
                <w:rFonts w:ascii="Times New Roman" w:hAnsi="Times New Roman"/>
                <w:color w:val="000000"/>
                <w:sz w:val="28"/>
                <w:szCs w:val="28"/>
              </w:rPr>
            </w:pPr>
          </w:p>
        </w:tc>
        <w:tc>
          <w:tcPr>
            <w:tcW w:w="4422" w:type="dxa"/>
          </w:tcPr>
          <w:p w:rsidR="00605B22" w:rsidRDefault="00AB1D8D">
            <w:pPr>
              <w:widowControl w:val="0"/>
              <w:shd w:val="clear" w:color="auto" w:fill="FFFFFF"/>
              <w:spacing w:line="240" w:lineRule="exact"/>
              <w:jc w:val="both"/>
              <w:rPr>
                <w:rFonts w:ascii="Times New Roman" w:hAnsi="Times New Roman"/>
                <w:color w:val="000000"/>
                <w:sz w:val="28"/>
                <w:szCs w:val="28"/>
              </w:rPr>
            </w:pPr>
            <w:r>
              <w:rPr>
                <w:rFonts w:ascii="Times New Roman" w:hAnsi="Times New Roman"/>
                <w:color w:val="000000"/>
                <w:sz w:val="28"/>
                <w:szCs w:val="28"/>
              </w:rPr>
              <w:t>к Порядку 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p>
        </w:tc>
      </w:tr>
    </w:tbl>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605B22">
      <w:pPr>
        <w:pStyle w:val="ConsPlusNormal"/>
        <w:jc w:val="both"/>
        <w:rPr>
          <w:rFonts w:ascii="Times New Roman" w:hAnsi="Times New Roman" w:cs="Times New Roman"/>
          <w:color w:val="000000"/>
          <w:sz w:val="28"/>
          <w:szCs w:val="28"/>
        </w:rPr>
      </w:pPr>
    </w:p>
    <w:p w:rsidR="00605B22" w:rsidRDefault="00AB1D8D">
      <w:pPr>
        <w:pStyle w:val="ConsPlusNormal"/>
        <w:spacing w:line="240" w:lineRule="exact"/>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605B22" w:rsidRDefault="00605B22">
      <w:pPr>
        <w:pStyle w:val="ConsPlusNormal"/>
        <w:jc w:val="both"/>
        <w:rPr>
          <w:rFonts w:ascii="Times New Roman" w:hAnsi="Times New Roman" w:cs="Times New Roman"/>
          <w:color w:val="000000"/>
          <w:sz w:val="28"/>
          <w:szCs w:val="28"/>
        </w:rPr>
      </w:pPr>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Реестр</w:t>
      </w:r>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инвестиционных проектов, получивших положительное заключение</w:t>
      </w:r>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об эффективности использования средств бюджета Петровского</w:t>
      </w:r>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округа Ставропольского края, </w:t>
      </w:r>
      <w:proofErr w:type="gramStart"/>
      <w:r>
        <w:rPr>
          <w:rFonts w:ascii="Times New Roman" w:hAnsi="Times New Roman" w:cs="Times New Roman"/>
          <w:color w:val="000000"/>
          <w:sz w:val="28"/>
          <w:szCs w:val="28"/>
        </w:rPr>
        <w:t>направляемых</w:t>
      </w:r>
      <w:proofErr w:type="gramEnd"/>
    </w:p>
    <w:p w:rsidR="00605B22" w:rsidRDefault="00AB1D8D">
      <w:pPr>
        <w:pStyle w:val="ConsPlusNorma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на капитальные вложения</w:t>
      </w:r>
    </w:p>
    <w:p w:rsidR="00605B22" w:rsidRDefault="00605B22">
      <w:pPr>
        <w:pStyle w:val="ConsPlusNormal"/>
        <w:jc w:val="both"/>
        <w:rPr>
          <w:rFonts w:ascii="Times New Roman" w:hAnsi="Times New Roman" w:cs="Times New Roman"/>
          <w:color w:val="000000"/>
          <w:sz w:val="28"/>
          <w:szCs w:val="28"/>
        </w:rPr>
      </w:pPr>
    </w:p>
    <w:tbl>
      <w:tblPr>
        <w:tblW w:w="5000" w:type="pct"/>
        <w:tblInd w:w="-222" w:type="dxa"/>
        <w:tblLayout w:type="fixed"/>
        <w:tblCellMar>
          <w:top w:w="102" w:type="dxa"/>
          <w:left w:w="62" w:type="dxa"/>
          <w:bottom w:w="102" w:type="dxa"/>
          <w:right w:w="62" w:type="dxa"/>
        </w:tblCellMar>
        <w:tblLook w:val="04A0" w:firstRow="1" w:lastRow="0" w:firstColumn="1" w:lastColumn="0" w:noHBand="0" w:noVBand="1"/>
      </w:tblPr>
      <w:tblGrid>
        <w:gridCol w:w="550"/>
        <w:gridCol w:w="1650"/>
        <w:gridCol w:w="1372"/>
        <w:gridCol w:w="1234"/>
        <w:gridCol w:w="1150"/>
        <w:gridCol w:w="1148"/>
        <w:gridCol w:w="1150"/>
        <w:gridCol w:w="1224"/>
      </w:tblGrid>
      <w:tr w:rsidR="00605B22">
        <w:tc>
          <w:tcPr>
            <w:tcW w:w="542"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1628"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инвестиционного проекта</w:t>
            </w:r>
          </w:p>
        </w:tc>
        <w:tc>
          <w:tcPr>
            <w:tcW w:w="1354"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Значение количественных показателей реализации инвестиционного проекта</w:t>
            </w:r>
          </w:p>
        </w:tc>
        <w:tc>
          <w:tcPr>
            <w:tcW w:w="1218"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Стоимость инвестиционного проекта</w:t>
            </w:r>
          </w:p>
        </w:tc>
        <w:tc>
          <w:tcPr>
            <w:tcW w:w="1135"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заявителя</w:t>
            </w:r>
          </w:p>
        </w:tc>
        <w:tc>
          <w:tcPr>
            <w:tcW w:w="1133"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Реквизиты комплекта документов</w:t>
            </w:r>
          </w:p>
        </w:tc>
        <w:tc>
          <w:tcPr>
            <w:tcW w:w="1135"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Реквизиты положительного заключения по инвестиционному проекту</w:t>
            </w:r>
          </w:p>
        </w:tc>
        <w:tc>
          <w:tcPr>
            <w:tcW w:w="1208" w:type="dxa"/>
            <w:tcBorders>
              <w:top w:val="single" w:sz="4" w:space="0" w:color="000000"/>
              <w:left w:val="single" w:sz="4" w:space="0" w:color="000000"/>
              <w:bottom w:val="single" w:sz="4" w:space="0" w:color="000000"/>
              <w:right w:val="single" w:sz="4" w:space="0" w:color="000000"/>
            </w:tcBorders>
            <w:vAlign w:val="center"/>
          </w:tcPr>
          <w:p w:rsidR="00605B22" w:rsidRDefault="00AB1D8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Реквизиты повторного заключения по инвестиционному проекту</w:t>
            </w:r>
          </w:p>
        </w:tc>
      </w:tr>
      <w:tr w:rsidR="00605B22">
        <w:tc>
          <w:tcPr>
            <w:tcW w:w="542"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r>
      <w:tr w:rsidR="00605B22">
        <w:tc>
          <w:tcPr>
            <w:tcW w:w="542"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5B22" w:rsidRDefault="00605B22">
            <w:pPr>
              <w:pStyle w:val="ConsPlusNormal"/>
              <w:rPr>
                <w:rFonts w:ascii="Times New Roman" w:hAnsi="Times New Roman" w:cs="Times New Roman"/>
                <w:color w:val="000000"/>
                <w:sz w:val="24"/>
                <w:szCs w:val="24"/>
              </w:rPr>
            </w:pPr>
          </w:p>
        </w:tc>
      </w:tr>
    </w:tbl>
    <w:p w:rsidR="00605B22" w:rsidRDefault="00605B22"/>
    <w:sectPr w:rsidR="00605B22" w:rsidSect="00B56434">
      <w:pgSz w:w="11906" w:h="16838"/>
      <w:pgMar w:top="1418" w:right="567" w:bottom="1134" w:left="1985"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22"/>
    <w:rsid w:val="000A4AC5"/>
    <w:rsid w:val="002253E4"/>
    <w:rsid w:val="00304CFD"/>
    <w:rsid w:val="00310518"/>
    <w:rsid w:val="00511303"/>
    <w:rsid w:val="00605B22"/>
    <w:rsid w:val="00A93A12"/>
    <w:rsid w:val="00AB1D8D"/>
    <w:rsid w:val="00AB4369"/>
    <w:rsid w:val="00B56434"/>
    <w:rsid w:val="00EF21F3"/>
    <w:rsid w:val="00FC68A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
    <w:name w:val="Интернет-ссылка"/>
    <w:basedOn w:val="a0"/>
    <w:uiPriority w:val="99"/>
    <w:unhideWhenUsed/>
    <w:rPr>
      <w:color w:val="0563C1"/>
      <w:u w:val="single"/>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5">
    <w:name w:val="Название Знак"/>
    <w:link w:val="UserStyle11"/>
    <w:qFormat/>
    <w:rPr>
      <w:rFonts w:ascii="Times New Roman" w:eastAsia="Times New Roman" w:hAnsi="Times New Roman" w:cs="Times New Roman"/>
      <w:b/>
      <w:bCs/>
      <w:sz w:val="32"/>
      <w:szCs w:val="24"/>
      <w:lang w:eastAsia="ru-RU"/>
    </w:rPr>
  </w:style>
  <w:style w:type="character" w:customStyle="1" w:styleId="1">
    <w:name w:val="Название Знак1"/>
    <w:basedOn w:val="a0"/>
    <w:link w:val="a6"/>
    <w:uiPriority w:val="10"/>
    <w:qFormat/>
    <w:rPr>
      <w:rFonts w:ascii="Calibri Light" w:eastAsia="Times New Roman" w:hAnsi="Calibri Light" w:cs="Times New Roman"/>
      <w:spacing w:val="-10"/>
      <w:sz w:val="56"/>
      <w:szCs w:val="56"/>
    </w:rPr>
  </w:style>
  <w:style w:type="character" w:customStyle="1" w:styleId="a7">
    <w:name w:val="Текст выноски Знак"/>
    <w:basedOn w:val="a0"/>
    <w:uiPriority w:val="99"/>
    <w:semiHidden/>
    <w:qFormat/>
    <w:rsid w:val="005D70EB"/>
    <w:rPr>
      <w:rFonts w:ascii="Tahoma" w:hAnsi="Tahoma" w:cs="Tahoma"/>
      <w:sz w:val="16"/>
      <w:szCs w:val="16"/>
    </w:rPr>
  </w:style>
  <w:style w:type="paragraph" w:customStyle="1" w:styleId="a8">
    <w:name w:val="Заголовок"/>
    <w:basedOn w:val="a"/>
    <w:next w:val="a9"/>
    <w:qFormat/>
    <w:pPr>
      <w:keepNext/>
      <w:spacing w:before="240" w:after="120"/>
    </w:pPr>
    <w:rPr>
      <w:rFonts w:ascii="Liberation Sans" w:eastAsia="Tahoma" w:hAnsi="Liberation Sans" w:cs="Droid Sans Devanagari"/>
      <w:sz w:val="28"/>
      <w:szCs w:val="28"/>
    </w:rPr>
  </w:style>
  <w:style w:type="paragraph" w:styleId="a9">
    <w:name w:val="Body Text"/>
    <w:basedOn w:val="a"/>
    <w:pPr>
      <w:spacing w:after="140" w:line="276" w:lineRule="auto"/>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customStyle="1" w:styleId="ConsPlusNormal">
    <w:name w:val="ConsPlusNormal"/>
    <w:qFormat/>
    <w:pPr>
      <w:widowControl w:val="0"/>
    </w:pPr>
    <w:rPr>
      <w:rFonts w:ascii="Arial" w:hAnsi="Arial" w:cs="Arial"/>
      <w:szCs w:val="22"/>
    </w:rPr>
  </w:style>
  <w:style w:type="paragraph" w:customStyle="1" w:styleId="ConsPlusNonformat">
    <w:name w:val="ConsPlusNonformat"/>
    <w:qFormat/>
    <w:pPr>
      <w:widowControl w:val="0"/>
    </w:pPr>
    <w:rPr>
      <w:rFonts w:ascii="Courier New" w:hAnsi="Courier New" w:cs="Courier New"/>
      <w:szCs w:val="22"/>
    </w:rPr>
  </w:style>
  <w:style w:type="paragraph" w:customStyle="1" w:styleId="ConsPlusTitle">
    <w:name w:val="ConsPlusTitle"/>
    <w:qFormat/>
    <w:pPr>
      <w:widowControl w:val="0"/>
    </w:pPr>
    <w:rPr>
      <w:rFonts w:ascii="Arial" w:hAnsi="Arial" w:cs="Arial"/>
      <w:b/>
      <w:szCs w:val="22"/>
    </w:rPr>
  </w:style>
  <w:style w:type="paragraph" w:customStyle="1" w:styleId="ConsPlusCell">
    <w:name w:val="ConsPlusCell"/>
    <w:qFormat/>
    <w:pPr>
      <w:widowControl w:val="0"/>
    </w:pPr>
    <w:rPr>
      <w:rFonts w:ascii="Courier New" w:hAnsi="Courier New" w:cs="Courier New"/>
      <w:szCs w:val="22"/>
    </w:rPr>
  </w:style>
  <w:style w:type="paragraph" w:customStyle="1" w:styleId="ConsPlusDocList">
    <w:name w:val="ConsPlusDocList"/>
    <w:qFormat/>
    <w:pPr>
      <w:widowControl w:val="0"/>
    </w:pPr>
    <w:rPr>
      <w:rFonts w:ascii="Courier New" w:hAnsi="Courier New" w:cs="Courier New"/>
      <w:szCs w:val="22"/>
    </w:rPr>
  </w:style>
  <w:style w:type="paragraph" w:customStyle="1" w:styleId="ConsPlusTitlePage">
    <w:name w:val="ConsPlusTitlePage"/>
    <w:qFormat/>
    <w:pPr>
      <w:widowControl w:val="0"/>
    </w:pPr>
    <w:rPr>
      <w:rFonts w:ascii="Tahoma" w:hAnsi="Tahoma" w:cs="Tahoma"/>
      <w:szCs w:val="22"/>
    </w:rPr>
  </w:style>
  <w:style w:type="paragraph" w:customStyle="1" w:styleId="ConsPlusJurTerm">
    <w:name w:val="ConsPlusJurTerm"/>
    <w:qFormat/>
    <w:pPr>
      <w:widowControl w:val="0"/>
    </w:pPr>
    <w:rPr>
      <w:rFonts w:ascii="Tahoma" w:hAnsi="Tahoma" w:cs="Tahoma"/>
      <w:sz w:val="26"/>
      <w:szCs w:val="22"/>
    </w:rPr>
  </w:style>
  <w:style w:type="paragraph" w:customStyle="1" w:styleId="ConsPlusTextList">
    <w:name w:val="ConsPlusTextList"/>
    <w:qFormat/>
    <w:pPr>
      <w:widowControl w:val="0"/>
    </w:pPr>
    <w:rPr>
      <w:rFonts w:ascii="Arial" w:hAnsi="Arial" w:cs="Arial"/>
      <w:szCs w:val="22"/>
    </w:rPr>
  </w:style>
  <w:style w:type="paragraph" w:customStyle="1" w:styleId="ad">
    <w:name w:val="Верхний и нижний колонтитулы"/>
    <w:basedOn w:val="a"/>
    <w:qFormat/>
  </w:style>
  <w:style w:type="paragraph" w:styleId="ae">
    <w:name w:val="header"/>
    <w:basedOn w:val="a"/>
    <w:uiPriority w:val="99"/>
    <w:unhideWhenUsed/>
    <w:pPr>
      <w:tabs>
        <w:tab w:val="center" w:pos="4844"/>
        <w:tab w:val="right" w:pos="9689"/>
      </w:tabs>
    </w:pPr>
  </w:style>
  <w:style w:type="paragraph" w:styleId="af">
    <w:name w:val="footer"/>
    <w:basedOn w:val="a"/>
    <w:uiPriority w:val="99"/>
    <w:unhideWhenUsed/>
    <w:pPr>
      <w:tabs>
        <w:tab w:val="center" w:pos="4844"/>
        <w:tab w:val="right" w:pos="9689"/>
      </w:tabs>
    </w:pPr>
  </w:style>
  <w:style w:type="paragraph" w:customStyle="1" w:styleId="UserStyle11">
    <w:name w:val="UserStyle_11"/>
    <w:basedOn w:val="a"/>
    <w:next w:val="a6"/>
    <w:link w:val="a5"/>
    <w:qFormat/>
    <w:pPr>
      <w:jc w:val="center"/>
    </w:pPr>
    <w:rPr>
      <w:rFonts w:ascii="Times New Roman" w:hAnsi="Times New Roman"/>
      <w:b/>
      <w:bCs/>
      <w:sz w:val="32"/>
      <w:szCs w:val="24"/>
      <w:lang w:val="en-US"/>
    </w:rPr>
  </w:style>
  <w:style w:type="paragraph" w:styleId="a6">
    <w:name w:val="Title"/>
    <w:basedOn w:val="a"/>
    <w:next w:val="a"/>
    <w:link w:val="1"/>
    <w:uiPriority w:val="10"/>
    <w:qFormat/>
    <w:pPr>
      <w:contextualSpacing/>
    </w:pPr>
    <w:rPr>
      <w:rFonts w:ascii="Calibri Light" w:hAnsi="Calibri Light"/>
      <w:spacing w:val="-10"/>
      <w:sz w:val="56"/>
      <w:szCs w:val="56"/>
    </w:rPr>
  </w:style>
  <w:style w:type="paragraph" w:customStyle="1" w:styleId="ConsNonformat">
    <w:name w:val="ConsNonformat"/>
    <w:qFormat/>
    <w:pPr>
      <w:widowControl w:val="0"/>
      <w:ind w:right="19772"/>
    </w:pPr>
    <w:rPr>
      <w:rFonts w:ascii="Courier New" w:hAnsi="Courier New" w:cs="Courier New"/>
    </w:rPr>
  </w:style>
  <w:style w:type="paragraph" w:styleId="af0">
    <w:name w:val="Balloon Text"/>
    <w:basedOn w:val="a"/>
    <w:uiPriority w:val="99"/>
    <w:semiHidden/>
    <w:unhideWhenUsed/>
    <w:qFormat/>
    <w:rsid w:val="005D7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
    <w:name w:val="Интернет-ссылка"/>
    <w:basedOn w:val="a0"/>
    <w:uiPriority w:val="99"/>
    <w:unhideWhenUsed/>
    <w:rPr>
      <w:color w:val="0563C1"/>
      <w:u w:val="single"/>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5">
    <w:name w:val="Название Знак"/>
    <w:link w:val="UserStyle11"/>
    <w:qFormat/>
    <w:rPr>
      <w:rFonts w:ascii="Times New Roman" w:eastAsia="Times New Roman" w:hAnsi="Times New Roman" w:cs="Times New Roman"/>
      <w:b/>
      <w:bCs/>
      <w:sz w:val="32"/>
      <w:szCs w:val="24"/>
      <w:lang w:eastAsia="ru-RU"/>
    </w:rPr>
  </w:style>
  <w:style w:type="character" w:customStyle="1" w:styleId="1">
    <w:name w:val="Название Знак1"/>
    <w:basedOn w:val="a0"/>
    <w:link w:val="a6"/>
    <w:uiPriority w:val="10"/>
    <w:qFormat/>
    <w:rPr>
      <w:rFonts w:ascii="Calibri Light" w:eastAsia="Times New Roman" w:hAnsi="Calibri Light" w:cs="Times New Roman"/>
      <w:spacing w:val="-10"/>
      <w:sz w:val="56"/>
      <w:szCs w:val="56"/>
    </w:rPr>
  </w:style>
  <w:style w:type="character" w:customStyle="1" w:styleId="a7">
    <w:name w:val="Текст выноски Знак"/>
    <w:basedOn w:val="a0"/>
    <w:uiPriority w:val="99"/>
    <w:semiHidden/>
    <w:qFormat/>
    <w:rsid w:val="005D70EB"/>
    <w:rPr>
      <w:rFonts w:ascii="Tahoma" w:hAnsi="Tahoma" w:cs="Tahoma"/>
      <w:sz w:val="16"/>
      <w:szCs w:val="16"/>
    </w:rPr>
  </w:style>
  <w:style w:type="paragraph" w:customStyle="1" w:styleId="a8">
    <w:name w:val="Заголовок"/>
    <w:basedOn w:val="a"/>
    <w:next w:val="a9"/>
    <w:qFormat/>
    <w:pPr>
      <w:keepNext/>
      <w:spacing w:before="240" w:after="120"/>
    </w:pPr>
    <w:rPr>
      <w:rFonts w:ascii="Liberation Sans" w:eastAsia="Tahoma" w:hAnsi="Liberation Sans" w:cs="Droid Sans Devanagari"/>
      <w:sz w:val="28"/>
      <w:szCs w:val="28"/>
    </w:rPr>
  </w:style>
  <w:style w:type="paragraph" w:styleId="a9">
    <w:name w:val="Body Text"/>
    <w:basedOn w:val="a"/>
    <w:pPr>
      <w:spacing w:after="140" w:line="276" w:lineRule="auto"/>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customStyle="1" w:styleId="ConsPlusNormal">
    <w:name w:val="ConsPlusNormal"/>
    <w:qFormat/>
    <w:pPr>
      <w:widowControl w:val="0"/>
    </w:pPr>
    <w:rPr>
      <w:rFonts w:ascii="Arial" w:hAnsi="Arial" w:cs="Arial"/>
      <w:szCs w:val="22"/>
    </w:rPr>
  </w:style>
  <w:style w:type="paragraph" w:customStyle="1" w:styleId="ConsPlusNonformat">
    <w:name w:val="ConsPlusNonformat"/>
    <w:qFormat/>
    <w:pPr>
      <w:widowControl w:val="0"/>
    </w:pPr>
    <w:rPr>
      <w:rFonts w:ascii="Courier New" w:hAnsi="Courier New" w:cs="Courier New"/>
      <w:szCs w:val="22"/>
    </w:rPr>
  </w:style>
  <w:style w:type="paragraph" w:customStyle="1" w:styleId="ConsPlusTitle">
    <w:name w:val="ConsPlusTitle"/>
    <w:qFormat/>
    <w:pPr>
      <w:widowControl w:val="0"/>
    </w:pPr>
    <w:rPr>
      <w:rFonts w:ascii="Arial" w:hAnsi="Arial" w:cs="Arial"/>
      <w:b/>
      <w:szCs w:val="22"/>
    </w:rPr>
  </w:style>
  <w:style w:type="paragraph" w:customStyle="1" w:styleId="ConsPlusCell">
    <w:name w:val="ConsPlusCell"/>
    <w:qFormat/>
    <w:pPr>
      <w:widowControl w:val="0"/>
    </w:pPr>
    <w:rPr>
      <w:rFonts w:ascii="Courier New" w:hAnsi="Courier New" w:cs="Courier New"/>
      <w:szCs w:val="22"/>
    </w:rPr>
  </w:style>
  <w:style w:type="paragraph" w:customStyle="1" w:styleId="ConsPlusDocList">
    <w:name w:val="ConsPlusDocList"/>
    <w:qFormat/>
    <w:pPr>
      <w:widowControl w:val="0"/>
    </w:pPr>
    <w:rPr>
      <w:rFonts w:ascii="Courier New" w:hAnsi="Courier New" w:cs="Courier New"/>
      <w:szCs w:val="22"/>
    </w:rPr>
  </w:style>
  <w:style w:type="paragraph" w:customStyle="1" w:styleId="ConsPlusTitlePage">
    <w:name w:val="ConsPlusTitlePage"/>
    <w:qFormat/>
    <w:pPr>
      <w:widowControl w:val="0"/>
    </w:pPr>
    <w:rPr>
      <w:rFonts w:ascii="Tahoma" w:hAnsi="Tahoma" w:cs="Tahoma"/>
      <w:szCs w:val="22"/>
    </w:rPr>
  </w:style>
  <w:style w:type="paragraph" w:customStyle="1" w:styleId="ConsPlusJurTerm">
    <w:name w:val="ConsPlusJurTerm"/>
    <w:qFormat/>
    <w:pPr>
      <w:widowControl w:val="0"/>
    </w:pPr>
    <w:rPr>
      <w:rFonts w:ascii="Tahoma" w:hAnsi="Tahoma" w:cs="Tahoma"/>
      <w:sz w:val="26"/>
      <w:szCs w:val="22"/>
    </w:rPr>
  </w:style>
  <w:style w:type="paragraph" w:customStyle="1" w:styleId="ConsPlusTextList">
    <w:name w:val="ConsPlusTextList"/>
    <w:qFormat/>
    <w:pPr>
      <w:widowControl w:val="0"/>
    </w:pPr>
    <w:rPr>
      <w:rFonts w:ascii="Arial" w:hAnsi="Arial" w:cs="Arial"/>
      <w:szCs w:val="22"/>
    </w:rPr>
  </w:style>
  <w:style w:type="paragraph" w:customStyle="1" w:styleId="ad">
    <w:name w:val="Верхний и нижний колонтитулы"/>
    <w:basedOn w:val="a"/>
    <w:qFormat/>
  </w:style>
  <w:style w:type="paragraph" w:styleId="ae">
    <w:name w:val="header"/>
    <w:basedOn w:val="a"/>
    <w:uiPriority w:val="99"/>
    <w:unhideWhenUsed/>
    <w:pPr>
      <w:tabs>
        <w:tab w:val="center" w:pos="4844"/>
        <w:tab w:val="right" w:pos="9689"/>
      </w:tabs>
    </w:pPr>
  </w:style>
  <w:style w:type="paragraph" w:styleId="af">
    <w:name w:val="footer"/>
    <w:basedOn w:val="a"/>
    <w:uiPriority w:val="99"/>
    <w:unhideWhenUsed/>
    <w:pPr>
      <w:tabs>
        <w:tab w:val="center" w:pos="4844"/>
        <w:tab w:val="right" w:pos="9689"/>
      </w:tabs>
    </w:pPr>
  </w:style>
  <w:style w:type="paragraph" w:customStyle="1" w:styleId="UserStyle11">
    <w:name w:val="UserStyle_11"/>
    <w:basedOn w:val="a"/>
    <w:next w:val="a6"/>
    <w:link w:val="a5"/>
    <w:qFormat/>
    <w:pPr>
      <w:jc w:val="center"/>
    </w:pPr>
    <w:rPr>
      <w:rFonts w:ascii="Times New Roman" w:hAnsi="Times New Roman"/>
      <w:b/>
      <w:bCs/>
      <w:sz w:val="32"/>
      <w:szCs w:val="24"/>
      <w:lang w:val="en-US"/>
    </w:rPr>
  </w:style>
  <w:style w:type="paragraph" w:styleId="a6">
    <w:name w:val="Title"/>
    <w:basedOn w:val="a"/>
    <w:next w:val="a"/>
    <w:link w:val="1"/>
    <w:uiPriority w:val="10"/>
    <w:qFormat/>
    <w:pPr>
      <w:contextualSpacing/>
    </w:pPr>
    <w:rPr>
      <w:rFonts w:ascii="Calibri Light" w:hAnsi="Calibri Light"/>
      <w:spacing w:val="-10"/>
      <w:sz w:val="56"/>
      <w:szCs w:val="56"/>
    </w:rPr>
  </w:style>
  <w:style w:type="paragraph" w:customStyle="1" w:styleId="ConsNonformat">
    <w:name w:val="ConsNonformat"/>
    <w:qFormat/>
    <w:pPr>
      <w:widowControl w:val="0"/>
      <w:ind w:right="19772"/>
    </w:pPr>
    <w:rPr>
      <w:rFonts w:ascii="Courier New" w:hAnsi="Courier New" w:cs="Courier New"/>
    </w:rPr>
  </w:style>
  <w:style w:type="paragraph" w:styleId="af0">
    <w:name w:val="Balloon Text"/>
    <w:basedOn w:val="a"/>
    <w:uiPriority w:val="99"/>
    <w:semiHidden/>
    <w:unhideWhenUsed/>
    <w:qFormat/>
    <w:rsid w:val="005D7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smb://192.168.50.10/&#1086;&#1073;&#1097;&#1072;&#1103;%20&#1087;&#1072;&#1087;&#1082;&#1072;/1%20&#1054;&#1073;&#1084;&#1077;&#1085;%20&#1080;&#1085;&#1092;&#1086;&#1088;&#1084;&#1072;&#1094;&#1080;&#1077;&#1081;%20&#1084;&#1077;&#1078;&#1076;&#1091;%20&#1086;&#1090;&#1076;&#1077;&#1083;&#1072;&#1084;&#1080;/&#1040;&#1084;&#1077;&#1083;&#1080;&#1085;&#1072;/&#1053;&#1055;&#1040;%2015.04.24/%7b&#1050;&#1086;&#1085;&#1089;&#1091;&#1083;&#1100;&#1090;&#1072;&#1085;&#1090;&#1055;&#1083;&#1102;&#1089;%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7912</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Петровского городского округа Ставропольского края от 07.09.2018 N 1586
(ред. от 07.09.2020)
"Об утверждении Порядка проведения проверки инвестиционных проектов, финансирование которых планируется осуществлять полностью или час</vt:lpstr>
    </vt:vector>
  </TitlesOfParts>
  <Company>КонсультантПлюс Версия 4022.00.55</Company>
  <LinksUpToDate>false</LinksUpToDate>
  <CharactersWithSpaces>52912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07.09.2018 N 1586
(ред. от 07.09.2020)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(вместе с "Методикой оценки эф</dc:title>
  <dc:creator>Гость</dc:creator>
  <cp:lastModifiedBy>seryak</cp:lastModifiedBy>
  <cp:revision>2</cp:revision>
  <cp:lastPrinted>2024-04-23T11:00:00Z</cp:lastPrinted>
  <dcterms:created xsi:type="dcterms:W3CDTF">2024-04-23T11:00:00Z</dcterms:created>
  <dcterms:modified xsi:type="dcterms:W3CDTF">2024-04-23T11:00:00Z</dcterms:modified>
  <dc:language>ru-RU</dc:language>
  <cp:version>786432</cp:version>
</cp:coreProperties>
</file>