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keepNext/>
        <w:jc w:val="center"/>
        <w:outlineLvl w:val="1"/>
      </w:pPr>
      <w:r>
        <w:rPr>
          <w:b/>
        </w:rPr>
        <w:t xml:space="preserve">АДМИНИСТРАЦИЯ ПЕТРОВСКОГО МУНИЦИПАЛЬНОГО ОКРУГА</w:t>
      </w:r>
    </w:p>
    <w:p>
      <w:pPr>
        <w:pStyle w:val="Normal"/>
        <w:keepNext/>
        <w:jc w:val="center"/>
        <w:outlineLvl w:val="1"/>
      </w:pPr>
      <w:r>
        <w:rPr>
          <w:b/>
        </w:rPr>
        <w:t xml:space="preserve">СТАВРОПОЛЬСКОГО  КРАЯ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keepNext/>
        <w:jc w:val="center"/>
        <w:outlineLvl w:val="0"/>
      </w:pPr>
      <w:r>
        <w:rPr>
          <w:b/>
          <w:sz w:val="36"/>
          <w:szCs w:val="20"/>
        </w:rPr>
        <w:t xml:space="preserve">П О С Т А Н О В Л Е Н И Е</w:t>
      </w:r>
      <w:r>
        <w:rPr>
          <w:b/>
          <w:sz w:val="28"/>
          <w:szCs w:val="28"/>
        </w:rPr>
        <w:t xml:space="preserve">  </w:t>
      </w:r>
    </w:p>
    <w:p>
      <w:pPr>
        <w:pStyle w:val="Normal"/>
        <w:keepNext/>
        <w:tabs>
          <w:tab w:val="left" w:pos="709" w:leader="none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 xml:space="preserve">ПРОЕКТ</w:t>
      </w:r>
      <w:r>
        <w:rPr>
          <w:b/>
          <w:sz w:val="28"/>
          <w:szCs w:val="28"/>
        </w:rPr>
      </w:r>
    </w:p>
    <w:p>
      <w:pPr>
        <w:pStyle w:val="Normal"/>
      </w:pPr>
      <w:r>
        <w:rPr>
          <w:sz w:val="28"/>
          <w:szCs w:val="28"/>
        </w:rPr>
        <w:t xml:space="preserve">                                             г. Светлоград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</w:pPr>
      <w:r>
        <w:rPr>
          <w:bCs/>
          <w:sz w:val="28"/>
          <w:szCs w:val="28"/>
        </w:rPr>
        <w:t xml:space="preserve">О реестре субъектов малого и среднего предпринимательства Петровского муниципального округа Ставропольского края                    </w:t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Гражданским </w:t>
      </w:r>
      <w:r>
        <w:fldChar w:fldCharType="begin"/>
      </w:r>
      <w:r>
        <w:instrText xml:space="preserve"> HYPERLINK "consultantplus://offline/ref=14EC8585602B7A2B231F7DBB9B6984470337F15747A6496B99CC84F539ECk6I"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кодексом</w:t>
      </w:r>
      <w:r>
        <w:fldChar w:fldCharType="end"/>
      </w:r>
      <w:r>
        <w:rPr>
          <w:color w:val="000000"/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от 24 июля 2007 года </w:t>
      </w:r>
      <w:r>
        <w:fldChar w:fldCharType="begin"/>
      </w:r>
      <w:r>
        <w:instrText xml:space="preserve"> HYPERLINK "consultantplus://offline/ref=14EC8585602B7A2B231F7DBB9B6984470336F55845A4496B99CC84F539ECk6I"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№ 209-ФЗ</w:t>
      </w:r>
      <w: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развитии малого         и среднего предпринимательства в Российской Федерации»</w:t>
      </w:r>
      <w:r>
        <w:rPr>
          <w:sz w:val="28"/>
          <w:szCs w:val="28"/>
        </w:rPr>
        <w:t xml:space="preserve">, в целях создания условий для поддержки малого и среднего предпринимательства                     на территории Петровского муниципального округа Ставропольского края, администрация Петровского муниципального округа Ставропольского края </w:t>
      </w:r>
      <w:r>
        <w:t xml:space="preserve"> </w:t>
      </w:r>
    </w:p>
    <w:p>
      <w:pPr>
        <w:pStyle w:val="BodyTextIndent"/>
        <w:ind w:firstLine="0"/>
      </w:pPr>
    </w:p>
    <w:p>
      <w:pPr>
        <w:pStyle w:val="BodyTextIndent"/>
        <w:ind w:firstLine="0"/>
      </w:pPr>
      <w:r>
        <w:t xml:space="preserve">ПОСТАНОВЛЯЕТ:</w:t>
      </w:r>
    </w:p>
    <w:p>
      <w:pPr>
        <w:pStyle w:val="Normal"/>
        <w:widowControl w:val="off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ind w:firstLine="708"/>
        <w:jc w:val="both"/>
      </w:pPr>
      <w:r>
        <w:rPr>
          <w:sz w:val="28"/>
          <w:szCs w:val="28"/>
        </w:rPr>
        <w:t xml:space="preserve">1. Утвердить прилагаемое </w:t>
      </w:r>
      <w:r>
        <w:fldChar w:fldCharType="begin"/>
      </w:r>
      <w:r>
        <w:instrText xml:space="preserve"> HYPERLINK "consultantplus://offline/ref=FE135839B1C03D9F9232B33BD83EC6549AB186E5939959C81F249D25F161F0C9F2ED0D2335EA7767757492w4A8X"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Положение</w:t>
      </w:r>
      <w:r>
        <w:fldChar w:fldCharType="end"/>
      </w:r>
      <w:r>
        <w:rPr>
          <w:sz w:val="28"/>
          <w:szCs w:val="28"/>
        </w:rPr>
        <w:t xml:space="preserve"> о реестре субъектов малого          и среднего предпринимательства Петровского муниципального округа Ставропольского края.</w:t>
      </w:r>
    </w:p>
    <w:p>
      <w:pPr>
        <w:pStyle w:val="Normal"/>
        <w:widowControl w:val="o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ind w:firstLine="708"/>
        <w:jc w:val="both"/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держателем реестра субъектов малого и среднего предпринимательства Петровского муниципального округа Ставропольского края отдел развития </w:t>
      </w:r>
      <w:r>
        <w:rPr>
          <w:sz w:val="28"/>
          <w:szCs w:val="28"/>
        </w:rPr>
        <w:t xml:space="preserve">предпринимательства, торговли и потребительского рынка администрации </w:t>
      </w:r>
      <w:r>
        <w:rPr>
          <w:sz w:val="28"/>
          <w:szCs w:val="28"/>
        </w:rPr>
        <w:t xml:space="preserve">Петровского муниципального округа Ставропольского края.</w:t>
      </w:r>
    </w:p>
    <w:p>
      <w:pPr>
        <w:pStyle w:val="Normal"/>
        <w:widowControl w:val="o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ind w:firstLine="708"/>
        <w:jc w:val="both"/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 xml:space="preserve">оставляю за собой.</w:t>
      </w:r>
    </w:p>
    <w:p>
      <w:pPr>
        <w:pStyle w:val="1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709" w:leader="none"/>
        </w:tabs>
        <w:jc w:val="both"/>
      </w:pPr>
      <w:r>
        <w:rPr>
          <w:sz w:val="28"/>
          <w:szCs w:val="28"/>
        </w:rPr>
        <w:tab/>
        <w:t xml:space="preserve">4</w:t>
      </w:r>
      <w:r>
        <w:rPr>
          <w:bCs/>
          <w:sz w:val="28"/>
        </w:rPr>
        <w:t xml:space="preserve">. Настоящее постановление вступает в силу со дня </w:t>
      </w:r>
      <w:r>
        <w:rPr>
          <w:bCs/>
          <w:sz w:val="28"/>
        </w:rPr>
        <w:t xml:space="preserve">его опубликования в газете «Вестник Петровского муниципального округа».</w:t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line="240" w:lineRule="exact"/>
      </w:pPr>
    </w:p>
    <w:p>
      <w:pPr>
        <w:pStyle w:val="Normal"/>
        <w:widowControl w:val="off"/>
        <w:spacing w:line="240" w:lineRule="exact"/>
      </w:pPr>
      <w:r>
        <w:rPr>
          <w:sz w:val="28"/>
          <w:szCs w:val="28"/>
        </w:rPr>
        <w:t xml:space="preserve">Глава Петровского муниципального округа </w:t>
      </w:r>
    </w:p>
    <w:p>
      <w:pPr>
        <w:pStyle w:val="Normal"/>
        <w:widowControl w:val="o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Н.В. Конкина</w:t>
      </w:r>
    </w:p>
    <w:p>
      <w:pPr>
        <w:pStyle w:val="Normal"/>
        <w:widowControl w:val="o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line="240" w:lineRule="exact"/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постановления вносит </w:t>
      </w:r>
      <w:r>
        <w:rPr>
          <w:sz w:val="28"/>
          <w:szCs w:val="28"/>
          <w:lang w:eastAsia="ru-RU"/>
        </w:rPr>
        <w:t xml:space="preserve">первый </w:t>
      </w:r>
      <w:r>
        <w:rPr>
          <w:sz w:val="28"/>
          <w:szCs w:val="28"/>
          <w:lang w:eastAsia="ru-RU"/>
        </w:rPr>
        <w:t xml:space="preserve">заместитель главы администрации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А.И.Бабыкин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Визируют: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 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О.А.Нехаенко</w:t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муниципального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С.Н.Кулькина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hanging="141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widowControl w:val="off"/>
        <w:shd w:val="clear" w:color="auto" w:fill="ffffff"/>
        <w:tabs>
          <w:tab w:val="left" w:pos="851" w:leader="none"/>
        </w:tabs>
        <w:spacing w:line="240" w:lineRule="exact"/>
        <w:ind w:left="-1418" w:right="357"/>
        <w:jc w:val="both"/>
        <w:rPr>
          <w:b/>
          <w:iCs/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iCs/>
          <w:spacing w:val="-2"/>
          <w:sz w:val="28"/>
          <w:szCs w:val="28"/>
        </w:rPr>
        <w:t xml:space="preserve">муниципального</w:t>
      </w:r>
      <w:r>
        <w:rPr>
          <w:b/>
          <w:iCs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</w:rPr>
        <w:t xml:space="preserve">округа Ставропольского края</w:t>
        <w:tab/>
      </w:r>
      <w:r>
        <w:rPr>
          <w:rFonts w:eastAsia="Calibri"/>
          <w:sz w:val="28"/>
          <w:szCs w:val="28"/>
          <w:lang w:eastAsia="en-US"/>
        </w:rPr>
        <w:tab/>
        <w:tab/>
        <w:tab/>
        <w:t xml:space="preserve">                     </w:t>
        <w:tab/>
        <w:t xml:space="preserve">Ю.В.Петрич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Л.П.Черскова</w:t>
      </w:r>
    </w:p>
    <w:p>
      <w:pPr>
        <w:pStyle w:val="Normal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      УТВЕРЖДЕНО</w:t>
      </w:r>
    </w:p>
    <w:p>
      <w:pPr>
        <w:pStyle w:val="Normal"/>
        <w:ind w:left="5664" w:firstLine="29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4247" w:firstLine="290"/>
        <w:outlineLvl w:val="0"/>
      </w:pPr>
      <w:r>
        <w:rPr>
          <w:sz w:val="28"/>
          <w:szCs w:val="28"/>
        </w:rPr>
        <w:t xml:space="preserve">     постановлением администрации</w:t>
      </w:r>
    </w:p>
    <w:p>
      <w:pPr>
        <w:pStyle w:val="Normal"/>
        <w:spacing w:line="240" w:lineRule="exact"/>
        <w:ind w:left="4247" w:firstLine="290"/>
        <w:outlineLvl w:val="0"/>
      </w:pPr>
      <w:r>
        <w:rPr>
          <w:sz w:val="28"/>
          <w:szCs w:val="28"/>
        </w:rPr>
        <w:t xml:space="preserve">     Петровского муниципального округа</w:t>
      </w:r>
    </w:p>
    <w:p>
      <w:pPr>
        <w:pStyle w:val="Normal"/>
        <w:spacing w:line="240" w:lineRule="exact"/>
        <w:ind w:left="4247" w:firstLine="290"/>
        <w:outlineLvl w:val="0"/>
      </w:pPr>
      <w:r>
        <w:rPr>
          <w:sz w:val="28"/>
          <w:szCs w:val="28"/>
        </w:rPr>
        <w:t xml:space="preserve">     Ставропольского края</w:t>
      </w:r>
    </w:p>
    <w:p>
      <w:pPr>
        <w:pStyle w:val="Normal"/>
        <w:ind w:firstLine="290"/>
        <w:outlineLvl w:val="0"/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outlineLvl w:val="0"/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20" w:leader="none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center"/>
      </w:pPr>
      <w:r>
        <w:rPr>
          <w:bCs/>
          <w:color w:val="000000"/>
          <w:sz w:val="28"/>
          <w:szCs w:val="28"/>
        </w:rPr>
        <w:t xml:space="preserve">ПОЛОЖЕНИЕ</w:t>
      </w:r>
    </w:p>
    <w:p>
      <w:pPr>
        <w:pStyle w:val="Normal"/>
        <w:widowControl w:val="off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pacing w:line="240" w:lineRule="exact"/>
        <w:jc w:val="center"/>
      </w:pPr>
      <w:r>
        <w:rPr>
          <w:sz w:val="28"/>
          <w:szCs w:val="28"/>
        </w:rPr>
        <w:t xml:space="preserve">о реестре субъектов малого и среднего предпринимательства Петровского муниципального округа 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1.1. Настоящее Положение о реестре субъектов малого и среднего предпринимательства Петровского муниципального округа Ставропольского края (далее - Положение) определяет порядок ведения реестра субъектов малого и среднего предпринимательства Петровского муниципального округа Ставропольского края (далее - реестр), основные принципы его функционирования, установление перечня информации о субъектах реестра.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1.2. Положение разработано на основании целей и задач Федерального </w:t>
      </w:r>
      <w:r>
        <w:fldChar w:fldCharType="begin"/>
      </w:r>
      <w:r>
        <w:instrText xml:space="preserve"> HYPERLINK "consultantplus://offline/ref=FE135839B1C03D9F9232AD36CE529A589BB8DAEF96985A98427BC678A6w6A8X"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закона</w:t>
      </w:r>
      <w:r>
        <w:fldChar w:fldCharType="end"/>
      </w:r>
      <w:r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>
      <w:pPr>
        <w:pStyle w:val="UserStyle_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jc w:val="center"/>
        <w:outlineLvl w:val="1"/>
      </w:pPr>
      <w:r>
        <w:rPr>
          <w:sz w:val="28"/>
          <w:szCs w:val="28"/>
        </w:rPr>
        <w:t xml:space="preserve">2. Цели, основные принципы создания</w:t>
      </w:r>
    </w:p>
    <w:p>
      <w:pPr>
        <w:pStyle w:val="Normal"/>
        <w:spacing w:line="240" w:lineRule="exact"/>
        <w:jc w:val="center"/>
      </w:pPr>
      <w:r>
        <w:rPr>
          <w:sz w:val="28"/>
          <w:szCs w:val="28"/>
        </w:rPr>
        <w:t xml:space="preserve">и функционирования реестра</w:t>
      </w:r>
    </w:p>
    <w:p>
      <w:pPr>
        <w:pStyle w:val="UserStyle_1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2.1. В реестр включаются юридические лица и индивидуальные предприниматели, осуществляющие деятельность на территории Петровского муниципального округа Ставропольского края и соответствующие условиям, установленным Федеральным </w:t>
      </w:r>
      <w:r>
        <w:fldChar w:fldCharType="begin"/>
      </w:r>
      <w:r>
        <w:instrText xml:space="preserve"> HYPERLINK "consultantplus://offline/ref=FE135839B1C03D9F9232AD36CE529A589BB8DAEF96985A98427BC678A6w6A8X"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законом</w:t>
      </w:r>
      <w:r>
        <w:fldChar w:fldCharType="end"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от 24 июля 2007 года № 209-ФЗ «О развитии малого и среднего предпринимательства в Российской Федерации».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2.2. Реестр создается с целью: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систематизации информации о субъектах малого и среднего предпринимательства;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решения аналитических задач по мониторингу состояния и выявлению тенденций развития малого и среднего предпринимательства в Петровском муниципальном округе Ставропольского края;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проведения выборочных и полномасштабных опросов субъектов малого и среднего предпринимательства по выявлению проблем, препятствующих развитию предпринимательства, и их устранению;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информирования субъектов малого и среднего предпринимательства      о реализации федеральных, региональных и муниципальных программ развития малого и среднего предпринимательства.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2.3. Реестр является базой данных, включающей в себя информацию о субъектах малого и среднего предпринимательства Петровского муниципального округа Ставропольского края, необходимой для реализации целей реестра в части выработки муниципальной политики поддержки малого и среднего предпринимательства.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2.4. Субъекты малого и среднего предпринимательства предоставляют сведения для внесения в реестр </w:t>
      </w:r>
      <w:r>
        <w:rPr>
          <w:sz w:val="28"/>
          <w:szCs w:val="28"/>
        </w:rPr>
        <w:t xml:space="preserve">по запросу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2.5. Держателем реестра является </w:t>
      </w:r>
      <w:r>
        <w:rPr>
          <w:sz w:val="28"/>
          <w:szCs w:val="28"/>
        </w:rPr>
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(далее - держатель реестра).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2.6. Субъекты реестра - субъекты предпринимательства Петровского муниципального округа Ставропольского края, отвечающие критериям отнесения к числу субъектов малого и среднего предпринимательства, внесенные в базу данных реестра.</w:t>
      </w:r>
    </w:p>
    <w:p>
      <w:pPr>
        <w:pStyle w:val="UserStyle_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outlineLvl w:val="1"/>
      </w:pPr>
      <w:r>
        <w:rPr>
          <w:sz w:val="28"/>
          <w:szCs w:val="28"/>
        </w:rPr>
        <w:t xml:space="preserve">3. Порядок ведения реестра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3.1. Субъекты малого и среднего предпринимательства предоставляют держателю реестра сведения для внесения в реестр по </w:t>
      </w:r>
      <w:r>
        <w:fldChar w:fldCharType="begin"/>
      </w:r>
      <w:r>
        <w:instrText xml:space="preserve"> HYPERLINK "consultantplus://offline/ref=FE135839B1C03D9F9232B33BD83EC6549AB186E5939959C81F249D25F161F0C9F2ED0D2335EA7767757495w4A9X"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форме</w:t>
      </w:r>
      <w:r>
        <w:fldChar w:fldCharType="end"/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гласно приложению к настоящему Положению, подписанные руководителем юридического лица (индивидуальным предпринимателем), главным бухгалтером (при наличии) и заверенные печатью. Сведения о деятельности предоставляются за предшествующий календарный год.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3.2. Держатель реестра: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нормативно-методическое обеспечение процесса ведения реестра;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руководство и координацию работ по вопросам создания и ведения реестра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регистрацию и прием сведений субъектов малого и среднего предпринимательства на внесение в реестр;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организует осуществление учебно-методической и консультационной работы среди субъектов реестра, обеспечивает взаимодействие с ними по вопросам создания инфраструктуры для получения необходимой субъектам малого и среднего предпринимательства информации;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обобщает сведения о субъектах малого и среднего предпринимательства, внесенных в реестр;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исключает из реестра сведения о субъектах реестра в случае установления фактов предоставления недостоверной информации или непредставления заявления в установленные сроки.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3.3. Информация о субъектах реестра может использоваться только          в целях, предусмотренных </w:t>
      </w:r>
      <w:r>
        <w:fldChar w:fldCharType="begin"/>
      </w:r>
      <w:r>
        <w:instrText xml:space="preserve"> HYPERLINK "consultantplus://offline/ref=FE135839B1C03D9F9232B33BD83EC6549AB186E5939959C81F249D25F161F0C9F2ED0D2335EA7767757492w4A2X"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п. 2.2</w: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53"/>
        <w:gridCol w:w="4217"/>
      </w:tblGrid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1"/>
            </w:pPr>
            <w:r>
              <w:rPr>
                <w:sz w:val="22"/>
                <w:szCs w:val="22"/>
              </w:rPr>
              <w:t xml:space="preserve">Приложение </w:t>
            </w:r>
          </w:p>
          <w:p>
            <w:pPr>
              <w:pStyle w:val="Normal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к Положению о реестре субъектов малого и среднего предпринимательства Петровского муниципального округа Ставропольского края</w:t>
            </w:r>
          </w:p>
          <w:p>
            <w:pPr>
              <w:pStyle w:val="Normal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ФОРМА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предпринимательства, торговли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субъектах малого и среднего предпринимательства</w:t>
      </w:r>
    </w:p>
    <w:p>
      <w:pPr>
        <w:pStyle w:val="UserStyle_96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(полное наименование юридического лица, Ф.И.О. руководителя, Ф.И.О.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индивидуального предпринимателя, адрес регистрации организации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(индивидуального предпринимателя) в соответствии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с единым государственным Реестром)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основного вида экономической деятельности </w:t>
      </w:r>
      <w:r>
        <w:fldChar w:fldCharType="begin"/>
      </w:r>
      <w:r>
        <w:instrText xml:space="preserve"> HYPERLINK "consultantplus://offline/ref=FE135839B1C03D9F9232AD36CE529A589BBBD1E091995A98427BC678A668FA9EB5A2546171E77666w7A6X"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</w:rPr>
        <w:t xml:space="preserve">(ОКВЭД)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(если более одного - указать)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ОГРН (ОГРНИП)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(№, дата выдачи)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__________________________________________________________________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(№, дата выдачи)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Основные сведения о деятельности организации: за 20___ год.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(данные за последний отчетный год, предшествующий дате заполнения)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выручка без НДС _________________________________________ (тыс. руб.)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налоги, сборы, неналоговые платежи, отчисления в фонды ______ (тыс. руб.)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средняя численность работающих _______________________________ (чел.)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____________________________ (тыс. руб.)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Подтверждаю, что вся информация, содержащаяся  в  заявлении,  является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подлинной и может быть использована  в  целях, 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fldChar w:fldCharType="begin"/>
      </w:r>
      <w:r>
        <w:instrText xml:space="preserve"> HYPERLINK "consultantplus://offline/ref=FE135839B1C03D9F9232B33BD83EC6549AB186E5939959C81F249D25F161F0C9F2ED0D2335EA7767757492w4A8X"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Положением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 Реестре.</w:t>
      </w:r>
    </w:p>
    <w:p>
      <w:pPr>
        <w:pStyle w:val="UserStyle_9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Заявитель: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М.П. ________________   ____________</w:t>
      </w:r>
    </w:p>
    <w:p>
      <w:pPr>
        <w:pStyle w:val="UserStyle_96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(Ф.И.О. руководителя, ИП)                           (Подпись)                     (Дата)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7"/>
      <w:headerReference w:type="first" r:id="rId8"/>
      <w:type w:val="nextPage"/>
      <w:pgSz w:w="11906" w:h="16838"/>
      <w:pgMar w:top="1134" w:right="567" w:bottom="1077" w:left="1985" w:header="709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line="240" w:lineRule="exact"/>
      <w:outlineLvl w:val="1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rFonts w:eastAsia="Arial Unicode MS"/>
      <w:sz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</w:style>
  <w:style w:type="character" w:styleId="UserStyle_2">
    <w:name w:val="WW8Num3z0"/>
    <w:next w:val="UserStyle_2"/>
    <w:link w:val="Normal"/>
  </w:style>
  <w:style w:type="character" w:styleId="UserStyle_3">
    <w:name w:val="WW8Num3z1"/>
    <w:next w:val="UserStyle_3"/>
    <w:link w:val="Normal"/>
  </w:style>
  <w:style w:type="character" w:styleId="UserStyle_4">
    <w:name w:val="WW8Num3z2"/>
    <w:next w:val="UserStyle_4"/>
    <w:link w:val="Normal"/>
  </w:style>
  <w:style w:type="character" w:styleId="UserStyle_5">
    <w:name w:val="WW8Num3z3"/>
    <w:next w:val="UserStyle_5"/>
    <w:link w:val="Normal"/>
  </w:style>
  <w:style w:type="character" w:styleId="UserStyle_6">
    <w:name w:val="WW8Num3z4"/>
    <w:next w:val="UserStyle_6"/>
    <w:link w:val="Normal"/>
  </w:style>
  <w:style w:type="character" w:styleId="UserStyle_7">
    <w:name w:val="WW8Num3z5"/>
    <w:next w:val="UserStyle_7"/>
    <w:link w:val="Normal"/>
  </w:style>
  <w:style w:type="character" w:styleId="UserStyle_8">
    <w:name w:val="WW8Num3z6"/>
    <w:next w:val="UserStyle_8"/>
    <w:link w:val="Normal"/>
  </w:style>
  <w:style w:type="character" w:styleId="UserStyle_9">
    <w:name w:val="WW8Num3z7"/>
    <w:next w:val="UserStyle_9"/>
    <w:link w:val="Normal"/>
  </w:style>
  <w:style w:type="character" w:styleId="UserStyle_10">
    <w:name w:val="WW8Num3z8"/>
    <w:next w:val="UserStyle_10"/>
    <w:link w:val="Normal"/>
  </w:style>
  <w:style w:type="character" w:styleId="UserStyle_11">
    <w:name w:val="WW8Num4z0"/>
    <w:next w:val="UserStyle_11"/>
    <w:link w:val="Normal"/>
  </w:style>
  <w:style w:type="character" w:styleId="UserStyle_12">
    <w:name w:val="WW8Num4z1"/>
    <w:next w:val="UserStyle_12"/>
    <w:link w:val="Normal"/>
  </w:style>
  <w:style w:type="character" w:styleId="UserStyle_13">
    <w:name w:val="WW8Num4z2"/>
    <w:next w:val="UserStyle_13"/>
    <w:link w:val="Normal"/>
  </w:style>
  <w:style w:type="character" w:styleId="UserStyle_14">
    <w:name w:val="WW8Num4z3"/>
    <w:next w:val="UserStyle_14"/>
    <w:link w:val="Normal"/>
  </w:style>
  <w:style w:type="character" w:styleId="UserStyle_15">
    <w:name w:val="WW8Num4z4"/>
    <w:next w:val="UserStyle_15"/>
    <w:link w:val="Normal"/>
  </w:style>
  <w:style w:type="character" w:styleId="UserStyle_16">
    <w:name w:val="WW8Num4z5"/>
    <w:next w:val="UserStyle_16"/>
    <w:link w:val="Normal"/>
  </w:style>
  <w:style w:type="character" w:styleId="UserStyle_17">
    <w:name w:val="WW8Num4z6"/>
    <w:next w:val="UserStyle_17"/>
    <w:link w:val="Normal"/>
  </w:style>
  <w:style w:type="character" w:styleId="UserStyle_18">
    <w:name w:val="WW8Num4z7"/>
    <w:next w:val="UserStyle_18"/>
    <w:link w:val="Normal"/>
  </w:style>
  <w:style w:type="character" w:styleId="UserStyle_19">
    <w:name w:val="WW8Num4z8"/>
    <w:next w:val="UserStyle_19"/>
    <w:link w:val="Normal"/>
  </w:style>
  <w:style w:type="character" w:styleId="UserStyle_20">
    <w:name w:val="WW8Num5z0"/>
    <w:next w:val="UserStyle_20"/>
    <w:link w:val="Normal"/>
  </w:style>
  <w:style w:type="character" w:styleId="UserStyle_21">
    <w:name w:val="WW8Num5z1"/>
    <w:next w:val="UserStyle_21"/>
    <w:link w:val="Normal"/>
  </w:style>
  <w:style w:type="character" w:styleId="UserStyle_22">
    <w:name w:val="WW8Num5z2"/>
    <w:next w:val="UserStyle_22"/>
    <w:link w:val="Normal"/>
  </w:style>
  <w:style w:type="character" w:styleId="UserStyle_23">
    <w:name w:val="WW8Num5z3"/>
    <w:next w:val="UserStyle_23"/>
    <w:link w:val="Normal"/>
  </w:style>
  <w:style w:type="character" w:styleId="UserStyle_24">
    <w:name w:val="WW8Num5z4"/>
    <w:next w:val="UserStyle_24"/>
    <w:link w:val="Normal"/>
  </w:style>
  <w:style w:type="character" w:styleId="UserStyle_25">
    <w:name w:val="WW8Num5z5"/>
    <w:next w:val="UserStyle_25"/>
    <w:link w:val="Normal"/>
  </w:style>
  <w:style w:type="character" w:styleId="UserStyle_26">
    <w:name w:val="WW8Num5z6"/>
    <w:next w:val="UserStyle_26"/>
    <w:link w:val="Normal"/>
  </w:style>
  <w:style w:type="character" w:styleId="UserStyle_27">
    <w:name w:val="WW8Num5z7"/>
    <w:next w:val="UserStyle_27"/>
    <w:link w:val="Normal"/>
  </w:style>
  <w:style w:type="character" w:styleId="UserStyle_28">
    <w:name w:val="WW8Num5z8"/>
    <w:next w:val="UserStyle_28"/>
    <w:link w:val="Normal"/>
  </w:style>
  <w:style w:type="character" w:styleId="UserStyle_29">
    <w:name w:val="WW8Num6z0"/>
    <w:next w:val="UserStyle_29"/>
    <w:link w:val="Normal"/>
    <w:rPr>
      <w:sz w:val="24"/>
    </w:rPr>
  </w:style>
  <w:style w:type="character" w:styleId="UserStyle_30">
    <w:name w:val="WW8Num6z1"/>
    <w:next w:val="UserStyle_30"/>
    <w:link w:val="Normal"/>
  </w:style>
  <w:style w:type="character" w:styleId="UserStyle_31">
    <w:name w:val="WW8Num6z2"/>
    <w:next w:val="UserStyle_31"/>
    <w:link w:val="Normal"/>
  </w:style>
  <w:style w:type="character" w:styleId="UserStyle_32">
    <w:name w:val="WW8Num6z3"/>
    <w:next w:val="UserStyle_32"/>
    <w:link w:val="Normal"/>
  </w:style>
  <w:style w:type="character" w:styleId="UserStyle_33">
    <w:name w:val="WW8Num6z4"/>
    <w:next w:val="UserStyle_33"/>
    <w:link w:val="Normal"/>
  </w:style>
  <w:style w:type="character" w:styleId="UserStyle_34">
    <w:name w:val="WW8Num6z5"/>
    <w:next w:val="UserStyle_34"/>
    <w:link w:val="Normal"/>
  </w:style>
  <w:style w:type="character" w:styleId="UserStyle_35">
    <w:name w:val="WW8Num6z6"/>
    <w:next w:val="UserStyle_35"/>
    <w:link w:val="Normal"/>
  </w:style>
  <w:style w:type="character" w:styleId="UserStyle_36">
    <w:name w:val="WW8Num6z7"/>
    <w:next w:val="UserStyle_36"/>
    <w:link w:val="Normal"/>
  </w:style>
  <w:style w:type="character" w:styleId="UserStyle_37">
    <w:name w:val="WW8Num6z8"/>
    <w:next w:val="UserStyle_37"/>
    <w:link w:val="Normal"/>
  </w:style>
  <w:style w:type="character" w:styleId="UserStyle_38">
    <w:name w:val="WW8Num7z0"/>
    <w:next w:val="UserStyle_38"/>
    <w:link w:val="Normal"/>
    <w:rPr>
      <w:rFonts w:ascii="Symbol" w:hAnsi="Symbol" w:eastAsia="Times New Roman" w:cs="Times New Roman"/>
    </w:rPr>
  </w:style>
  <w:style w:type="character" w:styleId="UserStyle_39">
    <w:name w:val="WW8Num7z1"/>
    <w:next w:val="UserStyle_39"/>
    <w:link w:val="Normal"/>
    <w:rPr>
      <w:rFonts w:ascii="Courier New" w:hAnsi="Courier New" w:cs="Courier New"/>
    </w:rPr>
  </w:style>
  <w:style w:type="character" w:styleId="UserStyle_40">
    <w:name w:val="WW8Num7z2"/>
    <w:next w:val="UserStyle_40"/>
    <w:link w:val="Normal"/>
    <w:rPr>
      <w:rFonts w:ascii="Wingdings" w:hAnsi="Wingdings" w:cs="Wingdings"/>
    </w:rPr>
  </w:style>
  <w:style w:type="character" w:styleId="UserStyle_41">
    <w:name w:val="WW8Num7z3"/>
    <w:next w:val="UserStyle_41"/>
    <w:link w:val="Normal"/>
    <w:rPr>
      <w:rFonts w:ascii="Symbol" w:hAnsi="Symbol" w:cs="Symbol"/>
    </w:rPr>
  </w:style>
  <w:style w:type="character" w:styleId="UserStyle_42">
    <w:name w:val="WW8Num8z0"/>
    <w:next w:val="UserStyle_42"/>
    <w:link w:val="Normal"/>
  </w:style>
  <w:style w:type="character" w:styleId="UserStyle_43">
    <w:name w:val="WW8Num8z1"/>
    <w:next w:val="UserStyle_43"/>
    <w:link w:val="Normal"/>
  </w:style>
  <w:style w:type="character" w:styleId="UserStyle_44">
    <w:name w:val="WW8Num8z2"/>
    <w:next w:val="UserStyle_44"/>
    <w:link w:val="Normal"/>
  </w:style>
  <w:style w:type="character" w:styleId="UserStyle_45">
    <w:name w:val="WW8Num8z3"/>
    <w:next w:val="UserStyle_45"/>
    <w:link w:val="Normal"/>
  </w:style>
  <w:style w:type="character" w:styleId="UserStyle_46">
    <w:name w:val="WW8Num8z4"/>
    <w:next w:val="UserStyle_46"/>
    <w:link w:val="Normal"/>
  </w:style>
  <w:style w:type="character" w:styleId="UserStyle_47">
    <w:name w:val="WW8Num8z5"/>
    <w:next w:val="UserStyle_47"/>
    <w:link w:val="Normal"/>
  </w:style>
  <w:style w:type="character" w:styleId="UserStyle_48">
    <w:name w:val="WW8Num8z6"/>
    <w:next w:val="UserStyle_48"/>
    <w:link w:val="Normal"/>
  </w:style>
  <w:style w:type="character" w:styleId="UserStyle_49">
    <w:name w:val="WW8Num8z7"/>
    <w:next w:val="UserStyle_49"/>
    <w:link w:val="Normal"/>
  </w:style>
  <w:style w:type="character" w:styleId="UserStyle_50">
    <w:name w:val="WW8Num8z8"/>
    <w:next w:val="UserStyle_50"/>
    <w:link w:val="Normal"/>
  </w:style>
  <w:style w:type="character" w:styleId="UserStyle_51">
    <w:name w:val="WW8Num9z0"/>
    <w:next w:val="UserStyle_51"/>
    <w:link w:val="Normal"/>
  </w:style>
  <w:style w:type="character" w:styleId="UserStyle_52">
    <w:name w:val="WW8Num10z0"/>
    <w:next w:val="UserStyle_52"/>
    <w:link w:val="Normal"/>
  </w:style>
  <w:style w:type="character" w:styleId="UserStyle_53">
    <w:name w:val="WW8Num10z1"/>
    <w:next w:val="UserStyle_53"/>
    <w:link w:val="Normal"/>
  </w:style>
  <w:style w:type="character" w:styleId="UserStyle_54">
    <w:name w:val="WW8Num10z2"/>
    <w:next w:val="UserStyle_54"/>
    <w:link w:val="Normal"/>
  </w:style>
  <w:style w:type="character" w:styleId="UserStyle_55">
    <w:name w:val="WW8Num10z3"/>
    <w:next w:val="UserStyle_55"/>
    <w:link w:val="Normal"/>
  </w:style>
  <w:style w:type="character" w:styleId="UserStyle_56">
    <w:name w:val="WW8Num10z4"/>
    <w:next w:val="UserStyle_56"/>
    <w:link w:val="Normal"/>
  </w:style>
  <w:style w:type="character" w:styleId="UserStyle_57">
    <w:name w:val="WW8Num10z5"/>
    <w:next w:val="UserStyle_57"/>
    <w:link w:val="Normal"/>
  </w:style>
  <w:style w:type="character" w:styleId="UserStyle_58">
    <w:name w:val="WW8Num10z6"/>
    <w:next w:val="UserStyle_58"/>
    <w:link w:val="Normal"/>
  </w:style>
  <w:style w:type="character" w:styleId="UserStyle_59">
    <w:name w:val="WW8Num10z7"/>
    <w:next w:val="UserStyle_59"/>
    <w:link w:val="Normal"/>
  </w:style>
  <w:style w:type="character" w:styleId="UserStyle_60">
    <w:name w:val="WW8Num10z8"/>
    <w:next w:val="UserStyle_60"/>
    <w:link w:val="Normal"/>
  </w:style>
  <w:style w:type="character" w:styleId="UserStyle_61">
    <w:name w:val="WW8Num11z0"/>
    <w:next w:val="UserStyle_61"/>
    <w:link w:val="Normal"/>
  </w:style>
  <w:style w:type="character" w:styleId="UserStyle_62">
    <w:name w:val="WW8Num11z1"/>
    <w:next w:val="UserStyle_62"/>
    <w:link w:val="Normal"/>
  </w:style>
  <w:style w:type="character" w:styleId="UserStyle_63">
    <w:name w:val="WW8Num11z2"/>
    <w:next w:val="UserStyle_63"/>
    <w:link w:val="Normal"/>
  </w:style>
  <w:style w:type="character" w:styleId="UserStyle_64">
    <w:name w:val="WW8Num11z3"/>
    <w:next w:val="UserStyle_64"/>
    <w:link w:val="Normal"/>
  </w:style>
  <w:style w:type="character" w:styleId="UserStyle_65">
    <w:name w:val="WW8Num11z4"/>
    <w:next w:val="UserStyle_65"/>
    <w:link w:val="Normal"/>
  </w:style>
  <w:style w:type="character" w:styleId="UserStyle_66">
    <w:name w:val="WW8Num11z5"/>
    <w:next w:val="UserStyle_66"/>
    <w:link w:val="Normal"/>
  </w:style>
  <w:style w:type="character" w:styleId="UserStyle_67">
    <w:name w:val="WW8Num11z6"/>
    <w:next w:val="UserStyle_67"/>
    <w:link w:val="Normal"/>
  </w:style>
  <w:style w:type="character" w:styleId="UserStyle_68">
    <w:name w:val="WW8Num11z7"/>
    <w:next w:val="UserStyle_68"/>
    <w:link w:val="Normal"/>
  </w:style>
  <w:style w:type="character" w:styleId="UserStyle_69">
    <w:name w:val="WW8Num11z8"/>
    <w:next w:val="UserStyle_69"/>
    <w:link w:val="Normal"/>
  </w:style>
  <w:style w:type="character" w:styleId="UserStyle_70">
    <w:name w:val="WW8Num12z0"/>
    <w:next w:val="UserStyle_70"/>
    <w:link w:val="Normal"/>
  </w:style>
  <w:style w:type="character" w:styleId="UserStyle_71">
    <w:name w:val="WW8Num12z1"/>
    <w:next w:val="UserStyle_71"/>
    <w:link w:val="Normal"/>
  </w:style>
  <w:style w:type="character" w:styleId="UserStyle_72">
    <w:name w:val="WW8Num12z2"/>
    <w:next w:val="UserStyle_72"/>
    <w:link w:val="Normal"/>
  </w:style>
  <w:style w:type="character" w:styleId="UserStyle_73">
    <w:name w:val="WW8Num12z3"/>
    <w:next w:val="UserStyle_73"/>
    <w:link w:val="Normal"/>
  </w:style>
  <w:style w:type="character" w:styleId="UserStyle_74">
    <w:name w:val="WW8Num12z4"/>
    <w:next w:val="UserStyle_74"/>
    <w:link w:val="Normal"/>
  </w:style>
  <w:style w:type="character" w:styleId="UserStyle_75">
    <w:name w:val="WW8Num12z5"/>
    <w:next w:val="UserStyle_75"/>
    <w:link w:val="Normal"/>
  </w:style>
  <w:style w:type="character" w:styleId="UserStyle_76">
    <w:name w:val="WW8Num12z6"/>
    <w:next w:val="UserStyle_76"/>
    <w:link w:val="Normal"/>
  </w:style>
  <w:style w:type="character" w:styleId="UserStyle_77">
    <w:name w:val="WW8Num12z7"/>
    <w:next w:val="UserStyle_77"/>
    <w:link w:val="Normal"/>
  </w:style>
  <w:style w:type="character" w:styleId="UserStyle_78">
    <w:name w:val="WW8Num12z8"/>
    <w:next w:val="UserStyle_78"/>
    <w:link w:val="Normal"/>
  </w:style>
  <w:style w:type="character" w:styleId="UserStyle_79">
    <w:name w:val="WW8Num13z0"/>
    <w:next w:val="UserStyle_79"/>
    <w:link w:val="Normal"/>
  </w:style>
  <w:style w:type="character" w:styleId="UserStyle_80">
    <w:name w:val="WW8Num13z1"/>
    <w:next w:val="UserStyle_80"/>
    <w:link w:val="Normal"/>
  </w:style>
  <w:style w:type="character" w:styleId="UserStyle_81">
    <w:name w:val="WW8Num13z2"/>
    <w:next w:val="UserStyle_81"/>
    <w:link w:val="Normal"/>
  </w:style>
  <w:style w:type="character" w:styleId="UserStyle_82">
    <w:name w:val="WW8Num13z3"/>
    <w:next w:val="UserStyle_82"/>
    <w:link w:val="Normal"/>
  </w:style>
  <w:style w:type="character" w:styleId="UserStyle_83">
    <w:name w:val="WW8Num13z4"/>
    <w:next w:val="UserStyle_83"/>
    <w:link w:val="Normal"/>
  </w:style>
  <w:style w:type="character" w:styleId="UserStyle_84">
    <w:name w:val="WW8Num13z5"/>
    <w:next w:val="UserStyle_84"/>
    <w:link w:val="Normal"/>
  </w:style>
  <w:style w:type="character" w:styleId="UserStyle_85">
    <w:name w:val="WW8Num13z6"/>
    <w:next w:val="UserStyle_85"/>
    <w:link w:val="Normal"/>
  </w:style>
  <w:style w:type="character" w:styleId="UserStyle_86">
    <w:name w:val="WW8Num13z7"/>
    <w:next w:val="UserStyle_86"/>
    <w:link w:val="Normal"/>
  </w:style>
  <w:style w:type="character" w:styleId="UserStyle_87">
    <w:name w:val="WW8Num13z8"/>
    <w:next w:val="UserStyle_87"/>
    <w:link w:val="Normal"/>
  </w:style>
  <w:style w:type="character" w:styleId="UserStyle_88">
    <w:name w:val="Основной шрифт абзаца1"/>
    <w:next w:val="UserStyle_88"/>
    <w:link w:val="Normal"/>
  </w:style>
  <w:style w:type="character" w:styleId="UserStyle_89">
    <w:name w:val="Текст выноски Знак"/>
    <w:next w:val="UserStyle_89"/>
    <w:link w:val="Normal"/>
    <w:rPr>
      <w:rFonts w:ascii="Tahoma" w:hAnsi="Tahoma" w:cs="Tahoma"/>
      <w:sz w:val="16"/>
      <w:szCs w:val="16"/>
      <w:lang w:val="ru-RU"/>
    </w:rPr>
  </w:style>
  <w:style w:type="character" w:styleId="UserStyle_90">
    <w:name w:val="Название Знак"/>
    <w:next w:val="UserStyle_90"/>
    <w:link w:val="Normal"/>
    <w:rPr>
      <w:sz w:val="28"/>
      <w:szCs w:val="24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91">
    <w:name w:val="ConsPlusNormal Знак"/>
    <w:next w:val="UserStyle_91"/>
    <w:link w:val="Normal"/>
    <w:rPr>
      <w:rFonts w:ascii="Arial" w:hAnsi="Arial" w:cs="Arial"/>
    </w:rPr>
  </w:style>
  <w:style w:type="character" w:styleId="UserStyle_92">
    <w:name w:val="Верхний колонтитул Знак"/>
    <w:next w:val="UserStyle_92"/>
    <w:link w:val="Normal"/>
    <w:rPr>
      <w:sz w:val="24"/>
      <w:szCs w:val="24"/>
    </w:rPr>
  </w:style>
  <w:style w:type="character" w:styleId="UserStyle_93">
    <w:name w:val="Нижний колонтитул Знак"/>
    <w:next w:val="UserStyle_93"/>
    <w:link w:val="Normal"/>
    <w:rPr>
      <w:sz w:val="24"/>
      <w:szCs w:val="24"/>
    </w:rPr>
  </w:style>
  <w:style w:type="paragraph" w:styleId="UserStyle_94">
    <w:name w:val="Заголовок1"/>
    <w:basedOn w:val="Normal"/>
    <w:next w:val="BodyText"/>
    <w:link w:val="Normal"/>
    <w:pPr>
      <w:jc w:val="center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95">
    <w:name w:val="Указатель1"/>
    <w:basedOn w:val="Normal"/>
    <w:next w:val="UserStyle_95"/>
    <w:link w:val="Normal"/>
    <w:pPr>
      <w:suppressLineNumbers/>
    </w:pPr>
    <w:rPr>
      <w:rFonts w:cs="Droid Sans Devanagari"/>
      <w:lang w:val="en-US" w:eastAsia="en-US" w:bidi="en-US"/>
    </w:rPr>
  </w:style>
  <w:style w:type="paragraph" w:styleId="UserStyle_96">
    <w:name w:val="ConsPlusNonformat"/>
    <w:next w:val="UserStyle_96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97">
    <w:name w:val="Основной текст 21"/>
    <w:basedOn w:val="Normal"/>
    <w:next w:val="UserStyle_97"/>
    <w:link w:val="Normal"/>
    <w:pPr>
      <w:jc w:val="center"/>
    </w:pPr>
    <w:rPr>
      <w:b/>
      <w:bCs/>
      <w:sz w:val="28"/>
    </w:rPr>
  </w:style>
  <w:style w:type="paragraph" w:styleId="UserStyle_98">
    <w:name w:val="ConsNonformat"/>
    <w:next w:val="UserStyle_98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odyTextIndent">
    <w:name w:val="Основной текст с отступом"/>
    <w:basedOn w:val="Normal"/>
    <w:next w:val="BodyTextIndent"/>
    <w:link w:val="UserStyle_99"/>
    <w:pPr>
      <w:ind w:left="0" w:right="0" w:firstLine="708"/>
      <w:jc w:val="both"/>
    </w:pPr>
    <w:rPr>
      <w:sz w:val="28"/>
    </w:rPr>
  </w:style>
  <w:style w:type="paragraph" w:styleId="UserStyle_100">
    <w:name w:val="ConsPlusNormal"/>
    <w:next w:val="UserStyle_100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01">
    <w:name w:val="ConsPlusTitle"/>
    <w:next w:val="UserStyle_101"/>
    <w:link w:val="Normal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sz w:val="24"/>
      <w:szCs w:val="24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qFormat/>
    <w:pPr>
      <w:ind w:left="708" w:right="0" w:firstLine="0"/>
    </w:pPr>
  </w:style>
  <w:style w:type="paragraph" w:styleId="UserStyle_102">
    <w:name w:val="Колонтитул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03">
    <w:name w:val="Содержимое таблицы"/>
    <w:basedOn w:val="Normal"/>
    <w:next w:val="UserStyle_103"/>
    <w:link w:val="Normal"/>
    <w:pPr>
      <w:widowControl w:val="off"/>
      <w:suppressLineNumbers/>
    </w:pPr>
  </w:style>
  <w:style w:type="paragraph" w:styleId="UserStyle_104">
    <w:name w:val="Заголовок таблицы"/>
    <w:basedOn w:val="UserStyle_103"/>
    <w:next w:val="UserStyle_104"/>
    <w:link w:val="Normal"/>
    <w:pPr>
      <w:suppressLineNumbers/>
      <w:jc w:val="center"/>
    </w:pPr>
    <w:rPr>
      <w:b/>
      <w:bCs/>
    </w:rPr>
  </w:style>
  <w:style w:type="paragraph" w:styleId="BodyText1I2">
    <w:name w:val="Красная строка 2"/>
    <w:basedOn w:val="BodyTextIndent"/>
    <w:next w:val="BodyText1I2"/>
    <w:link w:val="UserStyle_105"/>
    <w:uiPriority w:val="99"/>
    <w:semiHidden/>
    <w:unhideWhenUsed/>
    <w:pPr>
      <w:spacing w:after="120"/>
      <w:ind w:left="283" w:firstLine="210"/>
      <w:jc w:val="left"/>
    </w:pPr>
    <w:rPr>
      <w:sz w:val="24"/>
    </w:rPr>
  </w:style>
  <w:style w:type="character" w:styleId="UserStyle_99">
    <w:name w:val="Основной текст с отступом Знак"/>
    <w:next w:val="UserStyle_99"/>
    <w:link w:val="BodyTextIndent"/>
    <w:rPr>
      <w:sz w:val="28"/>
      <w:szCs w:val="24"/>
      <w:lang w:eastAsia="zh-CN"/>
    </w:rPr>
  </w:style>
  <w:style w:type="character" w:styleId="UserStyle_105">
    <w:name w:val="Красная строка 2 Знак"/>
    <w:next w:val="UserStyle_105"/>
    <w:link w:val="BodyText1I2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9225</Characters>
  <CharactersWithSpaces>10822</CharactersWithSpaces>
  <DocSecurity>0</DocSecurity>
  <HyperlinksChanged>false</HyperlinksChanged>
  <Lines>76</Lines>
  <Pages>6</Pages>
  <Paragraphs>21</Paragraphs>
  <ScaleCrop>false</ScaleCrop>
  <SharedDoc>false</SharedDoc>
  <Template>Normal</Template>
  <Words>1618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ТРУНОВСКОГО МУНИЦИПАЛЬНОГО РАЙОНА СТАВРОПОЛЬСКОГО КРАЯ</dc:title>
  <dc:creator>USER</dc:creator>
  <cp:lastModifiedBy>Черскова Лариса Петровна</cp:lastModifiedBy>
  <cp:revision>3</cp:revision>
  <dcterms:created xsi:type="dcterms:W3CDTF">2024-02-26T13:58:00Z</dcterms:created>
  <dcterms:modified xsi:type="dcterms:W3CDTF">2024-03-22T13:59:00Z</dcterms:modified>
  <cp:version>1048576</cp:version>
</cp:coreProperties>
</file>