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588"/>
      </w:tblGrid>
      <w:tr>
        <w:trPr>
          <w:trHeight w:val="1867" w:hRule="atLeast"/>
        </w:trPr>
        <w:tc>
          <w:tcPr>
            <w:tcW w:w="9588" w:type="dxa"/>
            <w:tcBorders/>
          </w:tcPr>
          <w:p>
            <w:pPr>
              <w:pStyle w:val="Normal"/>
              <w:jc w:val="center"/>
              <w:rPr>
                <w:sz w:val="28"/>
              </w:rPr>
            </w:pPr>
            <w:r>
              <w:rPr>
                <w:b/>
                <w:caps/>
                <w:sz w:val="28"/>
              </w:rPr>
              <w:t>Территориальная ИЗБИРАТЕЛЬНая КОМИССИя</w:t>
            </w:r>
          </w:p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  <w:t>ПЕТРОВСКОГО РАЙОНА</w:t>
            </w:r>
          </w:p>
          <w:p>
            <w:pPr>
              <w:pStyle w:val="Normal"/>
              <w:jc w:val="center"/>
              <w:rPr>
                <w:b/>
                <w:b/>
                <w:sz w:val="28"/>
                <w:vertAlign w:val="superscript"/>
              </w:rPr>
            </w:pPr>
            <w:r>
              <w:rPr>
                <w:b/>
                <w:sz w:val="28"/>
                <w:vertAlign w:val="superscript"/>
              </w:rPr>
            </w:r>
          </w:p>
          <w:p>
            <w:pPr>
              <w:pStyle w:val="7"/>
              <w:numPr>
                <w:ilvl w:val="6"/>
                <w:numId w:val="2"/>
              </w:numPr>
              <w:jc w:val="center"/>
              <w:rPr>
                <w:b w:val="false"/>
                <w:b w:val="false"/>
                <w:sz w:val="28"/>
                <w:szCs w:val="28"/>
                <w:vertAlign w:val="superscript"/>
              </w:rPr>
            </w:pPr>
            <w:r>
              <w:rPr>
                <w:b w:val="false"/>
                <w:sz w:val="28"/>
                <w:szCs w:val="28"/>
                <w:vertAlign w:val="superscript"/>
              </w:rPr>
            </w:r>
          </w:p>
          <w:p>
            <w:pPr>
              <w:pStyle w:val="31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Cs/>
                <w:sz w:val="32"/>
                <w:szCs w:val="32"/>
              </w:rPr>
              <w:t>ПОСТАНОВЛЕНИЕ</w:t>
            </w:r>
          </w:p>
          <w:p>
            <w:pPr>
              <w:pStyle w:val="Normal"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true"/>
              <w:spacing w:lineRule="exact" w:line="240"/>
              <w:rPr>
                <w:sz w:val="28"/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13 февраля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2</w:t>
            </w:r>
            <w:r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       </w:t>
            </w:r>
            <w:r>
              <w:rPr>
                <w:rFonts w:cs="Arial" w:ascii="Arial" w:hAnsi="Arial"/>
                <w:sz w:val="28"/>
                <w:szCs w:val="28"/>
              </w:rPr>
              <w:tab/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56/461</w:t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true"/>
              <w:spacing w:lineRule="exact" w:line="24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true"/>
              <w:spacing w:lineRule="exact" w:line="24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</w:p>
        </w:tc>
      </w:tr>
    </w:tbl>
    <w:p>
      <w:pPr>
        <w:pStyle w:val="Normal"/>
        <w:widowControl/>
        <w:tabs>
          <w:tab w:val="clear" w:pos="708"/>
          <w:tab w:val="left" w:pos="9355" w:leader="none"/>
        </w:tabs>
        <w:overflowPunct w:val="false"/>
        <w:spacing w:lineRule="exact" w:line="240"/>
        <w:ind w:right="-6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председателей участковых избирательных комиссий избирательных участков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95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6, 987</w:t>
      </w:r>
    </w:p>
    <w:p>
      <w:pPr>
        <w:pStyle w:val="Normal"/>
        <w:widowControl/>
        <w:overflowPunct w:val="false"/>
        <w:ind w:left="1134" w:right="1132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Indent2"/>
        <w:overflowPunct w:val="true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/>
        <w:t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решени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я</w:t>
      </w:r>
      <w:r>
        <w:rPr/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территориальной избирательной комиссии Петровского района </w:t>
      </w:r>
      <w:r>
        <w:rPr/>
        <w:t xml:space="preserve">от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05.06.2023</w:t>
      </w:r>
      <w:r>
        <w:rPr/>
        <w:t xml:space="preserve"> №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45/422 </w:t>
      </w:r>
      <w:r>
        <w:rPr/>
        <w:t xml:space="preserve">«О формировании участковых избирательных комиссий избирательных участков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953-994</w:t>
      </w:r>
      <w:r>
        <w:rPr/>
        <w:t xml:space="preserve">» </w:t>
      </w:r>
      <w:r>
        <w:rPr/>
        <w:t>( в ред. от 13.02.2024)</w:t>
      </w:r>
      <w:r>
        <w:rPr/>
        <w:t>, рассмотрев предложения по кандидатурам для назначения председателями участков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ых</w:t>
      </w:r>
      <w:r>
        <w:rPr/>
        <w:t xml:space="preserve"> избирательн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ых</w:t>
      </w:r>
      <w:r>
        <w:rPr/>
        <w:t xml:space="preserve"> комисси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й № 956, 987</w:t>
      </w:r>
      <w:r>
        <w:rPr/>
        <w:t xml:space="preserve">, территориальная избирательная комиссия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Петровского района</w:t>
      </w:r>
    </w:p>
    <w:p>
      <w:pPr>
        <w:pStyle w:val="Normal"/>
        <w:widowControl/>
        <w:overflowPunct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>
      <w:pPr>
        <w:pStyle w:val="Normal"/>
        <w:widowControl/>
        <w:overflowPunct w:val="false"/>
        <w:jc w:val="both"/>
        <w:rPr>
          <w:sz w:val="28"/>
          <w:szCs w:val="28"/>
        </w:rPr>
      </w:pPr>
      <w:r>
        <w:rPr>
          <w:sz w:val="28"/>
          <w:szCs w:val="28"/>
        </w:rPr>
        <w:t>ПОСТАНОВИЛА:</w:t>
      </w:r>
    </w:p>
    <w:p>
      <w:pPr>
        <w:pStyle w:val="Normal"/>
        <w:widowControl/>
        <w:overflowPunct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2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/>
        <w:t>1. Назначить председател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ем</w:t>
      </w:r>
      <w:r>
        <w:rPr/>
        <w:t xml:space="preserve"> участков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ой</w:t>
      </w:r>
      <w:r>
        <w:rPr/>
        <w:t xml:space="preserve"> избирательн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ой</w:t>
      </w:r>
      <w:r>
        <w:rPr/>
        <w:t xml:space="preserve"> комисси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</w:t>
      </w:r>
      <w:r>
        <w:rPr/>
        <w:t xml:space="preserve"> избирательн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ого</w:t>
      </w:r>
      <w:r>
        <w:rPr/>
        <w:t xml:space="preserve"> участк</w:t>
      </w:r>
      <w:r>
        <w:rPr/>
        <w:t>а</w:t>
      </w:r>
      <w:r>
        <w:rPr/>
        <w:t xml:space="preserve">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95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6 </w:t>
      </w:r>
      <w:r>
        <w:rPr/>
        <w:t xml:space="preserve"> член</w:t>
      </w:r>
      <w:r>
        <w:rPr/>
        <w:t>а</w:t>
      </w:r>
      <w:r>
        <w:rPr/>
        <w:t xml:space="preserve"> участков</w:t>
      </w:r>
      <w:r>
        <w:rPr/>
        <w:t>ой</w:t>
      </w:r>
      <w:r>
        <w:rPr/>
        <w:t xml:space="preserve"> избирательн</w:t>
      </w:r>
      <w:r>
        <w:rPr/>
        <w:t>ой</w:t>
      </w:r>
      <w:r>
        <w:rPr/>
        <w:t xml:space="preserve"> комисси</w:t>
      </w:r>
      <w:r>
        <w:rPr/>
        <w:t>и</w:t>
      </w:r>
      <w:r>
        <w:rPr/>
        <w:t xml:space="preserve"> избирательн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ого </w:t>
      </w:r>
      <w:r>
        <w:rPr/>
        <w:t>участк</w:t>
      </w:r>
      <w:r>
        <w:rPr/>
        <w:t>а</w:t>
      </w:r>
      <w:r>
        <w:rPr/>
        <w:t xml:space="preserve">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95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6 </w:t>
      </w:r>
      <w:r>
        <w:rPr/>
        <w:t xml:space="preserve">с правом решающего голоса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Куницына Ивана Сергеевича.</w:t>
      </w:r>
    </w:p>
    <w:p>
      <w:pPr>
        <w:pStyle w:val="BodyTextIndent2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2. Назначить председателем участковой избирательной комиссии избирательного участка № 987 члена участковой избирательной комиссии избирательного участка № 987 с правом решающего голоса Серякову Людмилу Алексеевну.</w:t>
      </w:r>
    </w:p>
    <w:p>
      <w:pPr>
        <w:pStyle w:val="Normal"/>
        <w:widowControl/>
        <w:overflowPunct w:val="false"/>
        <w:ind w:firstLine="709"/>
        <w:jc w:val="both"/>
        <w:rPr>
          <w:sz w:val="28"/>
          <w:szCs w:val="28"/>
        </w:rPr>
      </w:pPr>
      <w:r>
        <w:rPr>
          <w:rFonts w:cs="Times New Roman"/>
          <w:sz w:val="27"/>
          <w:szCs w:val="27"/>
        </w:rPr>
        <w:t xml:space="preserve">3. Приложение </w:t>
      </w:r>
      <w:r>
        <w:rPr>
          <w:rFonts w:eastAsia="Times New Roman" w:cs="Times New Roman"/>
          <w:color w:val="000000"/>
          <w:kern w:val="0"/>
          <w:sz w:val="27"/>
          <w:szCs w:val="27"/>
          <w:lang w:val="ru-RU" w:eastAsia="ru-RU" w:bidi="ar-SA"/>
        </w:rPr>
        <w:t xml:space="preserve">1 </w:t>
      </w:r>
      <w:r>
        <w:rPr>
          <w:rFonts w:cs="Times New Roman"/>
          <w:color w:val="000000"/>
          <w:sz w:val="27"/>
          <w:szCs w:val="27"/>
        </w:rPr>
        <w:t xml:space="preserve">к постановлению территориальной избирательной комиссии </w:t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 xml:space="preserve">Петровского района </w:t>
      </w:r>
      <w:r>
        <w:rPr>
          <w:rFonts w:eastAsia="Times New Roman" w:cs="Times New Roman"/>
          <w:color w:val="000000"/>
          <w:kern w:val="0"/>
          <w:sz w:val="27"/>
          <w:szCs w:val="27"/>
          <w:lang w:val="ru-RU" w:eastAsia="ru-RU" w:bidi="ar-SA"/>
        </w:rPr>
        <w:t>о</w:t>
      </w:r>
      <w:r>
        <w:rPr>
          <w:rFonts w:cs="Times New Roman"/>
          <w:color w:val="000000"/>
          <w:sz w:val="27"/>
          <w:szCs w:val="27"/>
        </w:rPr>
        <w:t>т 02.06</w:t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>.2023</w:t>
      </w:r>
      <w:r>
        <w:rPr>
          <w:rFonts w:cs="Times New Roman"/>
          <w:color w:val="000000"/>
          <w:sz w:val="27"/>
          <w:szCs w:val="27"/>
        </w:rPr>
        <w:t xml:space="preserve"> № 45/423 «</w:t>
      </w:r>
      <w:r>
        <w:rPr>
          <w:rFonts w:cs="Times New Roman"/>
          <w:color w:val="000000"/>
          <w:sz w:val="27"/>
          <w:szCs w:val="27"/>
        </w:rPr>
        <w:t>О назначении председателей участковых избирательных комиссий избирательных участ</w:t>
      </w:r>
      <w:r>
        <w:rPr>
          <w:rFonts w:cs="Times New Roman"/>
          <w:color w:val="000000"/>
          <w:sz w:val="28"/>
          <w:szCs w:val="28"/>
        </w:rPr>
        <w:t xml:space="preserve">ков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953 — 994» </w:t>
      </w:r>
      <w:r>
        <w:rPr>
          <w:rFonts w:eastAsia="Times New Roman" w:cs="Times New Roman"/>
          <w:b w:val="false"/>
          <w:color w:val="auto"/>
          <w:kern w:val="0"/>
          <w:sz w:val="27"/>
          <w:szCs w:val="27"/>
          <w:lang w:val="ru-RU" w:eastAsia="ru-RU" w:bidi="ar-SA"/>
        </w:rPr>
        <w:t xml:space="preserve">изложить в новой редакции, согласно приложению. </w:t>
      </w:r>
    </w:p>
    <w:p>
      <w:pPr>
        <w:pStyle w:val="Normal"/>
        <w:widowControl/>
        <w:overflowPunct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постановление в избирательную комиссию Ставропольского края.</w:t>
      </w:r>
    </w:p>
    <w:p>
      <w:pPr>
        <w:pStyle w:val="Normal"/>
        <w:widowControl/>
        <w:tabs>
          <w:tab w:val="clear" w:pos="708"/>
          <w:tab w:val="left" w:pos="9355" w:leader="none"/>
        </w:tabs>
        <w:overflowPunct w:val="false"/>
        <w:spacing w:lineRule="auto" w:line="216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4. Направить </w:t>
      </w:r>
      <w:r>
        <w:rPr>
          <w:rFonts w:cs="Times New Roman"/>
          <w:sz w:val="28"/>
          <w:szCs w:val="28"/>
        </w:rPr>
        <w:t xml:space="preserve"> выписки из настоящего решения в  участковые избирательные комиссии </w:t>
      </w:r>
      <w:r>
        <w:rPr>
          <w:rFonts w:cs="Times New Roman"/>
          <w:sz w:val="28"/>
          <w:szCs w:val="28"/>
        </w:rPr>
        <w:t>№ 956 и № 987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.</w:t>
      </w:r>
    </w:p>
    <w:p>
      <w:pPr>
        <w:pStyle w:val="ConsPlusNonformat"/>
        <w:spacing w:lineRule="auto" w:line="216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5.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Р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азместить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настоящее постановление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на странице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территориальной  избирательной комиссии  Петровского района официального сайта администрации Петровского городского округа Ставропольского в информационно-телекоммуникационной сети «Интернет».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>
      <w:pPr>
        <w:pStyle w:val="Normal"/>
        <w:shd w:val="clear" w:fill="FFFFFF"/>
        <w:tabs>
          <w:tab w:val="clear" w:pos="708"/>
          <w:tab w:val="left" w:pos="6178" w:leader="none"/>
          <w:tab w:val="left" w:pos="9214" w:leader="underscore"/>
        </w:tabs>
        <w:ind w:left="34" w:right="36" w:hanging="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pacing w:val="-4"/>
          <w:kern w:val="0"/>
          <w:sz w:val="28"/>
          <w:szCs w:val="28"/>
          <w:lang w:val="ru-RU" w:eastAsia="ru-RU" w:bidi="ar-SA"/>
        </w:rPr>
        <w:t>П</w:t>
      </w:r>
      <w:r>
        <w:rPr>
          <w:color w:val="000000"/>
          <w:spacing w:val="-4"/>
          <w:sz w:val="28"/>
          <w:szCs w:val="28"/>
        </w:rPr>
        <w:t>редседател</w:t>
      </w:r>
      <w:r>
        <w:rPr>
          <w:rFonts w:eastAsia="Times New Roman" w:cs="Times New Roman"/>
          <w:color w:val="000000"/>
          <w:spacing w:val="-4"/>
          <w:kern w:val="0"/>
          <w:sz w:val="28"/>
          <w:szCs w:val="28"/>
          <w:lang w:val="ru-RU" w:eastAsia="ru-RU" w:bidi="ar-SA"/>
        </w:rPr>
        <w:t>ь</w:t>
      </w:r>
      <w:r>
        <w:rPr>
          <w:color w:val="000000"/>
          <w:spacing w:val="-4"/>
          <w:sz w:val="28"/>
          <w:szCs w:val="28"/>
        </w:rPr>
        <w:tab/>
        <w:t xml:space="preserve">                     </w:t>
      </w:r>
      <w:r>
        <w:rPr>
          <w:rFonts w:eastAsia="Times New Roman" w:cs="Times New Roman"/>
          <w:color w:val="000000"/>
          <w:spacing w:val="-4"/>
          <w:kern w:val="0"/>
          <w:sz w:val="28"/>
          <w:szCs w:val="28"/>
          <w:lang w:val="ru-RU" w:eastAsia="ru-RU" w:bidi="ar-SA"/>
        </w:rPr>
        <w:t>Ю.В.Петрич</w:t>
      </w:r>
    </w:p>
    <w:p>
      <w:pPr>
        <w:pStyle w:val="Normal"/>
        <w:shd w:val="clear" w:fill="FFFFFF"/>
        <w:spacing w:lineRule="auto" w:line="216"/>
        <w:ind w:left="38" w:right="0" w:hanging="0"/>
        <w:rPr>
          <w:sz w:val="28"/>
          <w:szCs w:val="28"/>
        </w:rPr>
      </w:pPr>
      <w:r>
        <w:rPr>
          <w:rFonts w:cs="Times New Roman"/>
          <w:color w:val="000000"/>
          <w:spacing w:val="-5"/>
          <w:sz w:val="28"/>
          <w:szCs w:val="28"/>
        </w:rPr>
        <w:t xml:space="preserve"> </w:t>
      </w:r>
    </w:p>
    <w:p>
      <w:pPr>
        <w:pStyle w:val="Normal"/>
        <w:shd w:val="clear" w:fill="FFFFFF"/>
        <w:spacing w:lineRule="auto" w:line="216"/>
        <w:ind w:left="38" w:right="0" w:hanging="0"/>
        <w:rPr>
          <w:sz w:val="28"/>
          <w:szCs w:val="28"/>
        </w:rPr>
      </w:pPr>
      <w:r>
        <w:rPr>
          <w:rFonts w:cs="Times New Roman"/>
          <w:color w:val="000000"/>
          <w:spacing w:val="-5"/>
          <w:sz w:val="28"/>
          <w:szCs w:val="28"/>
        </w:rPr>
        <w:t>Секретарь</w:t>
      </w:r>
      <w:r>
        <w:rPr>
          <w:rFonts w:cs="Times New Roman"/>
          <w:color w:val="000000"/>
          <w:sz w:val="28"/>
          <w:szCs w:val="28"/>
        </w:rPr>
        <w:tab/>
        <w:tab/>
        <w:t xml:space="preserve">                                                                             О.В</w:t>
      </w:r>
      <w:r>
        <w:rPr>
          <w:rFonts w:eastAsia="Times New Roman" w:cs="Times New Roman"/>
          <w:color w:val="000000"/>
          <w:sz w:val="28"/>
          <w:szCs w:val="28"/>
          <w:lang w:val="ru-RU" w:bidi="ar-SA"/>
        </w:rPr>
        <w:t>.Сыроватко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1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>т 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45/423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color w:val="000000"/>
        </w:rPr>
      </w:r>
    </w:p>
    <w:tbl>
      <w:tblPr>
        <w:tblW w:w="9474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7790"/>
      </w:tblGrid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№ </w:t>
            </w:r>
            <w:r>
              <w:rPr>
                <w:color w:val="000000"/>
                <w:sz w:val="26"/>
                <w:szCs w:val="26"/>
              </w:rPr>
              <w:t>УИК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ФИО председателя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Кологривко Ирина Петровна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Пермякова Татьяна Алексеевна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955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Шаповаленко Елена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956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Куницын Иван Сергеевич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Лопаткина Светлана Федоровна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Жадобина Мария Анатольевна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Коробейникова Светлана Федоровна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Гетманская Наталья Александровна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Хорошилова Наталья Владимировна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Портянко Галина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Заварзина Галина Викторовна</w:t>
            </w:r>
          </w:p>
        </w:tc>
      </w:tr>
      <w:tr>
        <w:trPr>
          <w:trHeight w:val="257" w:hRule="atLeast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Нестеренко Ольга Витальевна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Кошелева Елена Ивановна</w:t>
            </w:r>
          </w:p>
        </w:tc>
      </w:tr>
      <w:tr>
        <w:trPr>
          <w:trHeight w:val="240" w:hRule="atLeast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Костина Ирина Викторовна</w:t>
            </w:r>
          </w:p>
        </w:tc>
      </w:tr>
      <w:tr>
        <w:trPr>
          <w:trHeight w:val="256" w:hRule="atLeast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Лариса Владимировна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Понамарева Марина Михайловна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969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13" w:hang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Водолажская Галина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Подорожко Вера Константиновна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Дробина Ирина Викторовна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Малахова Наталья Витальевна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</w:t>
            </w:r>
            <w:r>
              <w:rPr>
                <w:color w:val="000000"/>
                <w:sz w:val="24"/>
                <w:szCs w:val="24"/>
              </w:rPr>
              <w:t>зедуб Елена Леонидовна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Бойко Ирина Викторовна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Ковалева Лариса Александровна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Тимофеева Елена Викторовна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Дубовик Елена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Тимофеев Андрей Вячеславович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Сабля Ольга Васильевна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13" w:hang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Косторнова Светлана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Казанникова Юлия Викторовна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Цыганова Ольга Валерьевна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Дубовской Евгений Александрович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Токарева Татьяна Анатольевна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Карнедзян Ольга Васильевна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Смуглякова Татьяна Михайловна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Серякова Людмила Алексеевна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Пальцева Маргарита Ивановна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Белых Владимир Васильевич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Савельева Любовь Михайловна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Карташова Нина Борисовна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Дорохина Марина Александровна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Петрич Марина Владимировна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Шипилова Ирина Ивановна</w:t>
            </w:r>
          </w:p>
        </w:tc>
      </w:tr>
    </w:tbl>
    <w:p>
      <w:pPr>
        <w:pStyle w:val="Normal"/>
        <w:jc w:val="center"/>
        <w:rPr>
          <w:color w:val="000000"/>
        </w:rPr>
      </w:pPr>
      <w:r>
        <w:rPr/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  <w:t>Секретарь                                                                                           О.В.</w:t>
      </w:r>
      <w:r>
        <w:rPr>
          <w:rFonts w:eastAsia="Times New Roman" w:cs="Times New Roman"/>
          <w:color w:val="auto"/>
          <w:kern w:val="0"/>
          <w:sz w:val="27"/>
          <w:szCs w:val="27"/>
          <w:lang w:val="ru-RU" w:eastAsia="ru-RU" w:bidi="ar-SA"/>
        </w:rPr>
        <w:t>С</w:t>
      </w:r>
      <w:r>
        <w:rPr>
          <w:sz w:val="27"/>
          <w:szCs w:val="27"/>
        </w:rPr>
        <w:t>ыроватко</w:t>
      </w:r>
    </w:p>
    <w:sectPr>
      <w:type w:val="nextPage"/>
      <w:pgSz w:w="11906" w:h="16838"/>
      <w:pgMar w:left="1701" w:right="850" w:header="0" w:top="993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imes New Roman CYR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783c"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b/>
      <w:caps/>
      <w:color w:val="FF0000"/>
      <w:sz w:val="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b84747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fc2e61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fc2e6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fc2e6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Основной текст с отступом Знак"/>
    <w:basedOn w:val="DefaultParagraphFont"/>
    <w:link w:val="aa"/>
    <w:uiPriority w:val="99"/>
    <w:qFormat/>
    <w:rsid w:val="00fc2e61"/>
    <w:rPr>
      <w:rFonts w:ascii="Times New Roman" w:hAnsi="Times New Roman" w:eastAsia="Times New Roman" w:cs="Times New Roman"/>
      <w:color w:val="FF0000"/>
      <w:sz w:val="28"/>
      <w:szCs w:val="28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510335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8" w:customStyle="1">
    <w:name w:val="Основной текст Знак"/>
    <w:basedOn w:val="DefaultParagraphFont"/>
    <w:link w:val="ac"/>
    <w:uiPriority w:val="99"/>
    <w:semiHidden/>
    <w:qFormat/>
    <w:rsid w:val="0051033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qFormat/>
    <w:rsid w:val="00510335"/>
    <w:rPr>
      <w:rFonts w:ascii="Times New Roman" w:hAnsi="Times New Roman" w:eastAsia="Times New Roman" w:cs="Times New Roman"/>
      <w:color w:val="FF0000"/>
      <w:sz w:val="32"/>
      <w:szCs w:val="32"/>
      <w:lang w:eastAsia="ru-RU"/>
    </w:rPr>
  </w:style>
  <w:style w:type="character" w:styleId="Style19" w:customStyle="1">
    <w:name w:val="Текст сноски Знак"/>
    <w:basedOn w:val="DefaultParagraphFont"/>
    <w:link w:val="ae"/>
    <w:uiPriority w:val="99"/>
    <w:semiHidden/>
    <w:qFormat/>
    <w:rsid w:val="0006602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0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6602b"/>
    <w:rPr>
      <w:vertAlign w:val="superscript"/>
    </w:rPr>
  </w:style>
  <w:style w:type="character" w:styleId="21" w:customStyle="1">
    <w:name w:val="Основной текст 2 Знак"/>
    <w:basedOn w:val="DefaultParagraphFont"/>
    <w:link w:val="21"/>
    <w:uiPriority w:val="99"/>
    <w:qFormat/>
    <w:rsid w:val="001636fe"/>
    <w:rPr>
      <w:rFonts w:ascii="Times New Roman" w:hAnsi="Times New Roman" w:cs="Times New Roman"/>
      <w:sz w:val="24"/>
      <w:szCs w:val="24"/>
    </w:rPr>
  </w:style>
  <w:style w:type="character" w:styleId="Style2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Style23">
    <w:name w:val="Символ концевой сноски"/>
    <w:qFormat/>
    <w:rPr/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5">
    <w:name w:val="Body Text"/>
    <w:basedOn w:val="Normal"/>
    <w:link w:val="ad"/>
    <w:uiPriority w:val="99"/>
    <w:semiHidden/>
    <w:unhideWhenUsed/>
    <w:rsid w:val="00510335"/>
    <w:pPr>
      <w:spacing w:before="0" w:after="120"/>
    </w:pPr>
    <w:rPr/>
  </w:style>
  <w:style w:type="paragraph" w:styleId="Style26">
    <w:name w:val="List"/>
    <w:basedOn w:val="Style25"/>
    <w:pPr/>
    <w:rPr>
      <w:rFonts w:cs="Lohit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rmal" w:customStyle="1">
    <w:name w:val="ConsPlusNormal"/>
    <w:qFormat/>
    <w:rsid w:val="00c84254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c84254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fc2e61"/>
    <w:pPr/>
    <w:rPr>
      <w:rFonts w:ascii="Tahoma" w:hAnsi="Tahoma" w:cs="Tahoma"/>
      <w:sz w:val="16"/>
      <w:szCs w:val="16"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link w:val="a7"/>
    <w:uiPriority w:val="99"/>
    <w:semiHidden/>
    <w:unhideWhenUsed/>
    <w:rsid w:val="00fc2e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a9"/>
    <w:uiPriority w:val="99"/>
    <w:semiHidden/>
    <w:unhideWhenUsed/>
    <w:rsid w:val="00fc2e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2">
    <w:name w:val="Body Text Indent"/>
    <w:basedOn w:val="Normal"/>
    <w:link w:val="ab"/>
    <w:uiPriority w:val="99"/>
    <w:unhideWhenUsed/>
    <w:rsid w:val="00fc2e61"/>
    <w:pPr>
      <w:widowControl/>
      <w:overflowPunct w:val="true"/>
      <w:spacing w:lineRule="auto" w:line="228"/>
      <w:ind w:firstLine="709"/>
      <w:jc w:val="both"/>
    </w:pPr>
    <w:rPr>
      <w:color w:val="FF0000"/>
      <w:sz w:val="28"/>
      <w:szCs w:val="28"/>
    </w:rPr>
  </w:style>
  <w:style w:type="paragraph" w:styleId="BodyTextIndent2">
    <w:name w:val="Body Text Indent 2"/>
    <w:basedOn w:val="Normal"/>
    <w:link w:val="20"/>
    <w:uiPriority w:val="99"/>
    <w:unhideWhenUsed/>
    <w:qFormat/>
    <w:rsid w:val="00510335"/>
    <w:pPr>
      <w:widowControl/>
      <w:overflowPunct w:val="true"/>
      <w:spacing w:lineRule="auto" w:line="228"/>
      <w:ind w:firstLine="709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30"/>
    <w:uiPriority w:val="99"/>
    <w:unhideWhenUsed/>
    <w:qFormat/>
    <w:rsid w:val="00510335"/>
    <w:pPr>
      <w:widowControl/>
      <w:overflowPunct w:val="true"/>
      <w:ind w:firstLine="709"/>
      <w:jc w:val="both"/>
    </w:pPr>
    <w:rPr>
      <w:color w:val="FF0000"/>
      <w:sz w:val="32"/>
      <w:szCs w:val="32"/>
    </w:rPr>
  </w:style>
  <w:style w:type="paragraph" w:styleId="Style33">
    <w:name w:val="Footnote Text"/>
    <w:basedOn w:val="Normal"/>
    <w:link w:val="af"/>
    <w:uiPriority w:val="99"/>
    <w:semiHidden/>
    <w:unhideWhenUsed/>
    <w:rsid w:val="0006602b"/>
    <w:pPr/>
    <w:rPr/>
  </w:style>
  <w:style w:type="paragraph" w:styleId="BodyText2">
    <w:name w:val="Body Text 2"/>
    <w:basedOn w:val="Normal"/>
    <w:link w:val="22"/>
    <w:uiPriority w:val="99"/>
    <w:unhideWhenUsed/>
    <w:qFormat/>
    <w:rsid w:val="001636fe"/>
    <w:pPr>
      <w:widowControl/>
      <w:overflowPunct w:val="true"/>
      <w:jc w:val="both"/>
    </w:pPr>
    <w:rPr>
      <w:rFonts w:eastAsia="Calibri" w:eastAsiaTheme="minorHAnsi"/>
      <w:sz w:val="24"/>
      <w:szCs w:val="24"/>
      <w:lang w:eastAsia="en-US"/>
    </w:rPr>
  </w:style>
  <w:style w:type="paragraph" w:styleId="31">
    <w:name w:val="Основной текст 31"/>
    <w:basedOn w:val="Normal"/>
    <w:qFormat/>
    <w:pPr>
      <w:widowControl/>
      <w:overflowPunct w:val="true"/>
      <w:jc w:val="center"/>
    </w:pPr>
    <w:rPr>
      <w:rFonts w:ascii="Times New Roman CYR" w:hAnsi="Times New Roman CYR" w:cs="Times New Roman CYR"/>
      <w:b/>
      <w:sz w:val="28"/>
    </w:rPr>
  </w:style>
  <w:style w:type="paragraph" w:styleId="Style34">
    <w:name w:val="Содержимое таблицы"/>
    <w:basedOn w:val="Normal"/>
    <w:qFormat/>
    <w:pPr>
      <w:suppressLineNumbers/>
    </w:pPr>
    <w:rPr/>
  </w:style>
  <w:style w:type="paragraph" w:styleId="Style35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54785-B3F8-4F57-8CFB-677D83C0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3076</TotalTime>
  <Application>LibreOffice/6.4.7.2$Linux_X86_64 LibreOffice_project/40$Build-2</Application>
  <Pages>2</Pages>
  <Words>423</Words>
  <Characters>3080</Characters>
  <CharactersWithSpaces>3624</CharactersWithSpaces>
  <Paragraphs>110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2018-05-14T15:00:00Z</dcterms:created>
  <dc:creator>Admin</dc:creator>
  <dc:description/>
  <dc:language>ru-RU</dc:language>
  <cp:lastModifiedBy/>
  <cp:lastPrinted>2024-02-15T12:22:40Z</cp:lastPrinted>
  <dcterms:modified xsi:type="dcterms:W3CDTF">2024-02-15T12:24:08Z</dcterms:modified>
  <cp:revision>408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