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84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pStyle w:val="Normal"/>
        <w:tabs>
          <w:tab w:val="clear" w:pos="708"/>
          <w:tab w:val="left" w:pos="3840" w:leader="none"/>
        </w:tabs>
        <w:ind w:firstLine="709" w:end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3840" w:leader="none"/>
        </w:tabs>
        <w:jc w:val="center"/>
        <w:rPr/>
      </w:pPr>
      <w:r>
        <w:rPr/>
        <w:t>АДМИНИСТРАЦИИ ПЕТРОВСКОГО МУНИЦИПАЛЬНОГО ОКРУГА</w:t>
      </w:r>
    </w:p>
    <w:p>
      <w:pPr>
        <w:pStyle w:val="Normal"/>
        <w:tabs>
          <w:tab w:val="clear" w:pos="708"/>
          <w:tab w:val="left" w:pos="3840" w:leader="none"/>
        </w:tabs>
        <w:jc w:val="center"/>
        <w:rPr/>
      </w:pPr>
      <w:r>
        <w:rPr/>
        <w:t>СТАВРОПОЛЬСКОГО КРАЯ</w:t>
      </w:r>
    </w:p>
    <w:p>
      <w:pPr>
        <w:pStyle w:val="Normal"/>
        <w:tabs>
          <w:tab w:val="clear" w:pos="708"/>
          <w:tab w:val="left" w:pos="3840" w:leader="none"/>
        </w:tabs>
        <w:spacing w:lineRule="auto" w:line="360"/>
        <w:ind w:firstLine="709" w:end="0"/>
        <w:jc w:val="center"/>
        <w:rPr/>
      </w:pPr>
      <w:r>
        <w:rPr/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18"/>
              <w:snapToGrid w:val="false"/>
              <w:ind w:start="-108" w:end="0"/>
              <w:jc w:val="both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18"/>
              <w:snapToGrid w:val="false"/>
              <w:jc w:val="end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</w:r>
          </w:p>
        </w:tc>
      </w:tr>
    </w:tbl>
    <w:p>
      <w:pPr>
        <w:pStyle w:val="ConsNonformat"/>
        <w:widowControl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 утверждении Положения о премировании работников администрации Петровского муниципального округа Ставропольского края</w:t>
      </w:r>
    </w:p>
    <w:p>
      <w:pPr>
        <w:pStyle w:val="Con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постановлением администрации Петровского муниципального округа Ставропольского края от 05 февраля 2024 г.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>
        <w:rPr>
          <w:rFonts w:cs="Times New Roman" w:ascii="Times New Roman" w:hAnsi="Times New Roman"/>
          <w:color w:val="000000"/>
          <w:spacing w:val="-6"/>
          <w:sz w:val="28"/>
        </w:rPr>
        <w:t>, постановлением администрации Петровского муниципального округа Ставропольского края от 28 марта 2024 г. № 503</w:t>
      </w:r>
      <w:r>
        <w:rPr>
          <w:rFonts w:cs="Times New Roman" w:ascii="Times New Roman" w:hAnsi="Times New Roman"/>
          <w:sz w:val="28"/>
          <w:szCs w:val="28"/>
        </w:rPr>
        <w:t xml:space="preserve">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муниципального округа Ставропольского края» администрация Петровского муниципального округа Ставропольского края</w:t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hanging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прилагаемое Положение о премировании работников администрации Петровского муниципального округа Ставропольского края.</w:t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ConsNormal"/>
        <w:widowControl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 25 января 2018 г. № 44 «Об утверждении Положения о премировании работников администрации Петровского городского округа Ставропольского края;</w:t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09 сентября 2021 г. № 1481 «О внесении изменений в Положение о премировании работников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25 января 2018 г.   № 44».</w:t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управляющего делами администрации Петровского муниципального округа Ставропольского края Петрича Ю.В.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опубликования в газете «Вестник Петровского муниципального округа».</w:t>
      </w:r>
    </w:p>
    <w:p>
      <w:pPr>
        <w:pStyle w:val="Con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/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/>
      </w:pPr>
      <w:r>
        <w:rPr>
          <w:sz w:val="28"/>
          <w:szCs w:val="28"/>
        </w:rPr>
        <w:t>муниципального округа</w:t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/>
      </w:pPr>
      <w:r>
        <w:rPr>
          <w:sz w:val="28"/>
          <w:szCs w:val="28"/>
        </w:rPr>
        <w:t>Ставропольского края                                                                         Н.В.Конкина</w:t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управляющий делами администрации Петровского муниципального округа Ставропольского края</w:t>
      </w:r>
    </w:p>
    <w:p>
      <w:pPr>
        <w:pStyle w:val="Normal"/>
        <w:tabs>
          <w:tab w:val="clear" w:pos="708"/>
          <w:tab w:val="left" w:pos="38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    Ю.В.Петрич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Визируют: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начальника финансового 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управления администрации 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Петровского муниципального округа 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Е.С.Меркулова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правового отдела 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ConsPlusNormal"/>
        <w:spacing w:lineRule="exact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О.А.Нехаенко</w:t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exact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extDirection w:val="lrTb"/>
          <w:docGrid w:type="default" w:linePitch="360" w:charSpace="0"/>
        </w:sectPr>
        <w:pStyle w:val="ConsPlusNormal"/>
        <w:spacing w:lineRule="exac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С.Н.Кулькина</w:t>
      </w:r>
    </w:p>
    <w:p>
      <w:pPr>
        <w:pStyle w:val="ConsNormal"/>
        <w:widowControl/>
        <w:spacing w:lineRule="exact" w:line="240"/>
        <w:ind w:hanging="0" w:start="5103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Утверждено</w:t>
      </w:r>
    </w:p>
    <w:p>
      <w:pPr>
        <w:pStyle w:val="ConsNonformat"/>
        <w:widowControl/>
        <w:spacing w:lineRule="exact" w:line="240"/>
        <w:ind w:start="5103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 Петровского муниципального округа Ставропольского края</w:t>
      </w:r>
    </w:p>
    <w:p>
      <w:pPr>
        <w:pStyle w:val="ConsNonformat"/>
        <w:widowControl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ConsNonformat"/>
        <w:widowControl/>
        <w:spacing w:lineRule="exact" w:line="240"/>
        <w:ind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премировании работников администрации Петровского муниципального округа Ставропольского края</w:t>
      </w:r>
    </w:p>
    <w:p>
      <w:pPr>
        <w:pStyle w:val="ConsNonformat"/>
        <w:widowControl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nformat"/>
        <w:widowControl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widowControl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 о премировании работников администрации Петровского муниципального округа Ставропольского края (далее - Положение) регулирует порядок премирования, поощрения по результатам работы лиц, не замещающих должности муниципальной службы и исполняющих обязанности по техническому обеспечению деятельности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работников, осуществляющих профессиональную деятельность по профессиям рабочих в аппарате администрации Петровского муниципального округа Ставропольского края и органах администрации Петровского муниципального округа Ставропольского края (далее – работники, аппарат администрации, органы администрации).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2. Премии, поощрения, выплачиваемые работникам в соответствии с настоящим Положением, включаются в среднюю заработную плату работников в порядке, предусмотренным действующим законодательством.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3. Премирование работников осуществляется ежемесячно по результатам работы в целях материального стимулирования их труда.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4. Основными условиями и показателями премирования работников являются: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личный трудовой вклад в общие результаты работы и качество труда;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и точное исполнение планов работы, распоряжений, приказов, устных и письменных поручений и заданий руководителей в порядке подчиненности, отданных в пределах их должностных полномочий;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выполнения служебных обязанностей, внесение предложений для более качественного и полного решения вопросов, относящихся к компетенции соответствующих отделов администрации, органов администрации;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фактов нарушения трудовой, исполнительской дисциплины и правил внутреннего трудового распорядка. 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5. Работникам, имеющим неснятые дисциплинарные взыскания, премии, поощрения по результатам работы не выплачиваются.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Премии, поощрения по результатам работы выплачиваются пропорционально отработанному времени.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7. Премирование, поощрение работников, проработавших неполный месяц и уволенных в связи с сокращением численности или штата работников, по состоянию здоровья в соответствии с медицинским заключением, уходом на пенсию, призывом на военную службу, производится пропорционально отработанному времени.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8. Работникам, уволенным с работы по другим основаниям до окончания месяца, ежемесячная премия, поощрение не выплачивается.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Для усиления материальной заинтересованности и повышения качества выполняемой работы при наличии экономии фонда оплаты труда работникам выплачиваются премии </w:t>
      </w:r>
      <w:bookmarkStart w:id="0" w:name="Par1"/>
      <w:bookmarkEnd w:id="0"/>
      <w:r>
        <w:rPr>
          <w:sz w:val="28"/>
          <w:szCs w:val="28"/>
        </w:rPr>
        <w:t>по результатам работы за квартал, полугодие, девять месяцев и год пропорционально отработанному времени.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10. Время нахождения работника в ежегодном оплачиваемом отпуске и (или) дополнительном оплачиваемом отпуске включается в расчетный период для начисления премии за квартал, полугодие, девять месяцев и год.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11. Премирование работников по результатам работы за квартал, полугодие, девять месяцев и год, проработавших не полный квартал, полугодие, девять месяцев и год и уволенных в связи с сокращением численности или штата работников, по состоянию здоровья в соответствии с медицинским заключением, уходом на пенсию, призывом на военную службу, производится пропорционально отработанному времени.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12. Работникам, уволенным по другим основаниям, премия за квартал, полугодие, девять месяцев и год не выплачивается.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13. Размер премии, поощрения по результатам работы устанавливается: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главой Петровского муниципального округа Ставропольского края - работникам аппарата администрации;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органа администрации - работникам соответствующего органа администрации.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14. Премия, поощрение по результатам работы выплачивается на основании: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распоряжения администрации Петровского муниципального округа Ставропольского края - работникам аппарата администрации;</w:t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>приказа (распоряжения) соответствующего органа администрации - работникам органа администрации.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Выплата премии по результатам работы осуществляется в пределах фонда оплаты труда работников и максимальными размерами не ограничивается. 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16. При наличии оснований работникам выплачиваются следующие виды поощрений: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муниципальных управленческих команд за достижение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муниципальные управленческие команды, поощрение муниципальным управленческим командам);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поощрение за достижение Петровским муниципальным округом Ставропольского края высокого качества управления бюджетным процессом и стратегического планирования.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17. Состав муниципальных управленческих команд устанавливается правовым актом Ставропольского края.</w:t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выплаты поощрения муниципальным управленческим командам утверждается правовым актом администрации Петровского муниципального округа Ставропольского края.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ab/>
        <w:tab/>
        <w:tab/>
        <w:tab/>
        <w:t>Ю.В.Петрич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Calibri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Название Знак"/>
    <w:qFormat/>
    <w:rPr>
      <w:b/>
      <w:bCs/>
      <w:sz w:val="32"/>
      <w:szCs w:val="24"/>
    </w:rPr>
  </w:style>
  <w:style w:type="character" w:styleId="1">
    <w:name w:val="Основной текст Знак1"/>
    <w:qFormat/>
    <w:rPr>
      <w:rFonts w:ascii="Times New Roman" w:hAnsi="Times New Roman" w:cs="Times New Roman"/>
      <w:sz w:val="25"/>
      <w:szCs w:val="25"/>
      <w:u w:val="none"/>
    </w:rPr>
  </w:style>
  <w:style w:type="character" w:styleId="Style16">
    <w:name w:val="Основной текст Знак"/>
    <w:qFormat/>
    <w:rPr>
      <w:sz w:val="25"/>
      <w:szCs w:val="25"/>
      <w:shd w:fill="FFFFFF" w:val="clear"/>
      <w:lang w:val="ru-RU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jc w:val="center"/>
    </w:pPr>
    <w:rPr>
      <w:b/>
      <w:bCs/>
      <w:sz w:val="32"/>
      <w:lang w:val="ru-RU"/>
    </w:rPr>
  </w:style>
  <w:style w:type="paragraph" w:styleId="BodyText">
    <w:name w:val="Body Text"/>
    <w:basedOn w:val="Normal"/>
    <w:pPr>
      <w:widowControl w:val="false"/>
      <w:shd w:fill="FFFFFF" w:val="clear"/>
      <w:suppressAutoHyphens w:val="true"/>
      <w:spacing w:lineRule="atLeast" w:line="240"/>
      <w:ind w:hanging="920" w:start="0" w:end="0"/>
    </w:pPr>
    <w:rPr>
      <w:sz w:val="25"/>
      <w:szCs w:val="25"/>
      <w:lang w:val="ru-RU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start="0" w:end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hanging="0" w:start="0" w:end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20">
    <w:name w:val="Автозамен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Application>LibreOffice/7.6.6.3$Linux_X86_64 LibreOffice_project/60$Build-3</Application>
  <AppVersion>15.0000</AppVersion>
  <Pages>5</Pages>
  <Words>881</Words>
  <Characters>7094</Characters>
  <CharactersWithSpaces>8176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2006-03-13T13:16:00Z</dcterms:created>
  <dc:creator>1</dc:creator>
  <dc:description/>
  <cp:keywords/>
  <dc:language>ru-RU</dc:language>
  <cp:lastModifiedBy>Лавриненко Елена Ивановна</cp:lastModifiedBy>
  <cp:lastPrinted>2024-04-25T14:33:00Z</cp:lastPrinted>
  <dcterms:modified xsi:type="dcterms:W3CDTF">2024-04-25T14:37:00Z</dcterms:modified>
  <cp:revision>50</cp:revision>
  <dc:subject/>
  <dc:title>П О С Т А Н О В Л Е Н И Е</dc:title>
</cp:coreProperties>
</file>