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П О С Т А Н О В Л Е Н И Е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bCs/>
          <w:lang w:eastAsia="ru-RU"/>
        </w:rPr>
      </w:pPr>
      <w:r>
        <w:rPr>
          <w:bCs/>
          <w:lang w:eastAsia="ru-RU"/>
        </w:rPr>
        <w:t xml:space="preserve">АДМИНИСТРАЦИИ ПЕТРОВСКОГО МУНИЦИПАЛЬНОГО ОКРУГА</w:t>
      </w:r>
    </w:p>
    <w:p>
      <w:pPr>
        <w:pStyle w:val="Normal"/>
        <w:jc w:val="center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</w:t>
      </w:r>
    </w:p>
    <w:p>
      <w:pPr>
        <w:pStyle w:val="Normal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29 мая 2024 г.</w:t>
            </w:r>
            <w:r>
              <w:rPr>
                <w:bCs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Светлоград</w:t>
            </w:r>
            <w:r>
              <w:rPr>
                <w:rFonts w:eastAsia="Calibri"/>
                <w:b/>
                <w:lang w:eastAsia="en-US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901</w:t>
            </w:r>
            <w:r>
              <w:rPr>
                <w:bCs/>
                <w:lang w:eastAsia="ru-RU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</w:pPr>
      <w:r>
        <w:rPr>
          <w:bCs/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                    </w:t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o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</w:pPr>
      <w:r>
        <w:rPr>
          <w:sz w:val="28"/>
          <w:szCs w:val="28"/>
        </w:rPr>
        <w:t xml:space="preserve">Администрация Петровского муниципального округа Ставропольского края</w:t>
      </w:r>
    </w:p>
    <w:p>
      <w:pPr>
        <w:pStyle w:val="BodyTextIndent"/>
        <w:ind w:firstLine="0"/>
      </w:pPr>
    </w:p>
    <w:p>
      <w:pPr>
        <w:pStyle w:val="BodyTextIndent"/>
        <w:ind w:firstLine="0"/>
      </w:pPr>
    </w:p>
    <w:p>
      <w:pPr>
        <w:pStyle w:val="BodyTextIndent"/>
        <w:ind w:firstLine="0"/>
      </w:pPr>
      <w:r>
        <w:t xml:space="preserve">ПОСТАНОВЛЯЕТ:</w:t>
      </w:r>
    </w:p>
    <w:p>
      <w:pPr>
        <w:pStyle w:val="Normal"/>
        <w:widowControl w:val="off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1. Утвердить прилагаемое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Положение</w:t>
      </w:r>
      <w:r>
        <w:fldChar w:fldCharType="end"/>
      </w:r>
      <w:r>
        <w:rPr>
          <w:sz w:val="28"/>
          <w:szCs w:val="28"/>
        </w:rPr>
        <w:t xml:space="preserve"> о реестре субъектов малого          и среднего предпринимательства Петровского муниципального округа Ставропольского края.</w:t>
      </w:r>
    </w:p>
    <w:p>
      <w:pPr>
        <w:pStyle w:val="Normal"/>
        <w:widowControl w:val="off"/>
        <w:ind w:firstLine="708"/>
        <w:jc w:val="both"/>
      </w:pPr>
    </w:p>
    <w:p>
      <w:pPr>
        <w:pStyle w:val="Normal"/>
        <w:widowControl w:val="off"/>
        <w:ind w:firstLine="708"/>
        <w:jc w:val="both"/>
      </w:pPr>
      <w:r>
        <w:rPr>
          <w:sz w:val="28"/>
          <w:szCs w:val="28"/>
        </w:rPr>
        <w:t xml:space="preserve">2. Контроль за выполнением настоящего постановления оставляю за собой.</w:t>
      </w:r>
    </w:p>
    <w:p>
      <w:pPr>
        <w:pStyle w:val="17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tabs>
          <w:tab w:val="left" w:pos="709" w:leader="none"/>
        </w:tabs>
        <w:jc w:val="both"/>
      </w:pPr>
      <w:r>
        <w:rPr>
          <w:sz w:val="28"/>
          <w:szCs w:val="28"/>
        </w:rPr>
        <w:tab/>
        <w:t xml:space="preserve">3</w:t>
      </w:r>
      <w:r>
        <w:rPr>
          <w:bCs/>
          <w:sz w:val="28"/>
        </w:rPr>
        <w:t xml:space="preserve">. Настоящее постановление вступает в силу со дня его опубликования в газете «Вестник Петровского муниципального округа».</w:t>
      </w:r>
    </w:p>
    <w:p>
      <w:pPr>
        <w:pStyle w:val="Normal"/>
        <w:widowControl w:val="off"/>
        <w:tabs>
          <w:tab w:val="left" w:pos="709" w:leader="none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 </w:t>
      </w: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</w:pPr>
      <w:r>
        <w:rPr>
          <w:color w:val="000000"/>
          <w:sz w:val="28"/>
          <w:szCs w:val="28"/>
        </w:rPr>
        <w:t xml:space="preserve">муниципального округа </w:t>
      </w:r>
    </w:p>
    <w:p>
      <w:pPr>
        <w:pStyle w:val="Normal"/>
        <w:widowControl w:val="off"/>
        <w:spacing w:line="240" w:lineRule="exact"/>
      </w:pPr>
      <w:r>
        <w:rPr>
          <w:color w:val="000000"/>
          <w:sz w:val="28"/>
          <w:szCs w:val="28"/>
        </w:rPr>
        <w:t xml:space="preserve">Ставропольского края                                                </w:t>
      </w:r>
      <w:r>
        <w:rPr>
          <w:color w:val="000000"/>
          <w:sz w:val="28"/>
          <w:szCs w:val="28"/>
        </w:rPr>
        <w:t xml:space="preserve">                        Н.В.</w:t>
      </w:r>
      <w:r>
        <w:rPr>
          <w:color w:val="000000"/>
          <w:sz w:val="28"/>
          <w:szCs w:val="28"/>
        </w:rPr>
        <w:t xml:space="preserve">Конкина</w:t>
      </w:r>
    </w:p>
    <w:p>
      <w:pPr>
        <w:pStyle w:val="Normal"/>
        <w:widowControl w:val="o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off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="240" w:lineRule="exact"/>
        <w:ind w:right="-2"/>
        <w:jc w:val="both"/>
        <w:rPr>
          <w:color w:val="ffffff"/>
        </w:rPr>
      </w:pPr>
      <w:r>
        <w:rPr>
          <w:color w:val="ffffff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color w:val="ffffff"/>
          <w:sz w:val="28"/>
          <w:szCs w:val="28"/>
          <w:lang w:eastAsia="ru-RU"/>
        </w:rPr>
        <w:t xml:space="preserve">        </w:t>
      </w:r>
      <w:r>
        <w:rPr>
          <w:color w:val="ffffff"/>
          <w:sz w:val="28"/>
          <w:szCs w:val="28"/>
          <w:lang w:eastAsia="ru-RU"/>
        </w:rPr>
        <w:t xml:space="preserve">     А.И.Бабыкин 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  <w:sz w:val="28"/>
          <w:szCs w:val="28"/>
          <w:lang w:eastAsia="en-US"/>
        </w:rPr>
      </w:pPr>
      <w:r>
        <w:rPr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 w:bidi="en-US"/>
        </w:rPr>
      </w:pPr>
      <w:r>
        <w:rPr>
          <w:rFonts w:eastAsia="Calibri"/>
          <w:color w:val="ffffff"/>
          <w:sz w:val="28"/>
          <w:szCs w:val="28"/>
          <w:lang w:eastAsia="en-US" w:bidi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 w:bidi="en-US"/>
        </w:rPr>
        <w:t xml:space="preserve">Визируют: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 w:bidi="en-US"/>
        </w:rPr>
      </w:pPr>
      <w:r>
        <w:rPr>
          <w:rFonts w:eastAsia="Calibri"/>
          <w:color w:val="ffffff"/>
          <w:sz w:val="28"/>
          <w:szCs w:val="28"/>
          <w:lang w:eastAsia="en-US" w:bidi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 О.А.Нехаенко</w:t>
      </w:r>
      <w:r>
        <w:rPr>
          <w:color w:val="ffffff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</w:t>
      </w: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С.Н.Кулькина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hanging="1418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Управляющий делами администрации </w:t>
      </w:r>
    </w:p>
    <w:p>
      <w:pPr>
        <w:pStyle w:val="Normal"/>
        <w:widowControl w:val="off"/>
        <w:shd w:val="clear" w:color="auto" w:fill="ffffff"/>
        <w:tabs>
          <w:tab w:val="left" w:pos="851" w:leader="none"/>
        </w:tabs>
        <w:spacing w:line="240" w:lineRule="exact"/>
        <w:ind w:left="-1418" w:right="357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Петровского </w:t>
      </w:r>
      <w:r>
        <w:rPr>
          <w:iCs/>
          <w:color w:val="000000"/>
          <w:spacing w:val="-2"/>
          <w:sz w:val="28"/>
          <w:szCs w:val="28"/>
        </w:rPr>
        <w:t xml:space="preserve">муниципального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iCs/>
          <w:color w:val="000000"/>
          <w:spacing w:val="-2"/>
          <w:sz w:val="28"/>
          <w:szCs w:val="28"/>
        </w:rPr>
        <w:t xml:space="preserve">округа Ставропольского края</w:t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ab/>
        <w:tab/>
        <w:t xml:space="preserve">                     </w:t>
        <w:tab/>
        <w:t xml:space="preserve">Ю.В.Петрич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right="1274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</w:t>
      </w:r>
    </w:p>
    <w:p>
      <w:pPr>
        <w:pStyle w:val="Normal"/>
        <w:shd w:val="clear" w:color="auto" w:fill="ffffff"/>
        <w:spacing w:line="240" w:lineRule="exact"/>
        <w:ind w:left="-1418" w:right="1274"/>
        <w:jc w:val="both"/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Л.П.Черскова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Петровского муниципального округа Ставропольского края</w:t>
            </w:r>
          </w:p>
        </w:tc>
      </w:tr>
      <w:tr>
        <w:trPr/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29 мая 2024 г. № 901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ind w:firstLine="290"/>
        <w:outlineLvl w:val="0"/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outlineLvl w:val="0"/>
      </w:pPr>
      <w:r>
        <w:rPr>
          <w:sz w:val="28"/>
          <w:szCs w:val="28"/>
        </w:rPr>
        <w:t xml:space="preserve">                                                                      </w:t>
      </w:r>
    </w:p>
    <w:p>
      <w:pPr>
        <w:pStyle w:val="Normal"/>
        <w:widowControl w:val="off"/>
        <w:jc w:val="center"/>
      </w:pPr>
      <w:r>
        <w:rPr>
          <w:bCs/>
          <w:color w:val="000000"/>
          <w:sz w:val="28"/>
          <w:szCs w:val="28"/>
        </w:rPr>
        <w:t xml:space="preserve">ПОЛОЖЕНИЕ</w:t>
      </w:r>
    </w:p>
    <w:p>
      <w:pPr>
        <w:pStyle w:val="Normal"/>
        <w:widowControl w:val="off"/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о реестре субъектов малого и среднего предпринимательства Петровского муниципального округа Ставропольского края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</w:pPr>
      <w:r>
        <w:rPr>
          <w:sz w:val="28"/>
          <w:szCs w:val="28"/>
        </w:rPr>
        <w:t xml:space="preserve"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1.1. Настоящее Положение о реестре субъектов малого и среднего предпринимательства Петровского муниципального округа Ставропольского края (далее - Положение) определяет порядок ведения реестра субъектов малого и среднего предпринимательства Петровского муниципального округа Ставропольского края (далее - реестр), основные принципы его функционирования, установление перечня информации о субъектах реестра.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outlineLvl w:val="1"/>
      </w:pPr>
      <w:r>
        <w:rPr>
          <w:sz w:val="28"/>
          <w:szCs w:val="28"/>
        </w:rPr>
        <w:t xml:space="preserve">2. Цели, основные принципы создания</w:t>
      </w:r>
    </w:p>
    <w:p>
      <w:pPr>
        <w:pStyle w:val="Normal"/>
        <w:spacing w:line="240" w:lineRule="exact"/>
        <w:jc w:val="center"/>
      </w:pPr>
      <w:r>
        <w:rPr>
          <w:sz w:val="28"/>
          <w:szCs w:val="28"/>
        </w:rPr>
        <w:t xml:space="preserve">и функционирования реестра</w:t>
      </w:r>
    </w:p>
    <w:p>
      <w:pPr>
        <w:pStyle w:val="UserStyle_11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2.1. В реестр включаются юридические лица и индивидуальные предприниматели, осуществляющие деятельность на территории Петровского муниципального округа Ставропольского края и соответствующие условиям, установленным Федеральным </w:t>
      </w:r>
      <w:r>
        <w:fldChar w:fldCharType="begin"/>
      </w:r>
      <w:r>
        <w:instrText xml:space="preserve"> HYPERLINK "consultantplus://offline/ref=FE135839B1C03D9F9232AD36CE529A589BB8DAEF96985A98427BC678A6w6A8X"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законом</w:t>
      </w:r>
      <w:r>
        <w:fldChar w:fldCharType="end"/>
      </w:r>
      <w:r>
        <w:rPr>
          <w:sz w:val="28"/>
          <w:szCs w:val="28"/>
        </w:rPr>
        <w:t xml:space="preserve">                         от 24 июля 2007 года № 209-ФЗ «О развитии малого и среднего предпринимательства в Российской Федерации».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2.2. Реестр создается с целью: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систематизации информации о субъектах малого и среднего предпринимательства;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решения аналитических задач по мониторингу состояния и выявлению тенденций развития малого и среднего предпринимательства в Петровском муниципальном округе Ставропольского края;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проведения выборочных и полномасштабных опросов субъектов малого и среднего предпринимательства по выявлению проблем, препятствующих развитию предпринимательства, и их устранению;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информирования субъектов малого и среднего предпринимательства      о реализации федеральных, региональных и муниципальных программ развития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2.3. Реестр является базой данных, включающей в себя информацию о субъектах малого и среднего предпринимательства Петровского муниципального округа Ставропольского края, необходимой для реализации целей реестра в части выработки муниципальной политики поддержки малого и среднего предпринимательства.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2.4. Субъекты малого и среднего предпринимательства предоставляют сведения для внесения в реестр по запросу администрации Петровского муниципального округа Ставропольского края.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2.5. Держателем реестра является отдел развития предпринимательства, торговли и потребительского рынка администрации Петровского муниципального округа Ставропольского края (далее - держатель реестра).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2.6. Субъекты реестра - субъекты предпринимательства Петровского муниципального округа Ставропольского края, отвечающие критериям отнесения к числу субъектов малого и среднего предпринимательства, внесенные в базу данных реестра.</w:t>
      </w:r>
    </w:p>
    <w:p>
      <w:pPr>
        <w:pStyle w:val="UserStyle_1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outlineLvl w:val="1"/>
      </w:pPr>
      <w:r>
        <w:rPr>
          <w:sz w:val="28"/>
          <w:szCs w:val="28"/>
        </w:rPr>
        <w:t xml:space="preserve">3. Порядок ведения реестра</w:t>
      </w:r>
    </w:p>
    <w:p>
      <w:pPr>
        <w:pStyle w:val="Normal"/>
        <w:jc w:val="center"/>
      </w:pPr>
      <w:r>
        <w:rPr>
          <w:sz w:val="28"/>
          <w:szCs w:val="28"/>
        </w:rPr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3.1. Субъекты малого и среднего предпринимательства предоставляют держателю реестра сведения для внесения в реестр по </w:t>
      </w:r>
      <w:r>
        <w:fldChar w:fldCharType="begin"/>
      </w:r>
      <w:r>
        <w:instrText xml:space="preserve"> HYPERLINK "consultantplus://offline/ref=FE135839B1C03D9F9232B33BD83EC6549AB186E5939959C81F249D25F161F0C9F2ED0D2335EA7767757495w4A9X"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форме</w:t>
      </w:r>
      <w:r>
        <w:fldChar w:fldCharType="end"/>
      </w:r>
      <w:r>
        <w:rPr>
          <w:sz w:val="28"/>
          <w:szCs w:val="28"/>
        </w:rPr>
        <w:t xml:space="preserve"> согласно приложению к настоящему Положению, подписанные руководителем юридического лица (индивидуальным предпринимателем), главным бухгалтером (при наличии) и заверенные печатью. Сведения о деятельности предоставляются за предшествующий календарный год.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3.2. Держатель реестра: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нормативно-методическое обеспечение процесса ведения реестра;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руководство и координацию работ по вопросам создания и ведения реестра; 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осуществляет регистрацию и прием сведений субъектов малого и среднего предпринимательства на внесение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организует осуществление учебно-методической и консультационной работы среди субъектов реестра, обеспечивает взаимодействие с ними по вопросам создания инфраструктуры для получения необходимой субъектам малого и среднего предпринимательства информации;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обобщает сведения о субъектах малого и среднего предпринимательства, внесенных в реестр;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- исключает из реестра сведения о субъектах реестра в случае установления фактов предоставления недостоверной информации или непредставления заявления в установленные сроки.</w:t>
      </w:r>
    </w:p>
    <w:p>
      <w:pPr>
        <w:pStyle w:val="Normal"/>
        <w:ind w:firstLine="540"/>
        <w:jc w:val="both"/>
      </w:pPr>
      <w:r>
        <w:rPr>
          <w:sz w:val="28"/>
          <w:szCs w:val="28"/>
        </w:rPr>
        <w:t xml:space="preserve">3.3. Информация о субъектах реестра может использоваться только          в целях, предусмотренных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"consultantplus://offline/ref=FE135839B1C03D9F9232B33BD83EC6549AB186E5939959C81F249D25F161F0C9F2ED0D2335EA7767757492w4A2X"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п. 2.2</w:t>
      </w:r>
      <w:r>
        <w:fldChar w:fldCharType="end"/>
      </w:r>
      <w:r>
        <w:rPr>
          <w:sz w:val="28"/>
          <w:szCs w:val="28"/>
        </w:rPr>
        <w:t xml:space="preserve"> Положения.</w:t>
      </w:r>
    </w:p>
    <w:p>
      <w:pPr>
        <w:pStyle w:val="Normal"/>
        <w:ind w:firstLine="540"/>
        <w:jc w:val="both"/>
      </w:pPr>
    </w:p>
    <w:p>
      <w:pPr>
        <w:pStyle w:val="Normal"/>
        <w:ind w:firstLine="540"/>
        <w:jc w:val="both"/>
      </w:pPr>
    </w:p>
    <w:p>
      <w:pPr>
        <w:pStyle w:val="Normal"/>
        <w:ind w:firstLine="540"/>
        <w:jc w:val="both"/>
      </w:pP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Управляющий делами администрации</w:t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</w:pPr>
      <w:r>
        <w:rPr>
          <w:sz w:val="28"/>
          <w:szCs w:val="28"/>
        </w:rPr>
        <w:t xml:space="preserve">Ставропольского края                                                                   Ю.В. Петрич</w:t>
      </w:r>
    </w:p>
    <w:p>
      <w:pPr>
        <w:pStyle w:val="Normal"/>
        <w:ind w:firstLine="540"/>
        <w:jc w:val="both"/>
      </w:pPr>
    </w:p>
    <w:p>
      <w:pPr>
        <w:pStyle w:val="Normal"/>
        <w:ind w:firstLine="540"/>
        <w:jc w:val="both"/>
      </w:pP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53"/>
        <w:gridCol w:w="4217"/>
      </w:tblGrid>
      <w:tr>
        <w:tc>
          <w:tcPr>
            <w:tcW w:w="53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1"/>
            </w:pPr>
            <w:r>
              <w:rPr>
                <w:sz w:val="22"/>
                <w:szCs w:val="22"/>
              </w:rPr>
              <w:t xml:space="preserve">Приложение </w:t>
            </w:r>
          </w:p>
          <w:p>
            <w:pPr>
              <w:pStyle w:val="Normal"/>
              <w:jc w:val="right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="240" w:lineRule="exact"/>
              <w:jc w:val="both"/>
            </w:pPr>
            <w:r>
              <w:rPr>
                <w:sz w:val="22"/>
                <w:szCs w:val="22"/>
              </w:rPr>
              <w:t xml:space="preserve">к Положению о реестре субъектов малого и среднего предпринимательства Петровского муниципального округа Ставропольского края</w:t>
            </w:r>
          </w:p>
          <w:p>
            <w:pPr>
              <w:pStyle w:val="Normal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ФОРМА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0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Отдел развития предпринимательства, торговли и потребительского рынка администрации Петровского муниципального округа Ставропольского края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СВЕДЕНИЯ</w:t>
      </w:r>
    </w:p>
    <w:p>
      <w:pPr>
        <w:pStyle w:val="UserStyle_110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субъектах малого и среднего предпринимательства</w:t>
      </w:r>
    </w:p>
    <w:p>
      <w:pPr>
        <w:pStyle w:val="UserStyle_110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(полное наименование юридического лица, Ф.И.О. руководителя, Ф.И.О.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индивидуального предпринимателя, адрес регистрации организации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(индивидуального предпринимателя) в соответствии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с единым государственным Реестром)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код и наименование основного вида экономической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"consultantplus://offline/ref=FE135839B1C03D9F9232AD36CE529A589BBBD1E091995A98427BC678A668FA9EB5A2546171E77666w7A6X"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</w:rPr>
        <w:t xml:space="preserve">(ОКВЭД)</w:t>
      </w:r>
      <w:r>
        <w:rPr>
          <w:color w:val="000000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место осуществления деятельности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1)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(если более одного - указать)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2)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ОГРН (ОГРНИП)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(№, дата выдачи)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__________________________________________________________________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(№, дата выдачи)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Основные сведения о деятельности организации: за 20___ год.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(данные за последний отчетный год, предшествующий дате заполнения)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выручка без НДС _________________________________________ (тыс. руб.)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налоги, сборы, не налоговые платежи, отчисления в фонды ______ (тыс. руб.)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средняя численность работающих _______________________________ (чел.)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____________________________ (тыс. руб.)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Подтверждаю, что вся информация, содержащаяся  в  заявлении,  является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подлинной и может быть использована  в  целях,  определенных </w:t>
      </w:r>
      <w:r>
        <w:fldChar w:fldCharType="begin"/>
      </w:r>
      <w:r>
        <w:instrText xml:space="preserve"> HYPERLINK "consultantplus://offline/ref=FE135839B1C03D9F9232B33BD83EC6549AB186E5939959C81F249D25F161F0C9F2ED0D2335EA7767757492w4A8X"</w:instrText>
      </w:r>
      <w:r>
        <w:fldChar w:fldCharType="separate"/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Положением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о Реестре.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Заявитель: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М.П. ________________   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(Ф.И.О. руководителя, ИП)                           (Подпись)                     (Дата)</w:t>
      </w:r>
    </w:p>
    <w:p>
      <w:pPr>
        <w:pStyle w:val="UserStyle_11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бухгалтер: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________________   ____________</w:t>
      </w:r>
    </w:p>
    <w:p>
      <w:pPr>
        <w:pStyle w:val="UserStyle_110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(при наличии)                                                 (Подпись)                     (Дата)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top="1418" w:right="567" w:bottom="1134" w:left="1985" w:header="709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spacing w:line="240" w:lineRule="exact"/>
      <w:outlineLvl w:val="1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rFonts w:eastAsia="Arial Unicode MS"/>
      <w:sz w:val="28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2"/>
    <w:next w:val="UserStyle_9"/>
    <w:link w:val="Normal"/>
  </w:style>
  <w:style w:type="character" w:styleId="UserStyle_10">
    <w:name w:val="WW8Num2z0"/>
    <w:next w:val="UserStyle_10"/>
    <w:link w:val="Normal"/>
  </w:style>
  <w:style w:type="character" w:styleId="UserStyle_11">
    <w:name w:val="WW8Num3z0"/>
    <w:next w:val="UserStyle_11"/>
    <w:link w:val="Normal"/>
  </w:style>
  <w:style w:type="character" w:styleId="UserStyle_12">
    <w:name w:val="WW8Num3z1"/>
    <w:next w:val="UserStyle_12"/>
    <w:link w:val="Normal"/>
  </w:style>
  <w:style w:type="character" w:styleId="UserStyle_13">
    <w:name w:val="WW8Num3z2"/>
    <w:next w:val="UserStyle_13"/>
    <w:link w:val="Normal"/>
  </w:style>
  <w:style w:type="character" w:styleId="UserStyle_14">
    <w:name w:val="WW8Num3z3"/>
    <w:next w:val="UserStyle_14"/>
    <w:link w:val="Normal"/>
  </w:style>
  <w:style w:type="character" w:styleId="UserStyle_15">
    <w:name w:val="WW8Num3z4"/>
    <w:next w:val="UserStyle_15"/>
    <w:link w:val="Normal"/>
  </w:style>
  <w:style w:type="character" w:styleId="UserStyle_16">
    <w:name w:val="WW8Num3z5"/>
    <w:next w:val="UserStyle_16"/>
    <w:link w:val="Normal"/>
  </w:style>
  <w:style w:type="character" w:styleId="UserStyle_17">
    <w:name w:val="WW8Num3z6"/>
    <w:next w:val="UserStyle_17"/>
    <w:link w:val="Normal"/>
  </w:style>
  <w:style w:type="character" w:styleId="UserStyle_18">
    <w:name w:val="WW8Num3z7"/>
    <w:next w:val="UserStyle_18"/>
    <w:link w:val="Normal"/>
  </w:style>
  <w:style w:type="character" w:styleId="UserStyle_19">
    <w:name w:val="WW8Num3z8"/>
    <w:next w:val="UserStyle_19"/>
    <w:link w:val="Normal"/>
  </w:style>
  <w:style w:type="character" w:styleId="UserStyle_20">
    <w:name w:val="WW8Num4z0"/>
    <w:next w:val="UserStyle_20"/>
    <w:link w:val="Normal"/>
  </w:style>
  <w:style w:type="character" w:styleId="UserStyle_21">
    <w:name w:val="WW8Num4z1"/>
    <w:next w:val="UserStyle_21"/>
    <w:link w:val="Normal"/>
  </w:style>
  <w:style w:type="character" w:styleId="UserStyle_22">
    <w:name w:val="WW8Num4z2"/>
    <w:next w:val="UserStyle_22"/>
    <w:link w:val="Normal"/>
  </w:style>
  <w:style w:type="character" w:styleId="UserStyle_23">
    <w:name w:val="WW8Num4z3"/>
    <w:next w:val="UserStyle_23"/>
    <w:link w:val="Normal"/>
  </w:style>
  <w:style w:type="character" w:styleId="UserStyle_24">
    <w:name w:val="WW8Num4z4"/>
    <w:next w:val="UserStyle_24"/>
    <w:link w:val="Normal"/>
  </w:style>
  <w:style w:type="character" w:styleId="UserStyle_25">
    <w:name w:val="WW8Num4z5"/>
    <w:next w:val="UserStyle_25"/>
    <w:link w:val="Normal"/>
  </w:style>
  <w:style w:type="character" w:styleId="UserStyle_26">
    <w:name w:val="WW8Num4z6"/>
    <w:next w:val="UserStyle_26"/>
    <w:link w:val="Normal"/>
  </w:style>
  <w:style w:type="character" w:styleId="UserStyle_27">
    <w:name w:val="WW8Num4z7"/>
    <w:next w:val="UserStyle_27"/>
    <w:link w:val="Normal"/>
  </w:style>
  <w:style w:type="character" w:styleId="UserStyle_28">
    <w:name w:val="WW8Num4z8"/>
    <w:next w:val="UserStyle_28"/>
    <w:link w:val="Normal"/>
  </w:style>
  <w:style w:type="character" w:styleId="UserStyle_29">
    <w:name w:val="WW8Num5z0"/>
    <w:next w:val="UserStyle_29"/>
    <w:link w:val="Normal"/>
  </w:style>
  <w:style w:type="character" w:styleId="UserStyle_30">
    <w:name w:val="WW8Num5z1"/>
    <w:next w:val="UserStyle_30"/>
    <w:link w:val="Normal"/>
  </w:style>
  <w:style w:type="character" w:styleId="UserStyle_31">
    <w:name w:val="WW8Num5z2"/>
    <w:next w:val="UserStyle_31"/>
    <w:link w:val="Normal"/>
  </w:style>
  <w:style w:type="character" w:styleId="UserStyle_32">
    <w:name w:val="WW8Num5z3"/>
    <w:next w:val="UserStyle_32"/>
    <w:link w:val="Normal"/>
  </w:style>
  <w:style w:type="character" w:styleId="UserStyle_33">
    <w:name w:val="WW8Num5z4"/>
    <w:next w:val="UserStyle_33"/>
    <w:link w:val="Normal"/>
  </w:style>
  <w:style w:type="character" w:styleId="UserStyle_34">
    <w:name w:val="WW8Num5z5"/>
    <w:next w:val="UserStyle_34"/>
    <w:link w:val="Normal"/>
  </w:style>
  <w:style w:type="character" w:styleId="UserStyle_35">
    <w:name w:val="WW8Num5z6"/>
    <w:next w:val="UserStyle_35"/>
    <w:link w:val="Normal"/>
  </w:style>
  <w:style w:type="character" w:styleId="UserStyle_36">
    <w:name w:val="WW8Num5z7"/>
    <w:next w:val="UserStyle_36"/>
    <w:link w:val="Normal"/>
  </w:style>
  <w:style w:type="character" w:styleId="UserStyle_37">
    <w:name w:val="WW8Num5z8"/>
    <w:next w:val="UserStyle_37"/>
    <w:link w:val="Normal"/>
  </w:style>
  <w:style w:type="character" w:styleId="UserStyle_38">
    <w:name w:val="WW8Num6z0"/>
    <w:next w:val="UserStyle_38"/>
    <w:link w:val="Normal"/>
    <w:rPr>
      <w:sz w:val="24"/>
    </w:rPr>
  </w:style>
  <w:style w:type="character" w:styleId="UserStyle_39">
    <w:name w:val="WW8Num6z1"/>
    <w:next w:val="UserStyle_39"/>
    <w:link w:val="Normal"/>
  </w:style>
  <w:style w:type="character" w:styleId="UserStyle_40">
    <w:name w:val="WW8Num6z2"/>
    <w:next w:val="UserStyle_40"/>
    <w:link w:val="Normal"/>
  </w:style>
  <w:style w:type="character" w:styleId="UserStyle_41">
    <w:name w:val="WW8Num6z3"/>
    <w:next w:val="UserStyle_41"/>
    <w:link w:val="Normal"/>
  </w:style>
  <w:style w:type="character" w:styleId="UserStyle_42">
    <w:name w:val="WW8Num6z4"/>
    <w:next w:val="UserStyle_42"/>
    <w:link w:val="Normal"/>
  </w:style>
  <w:style w:type="character" w:styleId="UserStyle_43">
    <w:name w:val="WW8Num6z5"/>
    <w:next w:val="UserStyle_43"/>
    <w:link w:val="Normal"/>
  </w:style>
  <w:style w:type="character" w:styleId="UserStyle_44">
    <w:name w:val="WW8Num6z6"/>
    <w:next w:val="UserStyle_44"/>
    <w:link w:val="Normal"/>
  </w:style>
  <w:style w:type="character" w:styleId="UserStyle_45">
    <w:name w:val="WW8Num6z7"/>
    <w:next w:val="UserStyle_45"/>
    <w:link w:val="Normal"/>
  </w:style>
  <w:style w:type="character" w:styleId="UserStyle_46">
    <w:name w:val="WW8Num6z8"/>
    <w:next w:val="UserStyle_46"/>
    <w:link w:val="Normal"/>
  </w:style>
  <w:style w:type="character" w:styleId="UserStyle_47">
    <w:name w:val="WW8Num7z0"/>
    <w:next w:val="UserStyle_47"/>
    <w:link w:val="Normal"/>
    <w:rPr>
      <w:rFonts w:ascii="Symbol" w:hAnsi="Symbol" w:eastAsia="Times New Roman" w:cs="Times New Roman"/>
    </w:rPr>
  </w:style>
  <w:style w:type="character" w:styleId="UserStyle_48">
    <w:name w:val="WW8Num7z1"/>
    <w:next w:val="UserStyle_48"/>
    <w:link w:val="Normal"/>
    <w:rPr>
      <w:rFonts w:ascii="Courier New" w:hAnsi="Courier New" w:cs="Courier New"/>
    </w:rPr>
  </w:style>
  <w:style w:type="character" w:styleId="UserStyle_49">
    <w:name w:val="WW8Num7z2"/>
    <w:next w:val="UserStyle_49"/>
    <w:link w:val="Normal"/>
    <w:rPr>
      <w:rFonts w:ascii="Wingdings" w:hAnsi="Wingdings" w:cs="Wingdings"/>
    </w:rPr>
  </w:style>
  <w:style w:type="character" w:styleId="UserStyle_50">
    <w:name w:val="WW8Num7z3"/>
    <w:next w:val="UserStyle_50"/>
    <w:link w:val="Normal"/>
    <w:rPr>
      <w:rFonts w:ascii="Symbol" w:hAnsi="Symbol" w:cs="Symbol"/>
    </w:rPr>
  </w:style>
  <w:style w:type="character" w:styleId="UserStyle_51">
    <w:name w:val="WW8Num8z0"/>
    <w:next w:val="UserStyle_51"/>
    <w:link w:val="Normal"/>
  </w:style>
  <w:style w:type="character" w:styleId="UserStyle_52">
    <w:name w:val="WW8Num8z1"/>
    <w:next w:val="UserStyle_52"/>
    <w:link w:val="Normal"/>
  </w:style>
  <w:style w:type="character" w:styleId="UserStyle_53">
    <w:name w:val="WW8Num8z2"/>
    <w:next w:val="UserStyle_53"/>
    <w:link w:val="Normal"/>
  </w:style>
  <w:style w:type="character" w:styleId="UserStyle_54">
    <w:name w:val="WW8Num8z3"/>
    <w:next w:val="UserStyle_54"/>
    <w:link w:val="Normal"/>
  </w:style>
  <w:style w:type="character" w:styleId="UserStyle_55">
    <w:name w:val="WW8Num8z4"/>
    <w:next w:val="UserStyle_55"/>
    <w:link w:val="Normal"/>
  </w:style>
  <w:style w:type="character" w:styleId="UserStyle_56">
    <w:name w:val="WW8Num8z5"/>
    <w:next w:val="UserStyle_56"/>
    <w:link w:val="Normal"/>
  </w:style>
  <w:style w:type="character" w:styleId="UserStyle_57">
    <w:name w:val="WW8Num8z6"/>
    <w:next w:val="UserStyle_57"/>
    <w:link w:val="Normal"/>
  </w:style>
  <w:style w:type="character" w:styleId="UserStyle_58">
    <w:name w:val="WW8Num8z7"/>
    <w:next w:val="UserStyle_58"/>
    <w:link w:val="Normal"/>
  </w:style>
  <w:style w:type="character" w:styleId="UserStyle_59">
    <w:name w:val="WW8Num8z8"/>
    <w:next w:val="UserStyle_59"/>
    <w:link w:val="Normal"/>
  </w:style>
  <w:style w:type="character" w:styleId="UserStyle_60">
    <w:name w:val="WW8Num9z0"/>
    <w:next w:val="UserStyle_60"/>
    <w:link w:val="Normal"/>
  </w:style>
  <w:style w:type="character" w:styleId="UserStyle_61">
    <w:name w:val="WW8Num10z0"/>
    <w:next w:val="UserStyle_61"/>
    <w:link w:val="Normal"/>
  </w:style>
  <w:style w:type="character" w:styleId="UserStyle_62">
    <w:name w:val="WW8Num10z1"/>
    <w:next w:val="UserStyle_62"/>
    <w:link w:val="Normal"/>
  </w:style>
  <w:style w:type="character" w:styleId="UserStyle_63">
    <w:name w:val="WW8Num10z2"/>
    <w:next w:val="UserStyle_63"/>
    <w:link w:val="Normal"/>
  </w:style>
  <w:style w:type="character" w:styleId="UserStyle_64">
    <w:name w:val="WW8Num10z3"/>
    <w:next w:val="UserStyle_64"/>
    <w:link w:val="Normal"/>
  </w:style>
  <w:style w:type="character" w:styleId="UserStyle_65">
    <w:name w:val="WW8Num10z4"/>
    <w:next w:val="UserStyle_65"/>
    <w:link w:val="Normal"/>
  </w:style>
  <w:style w:type="character" w:styleId="UserStyle_66">
    <w:name w:val="WW8Num10z5"/>
    <w:next w:val="UserStyle_66"/>
    <w:link w:val="Normal"/>
  </w:style>
  <w:style w:type="character" w:styleId="UserStyle_67">
    <w:name w:val="WW8Num10z6"/>
    <w:next w:val="UserStyle_67"/>
    <w:link w:val="Normal"/>
  </w:style>
  <w:style w:type="character" w:styleId="UserStyle_68">
    <w:name w:val="WW8Num10z7"/>
    <w:next w:val="UserStyle_68"/>
    <w:link w:val="Normal"/>
  </w:style>
  <w:style w:type="character" w:styleId="UserStyle_69">
    <w:name w:val="WW8Num10z8"/>
    <w:next w:val="UserStyle_69"/>
    <w:link w:val="Normal"/>
  </w:style>
  <w:style w:type="character" w:styleId="UserStyle_70">
    <w:name w:val="WW8Num11z0"/>
    <w:next w:val="UserStyle_70"/>
    <w:link w:val="Normal"/>
  </w:style>
  <w:style w:type="character" w:styleId="UserStyle_71">
    <w:name w:val="WW8Num11z1"/>
    <w:next w:val="UserStyle_71"/>
    <w:link w:val="Normal"/>
  </w:style>
  <w:style w:type="character" w:styleId="UserStyle_72">
    <w:name w:val="WW8Num11z2"/>
    <w:next w:val="UserStyle_72"/>
    <w:link w:val="Normal"/>
  </w:style>
  <w:style w:type="character" w:styleId="UserStyle_73">
    <w:name w:val="WW8Num11z3"/>
    <w:next w:val="UserStyle_73"/>
    <w:link w:val="Normal"/>
  </w:style>
  <w:style w:type="character" w:styleId="UserStyle_74">
    <w:name w:val="WW8Num11z4"/>
    <w:next w:val="UserStyle_74"/>
    <w:link w:val="Normal"/>
  </w:style>
  <w:style w:type="character" w:styleId="UserStyle_75">
    <w:name w:val="WW8Num11z5"/>
    <w:next w:val="UserStyle_75"/>
    <w:link w:val="Normal"/>
  </w:style>
  <w:style w:type="character" w:styleId="UserStyle_76">
    <w:name w:val="WW8Num11z6"/>
    <w:next w:val="UserStyle_76"/>
    <w:link w:val="Normal"/>
  </w:style>
  <w:style w:type="character" w:styleId="UserStyle_77">
    <w:name w:val="WW8Num11z7"/>
    <w:next w:val="UserStyle_77"/>
    <w:link w:val="Normal"/>
  </w:style>
  <w:style w:type="character" w:styleId="UserStyle_78">
    <w:name w:val="WW8Num11z8"/>
    <w:next w:val="UserStyle_78"/>
    <w:link w:val="Normal"/>
  </w:style>
  <w:style w:type="character" w:styleId="UserStyle_79">
    <w:name w:val="WW8Num12z0"/>
    <w:next w:val="UserStyle_79"/>
    <w:link w:val="Normal"/>
  </w:style>
  <w:style w:type="character" w:styleId="UserStyle_80">
    <w:name w:val="WW8Num12z1"/>
    <w:next w:val="UserStyle_80"/>
    <w:link w:val="Normal"/>
  </w:style>
  <w:style w:type="character" w:styleId="UserStyle_81">
    <w:name w:val="WW8Num12z2"/>
    <w:next w:val="UserStyle_81"/>
    <w:link w:val="Normal"/>
  </w:style>
  <w:style w:type="character" w:styleId="UserStyle_82">
    <w:name w:val="WW8Num12z3"/>
    <w:next w:val="UserStyle_82"/>
    <w:link w:val="Normal"/>
  </w:style>
  <w:style w:type="character" w:styleId="UserStyle_83">
    <w:name w:val="WW8Num12z4"/>
    <w:next w:val="UserStyle_83"/>
    <w:link w:val="Normal"/>
  </w:style>
  <w:style w:type="character" w:styleId="UserStyle_84">
    <w:name w:val="WW8Num12z5"/>
    <w:next w:val="UserStyle_84"/>
    <w:link w:val="Normal"/>
  </w:style>
  <w:style w:type="character" w:styleId="UserStyle_85">
    <w:name w:val="WW8Num12z6"/>
    <w:next w:val="UserStyle_85"/>
    <w:link w:val="Normal"/>
  </w:style>
  <w:style w:type="character" w:styleId="UserStyle_86">
    <w:name w:val="WW8Num12z7"/>
    <w:next w:val="UserStyle_86"/>
    <w:link w:val="Normal"/>
  </w:style>
  <w:style w:type="character" w:styleId="UserStyle_87">
    <w:name w:val="WW8Num12z8"/>
    <w:next w:val="UserStyle_87"/>
    <w:link w:val="Normal"/>
  </w:style>
  <w:style w:type="character" w:styleId="UserStyle_88">
    <w:name w:val="WW8Num13z0"/>
    <w:next w:val="UserStyle_88"/>
    <w:link w:val="Normal"/>
  </w:style>
  <w:style w:type="character" w:styleId="UserStyle_89">
    <w:name w:val="WW8Num13z1"/>
    <w:next w:val="UserStyle_89"/>
    <w:link w:val="Normal"/>
  </w:style>
  <w:style w:type="character" w:styleId="UserStyle_90">
    <w:name w:val="WW8Num13z2"/>
    <w:next w:val="UserStyle_90"/>
    <w:link w:val="Normal"/>
  </w:style>
  <w:style w:type="character" w:styleId="UserStyle_91">
    <w:name w:val="WW8Num13z3"/>
    <w:next w:val="UserStyle_91"/>
    <w:link w:val="Normal"/>
  </w:style>
  <w:style w:type="character" w:styleId="UserStyle_92">
    <w:name w:val="WW8Num13z4"/>
    <w:next w:val="UserStyle_92"/>
    <w:link w:val="Normal"/>
  </w:style>
  <w:style w:type="character" w:styleId="UserStyle_93">
    <w:name w:val="WW8Num13z5"/>
    <w:next w:val="UserStyle_93"/>
    <w:link w:val="Normal"/>
  </w:style>
  <w:style w:type="character" w:styleId="UserStyle_94">
    <w:name w:val="WW8Num13z6"/>
    <w:next w:val="UserStyle_94"/>
    <w:link w:val="Normal"/>
  </w:style>
  <w:style w:type="character" w:styleId="UserStyle_95">
    <w:name w:val="WW8Num13z7"/>
    <w:next w:val="UserStyle_95"/>
    <w:link w:val="Normal"/>
  </w:style>
  <w:style w:type="character" w:styleId="UserStyle_96">
    <w:name w:val="WW8Num13z8"/>
    <w:next w:val="UserStyle_96"/>
    <w:link w:val="Normal"/>
  </w:style>
  <w:style w:type="character" w:styleId="UserStyle_97">
    <w:name w:val="Основной шрифт абзаца1"/>
    <w:next w:val="UserStyle_97"/>
    <w:link w:val="Normal"/>
  </w:style>
  <w:style w:type="character" w:styleId="UserStyle_98">
    <w:name w:val="Текст выноски Знак"/>
    <w:next w:val="UserStyle_98"/>
    <w:link w:val="Normal"/>
    <w:rPr>
      <w:rFonts w:ascii="Tahoma" w:hAnsi="Tahoma" w:cs="Tahoma"/>
      <w:sz w:val="16"/>
      <w:szCs w:val="16"/>
      <w:lang w:val="ru-RU"/>
    </w:rPr>
  </w:style>
  <w:style w:type="character" w:styleId="UserStyle_99">
    <w:name w:val="Название Знак"/>
    <w:next w:val="UserStyle_99"/>
    <w:link w:val="Normal"/>
    <w:rPr>
      <w:sz w:val="28"/>
      <w:szCs w:val="24"/>
    </w:rPr>
  </w:style>
  <w:style w:type="character" w:styleId="Hyperlink">
    <w:name w:val="Гиперссылка"/>
    <w:next w:val="Hyperlink"/>
    <w:link w:val="Normal"/>
    <w:rPr>
      <w:rFonts w:cs="Times New Roman"/>
      <w:color w:val="0000ff"/>
      <w:u w:val="single"/>
    </w:rPr>
  </w:style>
  <w:style w:type="character" w:styleId="UserStyle_100">
    <w:name w:val="ConsPlusNormal Знак"/>
    <w:next w:val="UserStyle_100"/>
    <w:link w:val="Normal"/>
    <w:rPr>
      <w:rFonts w:ascii="Arial" w:hAnsi="Arial" w:cs="Arial"/>
    </w:rPr>
  </w:style>
  <w:style w:type="character" w:styleId="UserStyle_101">
    <w:name w:val="Верхний колонтитул Знак"/>
    <w:next w:val="UserStyle_101"/>
    <w:link w:val="Normal"/>
    <w:rPr>
      <w:sz w:val="24"/>
      <w:szCs w:val="24"/>
    </w:rPr>
  </w:style>
  <w:style w:type="character" w:styleId="UserStyle_102">
    <w:name w:val="Нижний колонтитул Знак"/>
    <w:next w:val="UserStyle_102"/>
    <w:link w:val="Normal"/>
    <w:rPr>
      <w:sz w:val="24"/>
      <w:szCs w:val="24"/>
    </w:rPr>
  </w:style>
  <w:style w:type="character" w:styleId="UserStyle_103">
    <w:name w:val="Основной текст с отступом Знак"/>
    <w:next w:val="UserStyle_103"/>
    <w:link w:val="Normal"/>
    <w:rPr>
      <w:sz w:val="28"/>
      <w:szCs w:val="24"/>
      <w:lang w:eastAsia="zh-CN"/>
    </w:rPr>
  </w:style>
  <w:style w:type="character" w:styleId="UserStyle_104">
    <w:name w:val="Красная строка 2 Знак"/>
    <w:next w:val="UserStyle_104"/>
    <w:link w:val="Normal"/>
    <w:rPr>
      <w:sz w:val="24"/>
      <w:szCs w:val="24"/>
      <w:lang w:eastAsia="zh-CN"/>
    </w:rPr>
  </w:style>
  <w:style w:type="paragraph" w:styleId="UserStyle_105">
    <w:name w:val="Заголовок2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6">
    <w:name w:val="Указатель2"/>
    <w:basedOn w:val="Normal"/>
    <w:next w:val="UserStyle_106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107">
    <w:name w:val="Заголовок1"/>
    <w:basedOn w:val="Normal"/>
    <w:next w:val="BodyText"/>
    <w:link w:val="Normal"/>
    <w:pPr>
      <w:jc w:val="center"/>
    </w:pPr>
    <w:rPr>
      <w:sz w:val="28"/>
    </w:rPr>
  </w:style>
  <w:style w:type="paragraph" w:styleId="UserStyle_108">
    <w:name w:val="Название объекта1"/>
    <w:basedOn w:val="Normal"/>
    <w:next w:val="UserStyle_108"/>
    <w:link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9">
    <w:name w:val="Указатель1"/>
    <w:basedOn w:val="Normal"/>
    <w:next w:val="UserStyle_109"/>
    <w:link w:val="Normal"/>
    <w:pPr>
      <w:suppressLineNumbers/>
    </w:pPr>
    <w:rPr>
      <w:rFonts w:cs="Droid Sans Devanagari"/>
      <w:lang w:val="en-US" w:bidi="en-US"/>
    </w:rPr>
  </w:style>
  <w:style w:type="paragraph" w:styleId="UserStyle_110">
    <w:name w:val="ConsPlusNonformat"/>
    <w:next w:val="UserStyle_110"/>
    <w:link w:val="Normal"/>
    <w:pPr>
      <w:widowControl w:val="off"/>
    </w:pPr>
    <w:rPr>
      <w:rFonts w:ascii="Courier New" w:hAnsi="Courier New" w:cs="Courier New"/>
      <w:lang w:val="ru-RU" w:eastAsia="zh-CN" w:bidi="ar-SA"/>
    </w:rPr>
  </w:style>
  <w:style w:type="paragraph" w:styleId="UserStyle_111">
    <w:name w:val="Основной текст 21"/>
    <w:basedOn w:val="Normal"/>
    <w:next w:val="UserStyle_111"/>
    <w:link w:val="Normal"/>
    <w:pPr>
      <w:jc w:val="center"/>
    </w:pPr>
    <w:rPr>
      <w:b/>
      <w:bCs/>
      <w:sz w:val="28"/>
    </w:rPr>
  </w:style>
  <w:style w:type="paragraph" w:styleId="UserStyle_112">
    <w:name w:val="ConsNonformat"/>
    <w:next w:val="UserStyle_112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HtmlNormal">
    <w:name w:val="Обычный (веб)"/>
    <w:basedOn w:val="Normal"/>
    <w:next w:val="HtmlNormal"/>
    <w:link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708"/>
      <w:jc w:val="both"/>
    </w:pPr>
    <w:rPr>
      <w:sz w:val="28"/>
    </w:rPr>
  </w:style>
  <w:style w:type="paragraph" w:styleId="UserStyle_113">
    <w:name w:val="ConsPlusNormal"/>
    <w:next w:val="UserStyle_113"/>
    <w:link w:val="Normal"/>
    <w:pPr>
      <w:widowControl w:val="off"/>
      <w:ind w:firstLine="720"/>
    </w:pPr>
    <w:rPr>
      <w:rFonts w:ascii="Arial" w:hAnsi="Arial" w:cs="Arial"/>
      <w:lang w:val="ru-RU" w:eastAsia="zh-CN" w:bidi="ar-SA"/>
    </w:rPr>
  </w:style>
  <w:style w:type="paragraph" w:styleId="UserStyle_114">
    <w:name w:val="ConsPlusTitle"/>
    <w:next w:val="UserStyle_114"/>
    <w:link w:val="Normal"/>
    <w:pPr>
      <w:widowControl w:val="off"/>
    </w:pPr>
    <w:rPr>
      <w:rFonts w:ascii="Arial" w:hAnsi="Arial" w:cs="Arial"/>
      <w:b/>
      <w:bCs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sz w:val="24"/>
      <w:szCs w:val="24"/>
      <w:lang w:val="ru-RU" w:eastAsia="zh-CN" w:bidi="ar-SA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179">
    <w:name w:val="Абзац списка"/>
    <w:basedOn w:val="Normal"/>
    <w:next w:val="179"/>
    <w:link w:val="Normal"/>
    <w:qFormat/>
    <w:pPr>
      <w:ind w:left="708" w:right="0" w:firstLine="0"/>
    </w:pPr>
  </w:style>
  <w:style w:type="paragraph" w:styleId="UserStyle_115">
    <w:name w:val="Колонтитул"/>
    <w:basedOn w:val="Normal"/>
    <w:next w:val="UserStyle_11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16">
    <w:name w:val="Содержимое таблицы"/>
    <w:basedOn w:val="Normal"/>
    <w:next w:val="UserStyle_116"/>
    <w:link w:val="Normal"/>
    <w:pPr>
      <w:widowControl w:val="off"/>
      <w:suppressLineNumbers/>
    </w:pPr>
  </w:style>
  <w:style w:type="paragraph" w:styleId="UserStyle_117">
    <w:name w:val="Заголовок таблицы"/>
    <w:basedOn w:val="UserStyle_116"/>
    <w:next w:val="UserStyle_117"/>
    <w:link w:val="Normal"/>
    <w:pPr>
      <w:suppressLineNumbers/>
      <w:jc w:val="center"/>
    </w:pPr>
    <w:rPr>
      <w:b/>
      <w:bCs/>
    </w:rPr>
  </w:style>
  <w:style w:type="paragraph" w:styleId="UserStyle_118">
    <w:name w:val="Красная строка 21"/>
    <w:basedOn w:val="BodyTextIndent"/>
    <w:next w:val="UserStyle_118"/>
    <w:link w:val="Normal"/>
    <w:pPr>
      <w:spacing w:before="0" w:after="120"/>
      <w:ind w:left="283" w:right="0" w:firstLine="210"/>
      <w:jc w:val="left"/>
    </w:pPr>
    <w:rPr>
      <w:sz w:val="24"/>
    </w:rPr>
  </w:style>
  <w:style w:type="paragraph" w:styleId="UserStyle_119">
    <w:name w:val="ConsTitle"/>
    <w:next w:val="UserStyle_119"/>
    <w:link w:val="Normal"/>
    <w:qFormat/>
    <w:pPr>
      <w:widowControl w:val="off"/>
      <w:ind w:right="19772" w:firstLine="703"/>
      <w:jc w:val="both"/>
    </w:pPr>
    <w:rPr>
      <w:rFonts w:ascii="Arial" w:hAnsi="Arial" w:cs="Arial"/>
      <w:b/>
      <w:bCs/>
      <w:lang w:val="ru-RU" w:eastAsia="ar-SA" w:bidi="ar-SA"/>
    </w:rPr>
  </w:style>
  <w:style w:type="paragraph" w:styleId="Title">
    <w:name w:val="Заголовок"/>
    <w:basedOn w:val="Normal"/>
    <w:next w:val="Title"/>
    <w:link w:val="UserStyle_120"/>
    <w:qFormat/>
    <w:pPr>
      <w:jc w:val="center"/>
    </w:pPr>
    <w:rPr>
      <w:b/>
      <w:bCs/>
      <w:sz w:val="32"/>
      <w:lang w:eastAsia="ru-RU"/>
    </w:rPr>
  </w:style>
  <w:style w:type="character" w:styleId="UserStyle_120">
    <w:name w:val="Заголовок Знак"/>
    <w:next w:val="UserStyle_120"/>
    <w:link w:val="Title"/>
    <w:rPr>
      <w:b/>
      <w:bCs/>
      <w:sz w:val="32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8363</Characters>
  <CharactersWithSpaces>9811</CharactersWithSpaces>
  <DocSecurity>0</DocSecurity>
  <HyperlinksChanged>false</HyperlinksChanged>
  <Lines>69</Lines>
  <Pages>6</Pages>
  <Paragraphs>19</Paragraphs>
  <ScaleCrop>false</ScaleCrop>
  <SharedDoc>false</SharedDoc>
  <Template>Normal</Template>
  <Words>1467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ТРУНОВСКОГО МУНИЦИПАЛЬНОГО РАЙОНА СТАВРОПОЛЬСКОГО КРАЯ</dc:title>
  <dc:creator>USER</dc:creator>
  <cp:lastModifiedBy>seryak</cp:lastModifiedBy>
  <cp:revision>2</cp:revision>
  <dcterms:created xsi:type="dcterms:W3CDTF">2024-05-29T13:10:00Z</dcterms:created>
  <dcterms:modified xsi:type="dcterms:W3CDTF">2024-05-29T13:10:00Z</dcterms:modified>
  <cp:version>917504</cp:version>
</cp:coreProperties>
</file>