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5D" w:rsidRPr="004615BA" w:rsidRDefault="00383A5D" w:rsidP="004615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E38E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CE38E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383A5D" w:rsidRPr="00383A5D" w:rsidRDefault="00383A5D" w:rsidP="00383A5D">
      <w:pPr>
        <w:pStyle w:val="a3"/>
        <w:rPr>
          <w:b w:val="0"/>
          <w:sz w:val="24"/>
        </w:rPr>
      </w:pPr>
      <w:r w:rsidRPr="00383A5D">
        <w:rPr>
          <w:b w:val="0"/>
          <w:sz w:val="24"/>
        </w:rPr>
        <w:t>АДМИНИСТРАЦИИ ПЕТРОВСКОГО МУНИЦИПАЛЬНОГО ОКРУГА</w:t>
      </w:r>
    </w:p>
    <w:p w:rsidR="00383A5D" w:rsidRPr="00383A5D" w:rsidRDefault="00383A5D" w:rsidP="00383A5D">
      <w:pPr>
        <w:pStyle w:val="a3"/>
        <w:rPr>
          <w:b w:val="0"/>
          <w:sz w:val="24"/>
        </w:rPr>
      </w:pPr>
      <w:r w:rsidRPr="00383A5D">
        <w:rPr>
          <w:b w:val="0"/>
          <w:sz w:val="24"/>
        </w:rPr>
        <w:t xml:space="preserve"> СТАВРОПОЛЬСКОГО КРАЯ</w:t>
      </w:r>
    </w:p>
    <w:p w:rsidR="00383A5D" w:rsidRPr="00383A5D" w:rsidRDefault="00383A5D" w:rsidP="00383A5D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83A5D" w:rsidRPr="00383A5D" w:rsidTr="00383A5D">
        <w:tc>
          <w:tcPr>
            <w:tcW w:w="3063" w:type="dxa"/>
          </w:tcPr>
          <w:p w:rsidR="00383A5D" w:rsidRPr="00A10F16" w:rsidRDefault="00A10F16" w:rsidP="00383A5D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 w:rsidRPr="00A10F16">
              <w:rPr>
                <w:b w:val="0"/>
                <w:sz w:val="24"/>
              </w:rPr>
              <w:t>2</w:t>
            </w:r>
            <w:r>
              <w:rPr>
                <w:b w:val="0"/>
                <w:sz w:val="24"/>
                <w:lang w:val="en-US"/>
              </w:rPr>
              <w:t xml:space="preserve">4 </w:t>
            </w:r>
            <w:r>
              <w:rPr>
                <w:b w:val="0"/>
                <w:sz w:val="24"/>
              </w:rPr>
              <w:t>июня 2024 г.</w:t>
            </w:r>
          </w:p>
        </w:tc>
        <w:tc>
          <w:tcPr>
            <w:tcW w:w="3171" w:type="dxa"/>
          </w:tcPr>
          <w:p w:rsidR="00383A5D" w:rsidRPr="00383A5D" w:rsidRDefault="00383A5D" w:rsidP="00383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A5D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383A5D" w:rsidRPr="00383A5D" w:rsidRDefault="00A10F16" w:rsidP="00383A5D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1074</w:t>
            </w:r>
          </w:p>
        </w:tc>
      </w:tr>
    </w:tbl>
    <w:p w:rsidR="00383A5D" w:rsidRPr="00383A5D" w:rsidRDefault="00383A5D" w:rsidP="00383A5D"/>
    <w:p w:rsidR="00A37E64" w:rsidRPr="004615BA" w:rsidRDefault="00383A5D" w:rsidP="00A37E6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3A5D">
        <w:rPr>
          <w:rFonts w:ascii="Times New Roman" w:hAnsi="Times New Roman" w:cs="Times New Roman"/>
          <w:sz w:val="28"/>
          <w:szCs w:val="28"/>
        </w:rPr>
        <w:t>О</w:t>
      </w:r>
      <w:r w:rsidR="00BD5874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Pr="00383A5D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о комиссии по определению границ прилегающих территорий,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продукции и розничная продажа алкогольной продукции</w:t>
      </w:r>
      <w:r w:rsidR="00A37E64">
        <w:rPr>
          <w:rFonts w:ascii="Times New Roman" w:hAnsi="Times New Roman" w:cs="Times New Roman"/>
          <w:sz w:val="28"/>
          <w:szCs w:val="28"/>
        </w:rPr>
        <w:t xml:space="preserve"> </w:t>
      </w:r>
      <w:r w:rsidR="00A37E64" w:rsidRPr="00671B92">
        <w:rPr>
          <w:rFonts w:ascii="Times New Roman" w:hAnsi="Times New Roman" w:cs="Times New Roman"/>
          <w:sz w:val="28"/>
          <w:szCs w:val="28"/>
        </w:rPr>
        <w:t>при оказании услуг общественного питания на территории</w:t>
      </w:r>
      <w:r w:rsidR="00A37E64">
        <w:rPr>
          <w:rFonts w:ascii="Times New Roman" w:hAnsi="Times New Roman" w:cs="Times New Roman"/>
          <w:sz w:val="28"/>
          <w:szCs w:val="28"/>
        </w:rPr>
        <w:t xml:space="preserve"> П</w:t>
      </w:r>
      <w:r w:rsidR="00A37E64" w:rsidRPr="00671B92">
        <w:rPr>
          <w:rFonts w:ascii="Times New Roman" w:hAnsi="Times New Roman" w:cs="Times New Roman"/>
          <w:sz w:val="28"/>
          <w:szCs w:val="28"/>
        </w:rPr>
        <w:t xml:space="preserve">етровского </w:t>
      </w:r>
      <w:r w:rsidR="00A37E6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</w:t>
      </w:r>
    </w:p>
    <w:p w:rsidR="00383A5D" w:rsidRPr="004615BA" w:rsidRDefault="00383A5D" w:rsidP="00A37E64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0F03D5" w:rsidP="0038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383A5D" w:rsidRPr="004615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  <w:r w:rsidRPr="004615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22 ноября 1995 г.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171-ФЗ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383A5D" w:rsidRPr="004615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</w:t>
        </w:r>
        <w:r w:rsidRPr="004615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ем</w:t>
        </w:r>
      </w:hyperlink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23 декабря 2020 г.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2220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</w:t>
      </w:r>
      <w:proofErr w:type="gramEnd"/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продажа алкогольной продукции при оказании услуг общественного питания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Петровского муниципального округа Ставропольского края постановляет:</w:t>
      </w:r>
    </w:p>
    <w:p w:rsidR="00383A5D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5BA" w:rsidRPr="004615BA" w:rsidRDefault="004615BA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37E64" w:rsidRPr="004615BA" w:rsidRDefault="00383A5D" w:rsidP="00A37E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37E6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прилагаемое </w:t>
      </w:r>
      <w:hyperlink w:anchor="Par37" w:history="1">
        <w:r w:rsidRPr="004615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7E6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муниципального округа Ставропольского края</w:t>
      </w:r>
    </w:p>
    <w:p w:rsidR="00BB150F" w:rsidRPr="004615BA" w:rsidRDefault="00A37E64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B150F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Признать утратившими  постановления администрации </w:t>
      </w:r>
      <w:r w:rsidR="00304AF5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BB150F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етровского </w:t>
      </w:r>
      <w:r w:rsidR="000F03D5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BB150F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края:</w:t>
      </w:r>
    </w:p>
    <w:p w:rsidR="00BB150F" w:rsidRPr="004615BA" w:rsidRDefault="00BB150F" w:rsidP="00461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от 29</w:t>
      </w:r>
      <w:r w:rsidR="004E051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июня 2021 г. № 1072 «О создании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 продукции при оказании услуг общественного питания на территории Петровского </w:t>
      </w:r>
      <w:r w:rsidR="009052A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края»;</w:t>
      </w:r>
    </w:p>
    <w:p w:rsidR="008968F9" w:rsidRPr="004615BA" w:rsidRDefault="00BB150F" w:rsidP="004615B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 </w:t>
      </w:r>
      <w:r w:rsidR="008968F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16 марта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968F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</w:t>
      </w:r>
      <w:r w:rsidR="008968F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353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8968F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края, </w:t>
      </w:r>
      <w:r w:rsidR="008968F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утвержденный постановлением администрации Петровского городского округа Ставропольского края от 29 июня 2021 г. № 1072</w:t>
      </w:r>
      <w:r w:rsidR="008968F9" w:rsidRPr="004615BA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BB150F" w:rsidRPr="004615BA" w:rsidRDefault="008968F9" w:rsidP="00BB1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B150F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B150F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BB150F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оставляю за собой.</w:t>
      </w:r>
    </w:p>
    <w:p w:rsidR="00BB150F" w:rsidRPr="004615BA" w:rsidRDefault="00BB150F" w:rsidP="00BB150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Настоящее постановление вступает в силу со дня его опубликования в газете </w:t>
      </w:r>
      <w:r w:rsidR="008968F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Вестник Петровского муниципального округа</w:t>
      </w:r>
      <w:r w:rsidR="008968F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150F" w:rsidRPr="004615BA" w:rsidRDefault="00BB150F" w:rsidP="00BB15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50F" w:rsidRPr="004615BA" w:rsidRDefault="00BB150F" w:rsidP="00461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50F" w:rsidRPr="004615BA" w:rsidRDefault="00BB150F" w:rsidP="00BB15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150F" w:rsidRPr="004615BA" w:rsidRDefault="00BB150F" w:rsidP="00BB15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</w:t>
      </w:r>
    </w:p>
    <w:p w:rsidR="00BB150F" w:rsidRPr="004615BA" w:rsidRDefault="00BB150F" w:rsidP="00BB150F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</w:t>
      </w:r>
      <w:r w:rsidR="00CE38E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proofErr w:type="spell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Н.В.Конкина</w:t>
      </w:r>
      <w:proofErr w:type="spellEnd"/>
    </w:p>
    <w:p w:rsidR="00BB150F" w:rsidRPr="004615BA" w:rsidRDefault="00BB150F" w:rsidP="004615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051E" w:rsidRPr="004615BA" w:rsidRDefault="000F051E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5BA" w:rsidRPr="008B0324" w:rsidRDefault="004615BA" w:rsidP="004615BA">
      <w:pPr>
        <w:shd w:val="clear" w:color="auto" w:fill="FFFFFF"/>
        <w:suppressAutoHyphens/>
        <w:spacing w:before="5" w:after="0" w:line="240" w:lineRule="exact"/>
        <w:jc w:val="both"/>
        <w:rPr>
          <w:rFonts w:ascii="Calibri" w:eastAsia="Calibri" w:hAnsi="Calibri" w:cs="Times New Roman"/>
          <w:color w:val="FFFFFF" w:themeColor="background1"/>
          <w:lang w:eastAsia="zh-CN"/>
        </w:rPr>
      </w:pPr>
      <w:r w:rsidRPr="008B0324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  <w:t>Проект постановления вносит заместитель главы администрации - начальник отдела сельского хозяйства и охраны окружающей среды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8B0324" w:rsidRPr="008B0324" w:rsidTr="009E1E7E">
        <w:tc>
          <w:tcPr>
            <w:tcW w:w="3063" w:type="dxa"/>
            <w:shd w:val="clear" w:color="auto" w:fill="auto"/>
          </w:tcPr>
          <w:p w:rsidR="004615BA" w:rsidRPr="008B0324" w:rsidRDefault="004615BA" w:rsidP="004615BA">
            <w:pPr>
              <w:suppressAutoHyphens/>
              <w:snapToGrid w:val="0"/>
              <w:spacing w:after="0" w:line="240" w:lineRule="exact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3171" w:type="dxa"/>
            <w:shd w:val="clear" w:color="auto" w:fill="auto"/>
          </w:tcPr>
          <w:p w:rsidR="004615BA" w:rsidRPr="008B0324" w:rsidRDefault="004615BA" w:rsidP="004615BA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  <w:lang w:eastAsia="zh-CN"/>
              </w:rPr>
            </w:pPr>
          </w:p>
        </w:tc>
        <w:tc>
          <w:tcPr>
            <w:tcW w:w="3122" w:type="dxa"/>
            <w:shd w:val="clear" w:color="auto" w:fill="auto"/>
          </w:tcPr>
          <w:p w:rsidR="004615BA" w:rsidRPr="008B0324" w:rsidRDefault="004615BA" w:rsidP="004615BA">
            <w:pPr>
              <w:suppressAutoHyphens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32"/>
                <w:szCs w:val="24"/>
                <w:lang w:eastAsia="zh-CN"/>
              </w:rPr>
            </w:pPr>
            <w:proofErr w:type="spellStart"/>
            <w:r w:rsidRPr="008B0324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8"/>
                <w:szCs w:val="28"/>
                <w:lang w:eastAsia="zh-CN"/>
              </w:rPr>
              <w:t>В.Б.Ковтун</w:t>
            </w:r>
            <w:proofErr w:type="spellEnd"/>
          </w:p>
        </w:tc>
      </w:tr>
    </w:tbl>
    <w:p w:rsidR="004615BA" w:rsidRPr="008B0324" w:rsidRDefault="004615BA" w:rsidP="004615B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zh-CN"/>
        </w:rPr>
      </w:pPr>
    </w:p>
    <w:p w:rsidR="00583F5A" w:rsidRPr="008B0324" w:rsidRDefault="00583F5A" w:rsidP="000F051E">
      <w:pPr>
        <w:pStyle w:val="a6"/>
        <w:tabs>
          <w:tab w:val="clear" w:pos="0"/>
        </w:tabs>
        <w:spacing w:line="240" w:lineRule="exact"/>
        <w:ind w:left="-567" w:right="27"/>
        <w:rPr>
          <w:color w:val="FFFFFF" w:themeColor="background1"/>
          <w:szCs w:val="28"/>
        </w:rPr>
      </w:pPr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-2"/>
        <w:rPr>
          <w:color w:val="FFFFFF" w:themeColor="background1"/>
          <w:szCs w:val="28"/>
        </w:rPr>
      </w:pPr>
      <w:r w:rsidRPr="008B0324">
        <w:rPr>
          <w:color w:val="FFFFFF" w:themeColor="background1"/>
          <w:szCs w:val="28"/>
        </w:rPr>
        <w:t xml:space="preserve">Визируют: </w:t>
      </w:r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0"/>
        <w:rPr>
          <w:color w:val="FFFFFF" w:themeColor="background1"/>
          <w:szCs w:val="28"/>
        </w:rPr>
      </w:pPr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0"/>
        <w:rPr>
          <w:color w:val="FFFFFF" w:themeColor="background1"/>
          <w:szCs w:val="28"/>
        </w:rPr>
      </w:pPr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0"/>
        <w:rPr>
          <w:color w:val="FFFFFF" w:themeColor="background1"/>
          <w:szCs w:val="28"/>
        </w:rPr>
      </w:pPr>
      <w:r w:rsidRPr="008B0324">
        <w:rPr>
          <w:color w:val="FFFFFF" w:themeColor="background1"/>
          <w:szCs w:val="28"/>
        </w:rPr>
        <w:t xml:space="preserve">Заместитель главы администрации </w:t>
      </w:r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0"/>
        <w:rPr>
          <w:color w:val="FFFFFF" w:themeColor="background1"/>
          <w:szCs w:val="28"/>
        </w:rPr>
      </w:pPr>
      <w:r w:rsidRPr="008B0324">
        <w:rPr>
          <w:color w:val="FFFFFF" w:themeColor="background1"/>
          <w:szCs w:val="28"/>
        </w:rPr>
        <w:t xml:space="preserve">Петровского муниципального округа </w:t>
      </w:r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0"/>
        <w:rPr>
          <w:color w:val="FFFFFF" w:themeColor="background1"/>
          <w:szCs w:val="28"/>
        </w:rPr>
      </w:pPr>
      <w:r w:rsidRPr="008B0324">
        <w:rPr>
          <w:color w:val="FFFFFF" w:themeColor="background1"/>
          <w:szCs w:val="28"/>
        </w:rPr>
        <w:t>Ставропольского края                                                                         Е.И.Сергеева</w:t>
      </w:r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0"/>
        <w:rPr>
          <w:color w:val="FFFFFF" w:themeColor="background1"/>
          <w:szCs w:val="28"/>
        </w:rPr>
      </w:pPr>
    </w:p>
    <w:p w:rsidR="00583F5A" w:rsidRPr="008B0324" w:rsidRDefault="00583F5A" w:rsidP="004615BA">
      <w:pPr>
        <w:tabs>
          <w:tab w:val="left" w:pos="0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583F5A" w:rsidRPr="008B0324" w:rsidRDefault="00583F5A" w:rsidP="004615BA">
      <w:pPr>
        <w:tabs>
          <w:tab w:val="left" w:pos="0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583F5A" w:rsidRPr="008B0324" w:rsidRDefault="00583F5A" w:rsidP="004615BA">
      <w:pPr>
        <w:tabs>
          <w:tab w:val="left" w:pos="0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583F5A" w:rsidRPr="008B0324" w:rsidRDefault="00583F5A" w:rsidP="004615BA">
      <w:pPr>
        <w:tabs>
          <w:tab w:val="left" w:pos="0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8B0324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rPr>
          <w:color w:val="FFFFFF" w:themeColor="background1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8B0324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rPr>
          <w:color w:val="FFFFFF" w:themeColor="background1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rPr>
          <w:color w:val="FFFFFF" w:themeColor="background1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rPr>
          <w:color w:val="FFFFFF" w:themeColor="background1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8B0324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rPr>
          <w:color w:val="FFFFFF" w:themeColor="background1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583F5A" w:rsidRPr="008B0324" w:rsidRDefault="00B40EEB" w:rsidP="004615BA">
      <w:pPr>
        <w:tabs>
          <w:tab w:val="left" w:pos="0"/>
        </w:tabs>
        <w:spacing w:after="0" w:line="240" w:lineRule="exact"/>
        <w:ind w:right="-2" w:hanging="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8B0324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="004615BA"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           </w:t>
      </w:r>
      <w:r w:rsidR="00CE38E4"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="00583F5A"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</w:t>
      </w: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</w:t>
      </w:r>
      <w:r w:rsidR="004615BA"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8B0324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proofErr w:type="spellStart"/>
      <w:r w:rsidR="00583F5A" w:rsidRPr="008B0324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-2"/>
        <w:rPr>
          <w:color w:val="FFFFFF" w:themeColor="background1"/>
          <w:szCs w:val="28"/>
        </w:rPr>
      </w:pPr>
    </w:p>
    <w:p w:rsidR="00583F5A" w:rsidRPr="008B0324" w:rsidRDefault="00583F5A" w:rsidP="004615BA">
      <w:pPr>
        <w:pStyle w:val="a6"/>
        <w:tabs>
          <w:tab w:val="left" w:pos="9354"/>
        </w:tabs>
        <w:spacing w:line="240" w:lineRule="exact"/>
        <w:ind w:right="1274"/>
        <w:rPr>
          <w:color w:val="FFFFFF" w:themeColor="background1"/>
          <w:szCs w:val="28"/>
        </w:rPr>
      </w:pP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032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032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Петровского муниципального  округа </w:t>
      </w:r>
    </w:p>
    <w:p w:rsidR="00B40EEB" w:rsidRPr="008B0324" w:rsidRDefault="004615BA" w:rsidP="004615BA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032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Ставропольского края                                            </w:t>
      </w:r>
      <w:r w:rsidR="00CE38E4" w:rsidRPr="008B032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</w:t>
      </w:r>
      <w:r w:rsidR="00B40EEB" w:rsidRPr="008B032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</w:t>
      </w:r>
      <w:proofErr w:type="spellStart"/>
      <w:r w:rsidR="00B40EEB" w:rsidRPr="008B0324">
        <w:rPr>
          <w:rFonts w:ascii="Times New Roman" w:hAnsi="Times New Roman" w:cs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ind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0EEB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B40EEB" w:rsidRPr="004615BA" w:rsidRDefault="00B40EEB" w:rsidP="004615BA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15BA" w:rsidRPr="008B0324" w:rsidRDefault="00B40EEB" w:rsidP="004615BA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</w:rPr>
      </w:pPr>
      <w:r w:rsidRPr="008B0324">
        <w:rPr>
          <w:rFonts w:ascii="Times New Roman" w:hAnsi="Times New Roman" w:cs="Times New Roman"/>
          <w:color w:val="FFFFFF" w:themeColor="background1"/>
          <w:sz w:val="28"/>
        </w:rPr>
        <w:t xml:space="preserve">Проект постановления подготовлен отделом развития предпринимательства, торговли и потребительского рынка администрации Петровского </w:t>
      </w:r>
      <w:r w:rsidRPr="008B032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муниципального </w:t>
      </w:r>
      <w:r w:rsidR="004615BA" w:rsidRPr="008B0324">
        <w:rPr>
          <w:rFonts w:ascii="Times New Roman" w:hAnsi="Times New Roman" w:cs="Times New Roman"/>
          <w:color w:val="FFFFFF" w:themeColor="background1"/>
          <w:sz w:val="28"/>
        </w:rPr>
        <w:t xml:space="preserve">округа Ставропольского края  </w:t>
      </w:r>
    </w:p>
    <w:p w:rsidR="00B40EEB" w:rsidRPr="008B0324" w:rsidRDefault="004615BA" w:rsidP="004615BA">
      <w:pPr>
        <w:tabs>
          <w:tab w:val="left" w:pos="0"/>
          <w:tab w:val="left" w:pos="935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8B0324">
        <w:rPr>
          <w:rFonts w:ascii="Times New Roman" w:hAnsi="Times New Roman" w:cs="Times New Roman"/>
          <w:color w:val="FFFFFF" w:themeColor="background1"/>
          <w:sz w:val="28"/>
        </w:rPr>
        <w:t xml:space="preserve">                                                                                                              </w:t>
      </w:r>
      <w:proofErr w:type="spellStart"/>
      <w:r w:rsidR="00A37E64" w:rsidRPr="008B0324">
        <w:rPr>
          <w:rFonts w:ascii="Times New Roman" w:hAnsi="Times New Roman" w:cs="Times New Roman"/>
          <w:color w:val="FFFFFF" w:themeColor="background1"/>
          <w:sz w:val="28"/>
        </w:rPr>
        <w:t>Л</w:t>
      </w:r>
      <w:r w:rsidR="00B40EEB" w:rsidRPr="008B0324">
        <w:rPr>
          <w:rFonts w:ascii="Times New Roman" w:hAnsi="Times New Roman" w:cs="Times New Roman"/>
          <w:color w:val="FFFFFF" w:themeColor="background1"/>
          <w:sz w:val="28"/>
        </w:rPr>
        <w:t>.П.Черскова</w:t>
      </w:r>
      <w:proofErr w:type="spellEnd"/>
    </w:p>
    <w:p w:rsidR="00942A73" w:rsidRPr="008B0324" w:rsidRDefault="00942A73" w:rsidP="00583F5A">
      <w:pPr>
        <w:pStyle w:val="a6"/>
        <w:spacing w:line="240" w:lineRule="exact"/>
        <w:ind w:right="1274"/>
        <w:rPr>
          <w:color w:val="FFFFFF" w:themeColor="background1"/>
          <w:szCs w:val="28"/>
        </w:rPr>
      </w:pPr>
    </w:p>
    <w:p w:rsidR="00942A73" w:rsidRPr="004615BA" w:rsidRDefault="00942A73" w:rsidP="00583F5A">
      <w:pPr>
        <w:pStyle w:val="a6"/>
        <w:spacing w:line="240" w:lineRule="exact"/>
        <w:ind w:right="1274"/>
        <w:rPr>
          <w:color w:val="000000" w:themeColor="text1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896"/>
      </w:tblGrid>
      <w:tr w:rsidR="00671B92" w:rsidRPr="004615BA" w:rsidTr="008968F9">
        <w:tc>
          <w:tcPr>
            <w:tcW w:w="4674" w:type="dxa"/>
          </w:tcPr>
          <w:p w:rsidR="00B40EEB" w:rsidRPr="004615BA" w:rsidRDefault="00B40EEB" w:rsidP="00383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968F9" w:rsidRPr="004615BA" w:rsidRDefault="008968F9" w:rsidP="00383A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96" w:type="dxa"/>
          </w:tcPr>
          <w:p w:rsidR="00671B92" w:rsidRPr="004615BA" w:rsidRDefault="00671B92" w:rsidP="00671B92">
            <w:pPr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671B92" w:rsidRPr="004615BA" w:rsidRDefault="00671B92" w:rsidP="00671B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постановлением администрации</w:t>
            </w:r>
          </w:p>
          <w:p w:rsidR="00671B92" w:rsidRPr="004615BA" w:rsidRDefault="00671B92" w:rsidP="00671B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Петровского муниципального</w:t>
            </w:r>
          </w:p>
          <w:p w:rsidR="00671B92" w:rsidRPr="004615BA" w:rsidRDefault="00671B92" w:rsidP="00671B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46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615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671B92" w:rsidRPr="004615BA" w:rsidRDefault="008B0324" w:rsidP="00E252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24 июня 2024 г. № 1074</w:t>
            </w:r>
            <w:bookmarkStart w:id="0" w:name="_GoBack"/>
            <w:bookmarkEnd w:id="0"/>
          </w:p>
        </w:tc>
      </w:tr>
    </w:tbl>
    <w:p w:rsidR="00383A5D" w:rsidRPr="004615BA" w:rsidRDefault="00383A5D" w:rsidP="0046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4277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37"/>
      <w:bookmarkEnd w:id="1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383A5D" w:rsidRPr="004615BA" w:rsidRDefault="00671B92" w:rsidP="004277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о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</w:t>
      </w:r>
      <w:r w:rsidR="00A37E6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 муниципального округа Ставропольского края</w:t>
      </w:r>
    </w:p>
    <w:p w:rsidR="00383A5D" w:rsidRPr="004615BA" w:rsidRDefault="00383A5D" w:rsidP="004277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42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383A5D" w:rsidRPr="004615BA" w:rsidRDefault="00383A5D" w:rsidP="004277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4277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определяет порядок деятельности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</w:t>
      </w:r>
      <w:r w:rsidR="00671B92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(далее - комиссия).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Комиссия в своей деятельности руководствуется </w:t>
      </w:r>
      <w:hyperlink r:id="rId7" w:history="1">
        <w:r w:rsidRPr="004615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Конституцией</w:t>
        </w:r>
      </w:hyperlink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указами Президента Российской Федерации, постановлениями Правительства Российской Федерации, иными нормативными правовыми актами Российской Федерации, Ставропольского края, органов местного самоуправления Петровского </w:t>
      </w:r>
      <w:r w:rsidR="00671B92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а также настоящим Положением.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1.3. Комиссия осуществляет свою деятельность на принципах равноправия ее членов, коллегиальности принятия решений и гласности.</w:t>
      </w: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383A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2. Основные задачи комиссии</w:t>
      </w: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задачей комиссии является оценка рисков, связанных с принятием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</w:t>
      </w:r>
      <w:r w:rsidR="00671B92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края.</w:t>
      </w:r>
      <w:proofErr w:type="gramEnd"/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9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3. Основные функции комиссии</w:t>
      </w:r>
    </w:p>
    <w:p w:rsidR="00383A5D" w:rsidRPr="004615BA" w:rsidRDefault="00383A5D" w:rsidP="009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905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осуществляет следующие функции: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3.1. </w:t>
      </w: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</w:t>
      </w:r>
      <w:r w:rsidR="00671B92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(далее - проект муниципального правового акта).</w:t>
      </w:r>
      <w:proofErr w:type="gramEnd"/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3.2. Рассматривает заключения органов государственной власти Ставропольского края,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Ставропольском крае, а также замечания и предложения на проект муниципального правового акта, представленные членами комиссии, заинтересованными организациями и гражданами.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3.3. Выносит заключение об одобрении проекта муниципального правового акта либо об отказе в его одобрении.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3.4. Осуществляет иные полномочия.</w:t>
      </w: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9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4. Права комиссии</w:t>
      </w:r>
    </w:p>
    <w:p w:rsidR="00383A5D" w:rsidRPr="004615BA" w:rsidRDefault="00383A5D" w:rsidP="009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9052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В целях осуществления задач и выполнения функций комиссия имеет право:</w:t>
      </w:r>
    </w:p>
    <w:p w:rsidR="00383A5D" w:rsidRPr="004615BA" w:rsidRDefault="00543F23" w:rsidP="00652D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ассматривать на своих заседаниях вопросы в соответствии с компетенцией комиссии, принимать соответствующие решения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3A5D" w:rsidRPr="004615BA" w:rsidRDefault="00543F23" w:rsidP="00652D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апрашивать информацию и материалы от органов государственно</w:t>
      </w:r>
      <w:r w:rsidR="00383A5D" w:rsidRPr="00942A73">
        <w:rPr>
          <w:rFonts w:ascii="Times New Roman" w:hAnsi="Times New Roman" w:cs="Times New Roman"/>
          <w:sz w:val="28"/>
          <w:szCs w:val="28"/>
        </w:rPr>
        <w:t xml:space="preserve">й власти Ставропольского края, отделов и органов администрации Петровского </w:t>
      </w:r>
      <w:r w:rsidR="0042777C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общественных объединений по вопросам, отнесенным к компетенции комиссии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3A5D" w:rsidRPr="004615BA" w:rsidRDefault="00543F23" w:rsidP="00652D7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ривлекать к работе комиссии представителей отделов и органов администрации Петровского </w:t>
      </w:r>
      <w:r w:rsidR="0042777C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субъектов малого и среднего предпринимательства, научных, общественных и иных организаций, а также других специалистов.</w:t>
      </w: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383A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 Порядок формирования и деятельности комиссии</w:t>
      </w: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Состав комиссии утверждается </w:t>
      </w:r>
      <w:r w:rsidR="00D03692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правовым актом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Петровского </w:t>
      </w:r>
      <w:r w:rsidR="0042777C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Заседания комиссии проводятся в очной или очно-заочной (в том числе посредством видео-конференц-связи) форме по мере необходимости.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необходимости могут приглашаться на заседания комиссии эксперты и заинтересованные лица.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формируется из представителей органов местного самоуправления, заинтересованных физических лиц, проживающих на территории Петровского </w:t>
      </w:r>
      <w:r w:rsidR="00671B92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представителей организаций культуры, образования и охраны здоровья, расположенных на территории Петровского </w:t>
      </w:r>
      <w:r w:rsidR="009052A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индивидуальных предпринимателей и юридических лиц, осуществляющих торговую деятельность на территории Петровского </w:t>
      </w:r>
      <w:r w:rsidR="00671B92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края, представителей некоммерческих организаций, объединяющих хозяйствующих субъектов, осуществляющих торговую деятельность.</w:t>
      </w:r>
      <w:proofErr w:type="gramEnd"/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5.4. Комиссия состоит из председателя, заместителя председателя, секретаря и членов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5.5. Повестка дня заседания комиссии с указанием даты, времени, места проведения заседания и материалы по вопросам повестки заседания комиссии секретарем комиссии направляются членам комиссии не позднее 10 рабочих дней до даты проведения заседания в письменном виде.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5.6. Председатель комиссии: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деятельность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принимает решение о времени и месте проведения заседания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утверждает повестку дня заседания комиссии и порядок ее работы;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ведет заседания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определяет порядок рассмотрения вопросов на заседании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принимает решение по оперативным вопросам деятельности комиссии, </w:t>
      </w: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proofErr w:type="gramEnd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возникают в ходе ее работы;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подписывает протоколы заседаний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5.7. В случае временного отсутствия председателя комиссии его функции осуществляет заместитель председателя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5.8. Секретарь комиссии: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осуществляет организационные мероприятия, связанные с подготовкой заседания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доводит до сведения членов комиссии повестку дня заседания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информирует членов комиссии о времени и месте проведения заседаний;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оформляет протоколы заседания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ведет делопроизводство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организует подготовку материалов к заседаниям комиссии, а также проектов ее решений;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направляет копию протокола заседания комиссии с содержащимся в нем заключением об одобрении проекта муниципального правового акта либо об отказе в его одобрении разработчику проекта муниципального правового акта в течение 3 рабочих дней со дня оформления протокола заседания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5.9. Члены комиссии: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вносят предложения по повестке дня заседания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участвуют в заседаниях комиссии и обсуждении рассматриваемых на них вопросах;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участвуют в подготовке и принятии решений комиссии;</w:t>
      </w:r>
    </w:p>
    <w:p w:rsidR="00383A5D" w:rsidRPr="004615BA" w:rsidRDefault="00D03692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</w:t>
      </w:r>
      <w:r w:rsidR="00FC6DBE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секретарю</w:t>
      </w:r>
      <w:r w:rsidR="00FC6DBE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комиссии</w:t>
      </w:r>
      <w:r w:rsidR="00FC6DBE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FC6DBE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FC6DBE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3A5D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вопросам, подлежащим рассмотрению на заседании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5.10. Комиссия осуществляет свою деятельность путем проведения заседаний.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комиссии считается правомочным, если на нем присутствует не менее </w:t>
      </w:r>
      <w:r w:rsidR="00E37BC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двух третей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числа ее членов.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отсутствия члена комиссии он вправе изложить свое мнение по рассматриваемым вопросам в письменной форме, которое доводится до сведения членов комиссии и отражается в протоколе заседания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кворума комиссии созывается повторное заседание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5.11. Члены комиссии имеют право выражать особое мнение по рассматриваемым на заседаниях комиссии вопросам, которое заносится в протокол заседания комиссии или приобщается к протоколу в письменной форме.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5.12. Решение на заседании комиссии принимается комиссией большинством не менее двух третей общего числа членов комиссии и 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оформляется протоколом в течение 5 рабочих дней </w:t>
      </w: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с даты проведения</w:t>
      </w:r>
      <w:proofErr w:type="gramEnd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заседания комиссии, подписывается председателем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5.13. В протоколе заседания комиссии указываются: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дата, время и место проведения заседания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номер протокола;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список членов комиссии, принявших участие в обсуждении вопросов, рассматриваемых на заседании комиссии, а также список приглашенных на заседание комиссии лиц;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принятое решение по каждому вопросу, рассмотренному на заседании комиссии;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- итоги голосования по каждому вопросу, рассмотренному на заседании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5.14. К протоколу заседания комиссии должны быть приложены материалы, представленные на рассмотрение комиссии.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5.15. </w:t>
      </w: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вынесения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r:id="rId8" w:history="1">
        <w:r w:rsidRPr="004615B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9" w:history="1">
        <w:r w:rsidRPr="004615BA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утвержденных постановлением Правительства Российской Федерации</w:t>
      </w:r>
      <w:proofErr w:type="gramEnd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 декабря 2020 г. </w:t>
      </w:r>
      <w:r w:rsidR="004E352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2220 </w:t>
      </w:r>
      <w:r w:rsidR="004E352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4E352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4E3529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5.16. </w:t>
      </w:r>
      <w:proofErr w:type="gramStart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Проект муниципального правового акта, получивший заключение комиссии об одобрении проекта муниципального правового акта, направляется на общественное обсуждение, проводимое в соответствии с Порядком проведения общественного обсуждения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</w:t>
      </w:r>
      <w:proofErr w:type="gramEnd"/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общественного питания на территории Петровского </w:t>
      </w:r>
      <w:r w:rsidR="009052A4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края.</w:t>
      </w:r>
    </w:p>
    <w:p w:rsidR="00383A5D" w:rsidRPr="004615BA" w:rsidRDefault="00383A5D" w:rsidP="00383A5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5.17. Организационно-техническое обеспечение деятельности комиссии осуществляет отдел развития предпринимательства, торговли и потребительского рынка администрации Петровского </w:t>
      </w:r>
      <w:r w:rsidR="00671B92"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Pr="004615BA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Ставропольского края.</w:t>
      </w:r>
    </w:p>
    <w:p w:rsidR="00383A5D" w:rsidRPr="004615BA" w:rsidRDefault="00383A5D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92" w:rsidRPr="004615BA" w:rsidRDefault="00671B92" w:rsidP="00383A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1B92" w:rsidRPr="004615BA" w:rsidRDefault="00671B92" w:rsidP="00671B92">
      <w:pPr>
        <w:pStyle w:val="a6"/>
        <w:tabs>
          <w:tab w:val="left" w:pos="-567"/>
          <w:tab w:val="left" w:pos="9354"/>
        </w:tabs>
        <w:spacing w:line="240" w:lineRule="exact"/>
        <w:ind w:right="0"/>
        <w:rPr>
          <w:color w:val="000000" w:themeColor="text1"/>
          <w:szCs w:val="28"/>
        </w:rPr>
      </w:pPr>
      <w:r w:rsidRPr="004615BA">
        <w:rPr>
          <w:color w:val="000000" w:themeColor="text1"/>
          <w:szCs w:val="28"/>
        </w:rPr>
        <w:t xml:space="preserve">Управляющий делами администрации </w:t>
      </w:r>
    </w:p>
    <w:p w:rsidR="00671B92" w:rsidRPr="004615BA" w:rsidRDefault="00671B92" w:rsidP="00671B92">
      <w:pPr>
        <w:pStyle w:val="a6"/>
        <w:tabs>
          <w:tab w:val="left" w:pos="-567"/>
          <w:tab w:val="left" w:pos="9354"/>
        </w:tabs>
        <w:spacing w:line="240" w:lineRule="exact"/>
        <w:ind w:right="0"/>
        <w:rPr>
          <w:color w:val="000000" w:themeColor="text1"/>
          <w:szCs w:val="28"/>
        </w:rPr>
      </w:pPr>
      <w:r w:rsidRPr="004615BA">
        <w:rPr>
          <w:color w:val="000000" w:themeColor="text1"/>
          <w:szCs w:val="28"/>
        </w:rPr>
        <w:t xml:space="preserve">Петровского  муниципального  округа </w:t>
      </w:r>
    </w:p>
    <w:p w:rsidR="00383A5D" w:rsidRPr="00383A5D" w:rsidRDefault="00671B92" w:rsidP="00AF0B18">
      <w:pPr>
        <w:pStyle w:val="a6"/>
        <w:tabs>
          <w:tab w:val="left" w:pos="-567"/>
          <w:tab w:val="left" w:pos="9354"/>
        </w:tabs>
        <w:spacing w:line="240" w:lineRule="exact"/>
        <w:ind w:right="0"/>
        <w:rPr>
          <w:szCs w:val="28"/>
        </w:rPr>
      </w:pPr>
      <w:r w:rsidRPr="004615BA">
        <w:rPr>
          <w:color w:val="000000" w:themeColor="text1"/>
          <w:szCs w:val="28"/>
        </w:rPr>
        <w:t xml:space="preserve">Ставропольского края    </w:t>
      </w:r>
      <w:r w:rsidR="00CE38E4" w:rsidRPr="004615BA">
        <w:rPr>
          <w:color w:val="000000" w:themeColor="text1"/>
          <w:szCs w:val="28"/>
        </w:rPr>
        <w:t xml:space="preserve">         </w:t>
      </w:r>
      <w:r w:rsidRPr="004615BA">
        <w:rPr>
          <w:color w:val="000000" w:themeColor="text1"/>
          <w:szCs w:val="28"/>
        </w:rPr>
        <w:t xml:space="preserve">                                  </w:t>
      </w:r>
      <w:r w:rsidRPr="00570A42">
        <w:rPr>
          <w:szCs w:val="28"/>
        </w:rPr>
        <w:t xml:space="preserve">            </w:t>
      </w:r>
      <w:r>
        <w:rPr>
          <w:szCs w:val="28"/>
        </w:rPr>
        <w:t xml:space="preserve">             </w:t>
      </w:r>
      <w:r w:rsidRPr="00570A42">
        <w:rPr>
          <w:szCs w:val="28"/>
        </w:rPr>
        <w:t xml:space="preserve">  </w:t>
      </w:r>
      <w:proofErr w:type="spellStart"/>
      <w:r w:rsidRPr="00570A42">
        <w:rPr>
          <w:szCs w:val="28"/>
        </w:rPr>
        <w:t>Ю.В.</w:t>
      </w:r>
      <w:r>
        <w:rPr>
          <w:szCs w:val="28"/>
        </w:rPr>
        <w:t>Петрич</w:t>
      </w:r>
      <w:proofErr w:type="spellEnd"/>
    </w:p>
    <w:sectPr w:rsidR="00383A5D" w:rsidRPr="00383A5D" w:rsidSect="00CE38E4">
      <w:pgSz w:w="11906" w:h="16838"/>
      <w:pgMar w:top="1440" w:right="567" w:bottom="1440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5D"/>
    <w:rsid w:val="000828D6"/>
    <w:rsid w:val="000F03D5"/>
    <w:rsid w:val="000F051E"/>
    <w:rsid w:val="002202EA"/>
    <w:rsid w:val="00304AF5"/>
    <w:rsid w:val="00383A5D"/>
    <w:rsid w:val="0041476E"/>
    <w:rsid w:val="0042777C"/>
    <w:rsid w:val="0044000F"/>
    <w:rsid w:val="004615BA"/>
    <w:rsid w:val="0049180D"/>
    <w:rsid w:val="004B05BE"/>
    <w:rsid w:val="004E0519"/>
    <w:rsid w:val="004E3529"/>
    <w:rsid w:val="0053386F"/>
    <w:rsid w:val="00543F23"/>
    <w:rsid w:val="00567576"/>
    <w:rsid w:val="00583F5A"/>
    <w:rsid w:val="005B6F48"/>
    <w:rsid w:val="00652D7E"/>
    <w:rsid w:val="00671B92"/>
    <w:rsid w:val="007675E9"/>
    <w:rsid w:val="007F0529"/>
    <w:rsid w:val="00843119"/>
    <w:rsid w:val="00876CD2"/>
    <w:rsid w:val="008968F9"/>
    <w:rsid w:val="008B0324"/>
    <w:rsid w:val="008C0CEF"/>
    <w:rsid w:val="009052A4"/>
    <w:rsid w:val="00942A73"/>
    <w:rsid w:val="00A10F16"/>
    <w:rsid w:val="00A37E64"/>
    <w:rsid w:val="00AF0B18"/>
    <w:rsid w:val="00B40EEB"/>
    <w:rsid w:val="00B7195E"/>
    <w:rsid w:val="00B94DDD"/>
    <w:rsid w:val="00BB150F"/>
    <w:rsid w:val="00BD5874"/>
    <w:rsid w:val="00CE38E4"/>
    <w:rsid w:val="00D03692"/>
    <w:rsid w:val="00E25239"/>
    <w:rsid w:val="00E37BC4"/>
    <w:rsid w:val="00FC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3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83A5D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59"/>
    <w:rsid w:val="00671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71B92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71B9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аголовок"/>
    <w:basedOn w:val="a"/>
    <w:next w:val="a6"/>
    <w:rsid w:val="00B40E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F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83A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383A5D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a5">
    <w:name w:val="Table Grid"/>
    <w:basedOn w:val="a1"/>
    <w:uiPriority w:val="59"/>
    <w:rsid w:val="00671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71B92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71B92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Заголовок"/>
    <w:basedOn w:val="a"/>
    <w:next w:val="a6"/>
    <w:rsid w:val="00B40EE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F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0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988&amp;dst=100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6990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0988&amp;dst=100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2129</Words>
  <Characters>12137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belaya</dc:creator>
  <cp:lastModifiedBy>seryak</cp:lastModifiedBy>
  <cp:revision>2</cp:revision>
  <cp:lastPrinted>2024-06-24T11:51:00Z</cp:lastPrinted>
  <dcterms:created xsi:type="dcterms:W3CDTF">2024-06-24T11:52:00Z</dcterms:created>
  <dcterms:modified xsi:type="dcterms:W3CDTF">2024-06-24T11:52:00Z</dcterms:modified>
</cp:coreProperties>
</file>