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8594D">
        <w:trPr>
          <w:trHeight w:hRule="exact" w:val="3031"/>
        </w:trPr>
        <w:tc>
          <w:tcPr>
            <w:tcW w:w="10716" w:type="dxa"/>
          </w:tcPr>
          <w:p w:rsidR="0008594D" w:rsidRDefault="00CC3034">
            <w:pPr>
              <w:pStyle w:val="ConsPlusTitlePage"/>
            </w:pPr>
            <w:bookmarkStart w:id="0" w:name="_GoBack"/>
            <w:bookmarkEnd w:id="0"/>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8594D">
        <w:trPr>
          <w:trHeight w:hRule="exact" w:val="8335"/>
        </w:trPr>
        <w:tc>
          <w:tcPr>
            <w:tcW w:w="10716" w:type="dxa"/>
            <w:vAlign w:val="center"/>
          </w:tcPr>
          <w:p w:rsidR="0008594D" w:rsidRDefault="0008594D">
            <w:pPr>
              <w:pStyle w:val="ConsPlusTitlePage"/>
              <w:jc w:val="center"/>
              <w:rPr>
                <w:sz w:val="48"/>
                <w:szCs w:val="48"/>
              </w:rPr>
            </w:pPr>
            <w:r>
              <w:rPr>
                <w:sz w:val="48"/>
                <w:szCs w:val="48"/>
              </w:rPr>
              <w:t>Решение совета депутатов Петровского городского округа Ставропольского края от 30.03.2021 N 22</w:t>
            </w:r>
            <w:r>
              <w:rPr>
                <w:sz w:val="48"/>
                <w:szCs w:val="48"/>
              </w:rPr>
              <w:br/>
              <w:t>"Об утверждении Положения о порядке выдвижения, внесения, обсуждения, рассмотрения инициативных проектов, а также проведения их конкурсного отбора в Петровском городском округе Ставропольского края"</w:t>
            </w:r>
          </w:p>
        </w:tc>
      </w:tr>
      <w:tr w:rsidR="0008594D">
        <w:trPr>
          <w:trHeight w:hRule="exact" w:val="3031"/>
        </w:trPr>
        <w:tc>
          <w:tcPr>
            <w:tcW w:w="10716" w:type="dxa"/>
            <w:vAlign w:val="center"/>
          </w:tcPr>
          <w:p w:rsidR="0008594D" w:rsidRDefault="0008594D">
            <w:pPr>
              <w:pStyle w:val="ConsPlusTitlePage"/>
              <w:jc w:val="center"/>
              <w:rPr>
                <w:sz w:val="28"/>
                <w:szCs w:val="28"/>
              </w:rPr>
            </w:pPr>
            <w:r>
              <w:rPr>
                <w:sz w:val="28"/>
                <w:szCs w:val="28"/>
              </w:rPr>
              <w:t xml:space="preserve">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24.06.2021</w:t>
            </w:r>
            <w:r>
              <w:rPr>
                <w:sz w:val="28"/>
                <w:szCs w:val="28"/>
              </w:rPr>
              <w:br/>
              <w:t> </w:t>
            </w:r>
          </w:p>
        </w:tc>
      </w:tr>
    </w:tbl>
    <w:p w:rsidR="0008594D" w:rsidRDefault="0008594D">
      <w:pPr>
        <w:widowControl w:val="0"/>
        <w:autoSpaceDE w:val="0"/>
        <w:autoSpaceDN w:val="0"/>
        <w:adjustRightInd w:val="0"/>
        <w:rPr>
          <w:rFonts w:ascii="Arial" w:hAnsi="Arial" w:cs="Arial"/>
        </w:rPr>
        <w:sectPr w:rsidR="0008594D">
          <w:pgSz w:w="11906" w:h="16838"/>
          <w:pgMar w:top="841" w:right="595" w:bottom="841" w:left="595" w:header="0" w:footer="0" w:gutter="0"/>
          <w:cols w:space="720"/>
          <w:noEndnote/>
        </w:sectPr>
      </w:pPr>
    </w:p>
    <w:p w:rsidR="0008594D" w:rsidRDefault="0008594D">
      <w:pPr>
        <w:pStyle w:val="ConsPlusNormal"/>
        <w:jc w:val="both"/>
        <w:outlineLvl w:val="0"/>
      </w:pPr>
    </w:p>
    <w:p w:rsidR="0008594D" w:rsidRDefault="0008594D">
      <w:pPr>
        <w:pStyle w:val="ConsPlusTitle"/>
        <w:jc w:val="center"/>
        <w:outlineLvl w:val="0"/>
      </w:pPr>
      <w:r>
        <w:t>СОВЕТ ДЕПУТАТОВ ПЕТРОВСКОГО ГОРОДСКОГО ОКРУГА</w:t>
      </w:r>
    </w:p>
    <w:p w:rsidR="0008594D" w:rsidRDefault="0008594D">
      <w:pPr>
        <w:pStyle w:val="ConsPlusTitle"/>
        <w:jc w:val="center"/>
      </w:pPr>
      <w:r>
        <w:t>СТАВРОПОЛЬСКОГО КРАЯ</w:t>
      </w:r>
    </w:p>
    <w:p w:rsidR="0008594D" w:rsidRDefault="0008594D">
      <w:pPr>
        <w:pStyle w:val="ConsPlusTitle"/>
        <w:jc w:val="both"/>
      </w:pPr>
    </w:p>
    <w:p w:rsidR="0008594D" w:rsidRDefault="0008594D">
      <w:pPr>
        <w:pStyle w:val="ConsPlusTitle"/>
        <w:jc w:val="center"/>
      </w:pPr>
      <w:r>
        <w:t>РЕШЕНИЕ</w:t>
      </w:r>
    </w:p>
    <w:p w:rsidR="0008594D" w:rsidRDefault="0008594D">
      <w:pPr>
        <w:pStyle w:val="ConsPlusTitle"/>
        <w:jc w:val="center"/>
      </w:pPr>
      <w:r>
        <w:t>от 30 марта 2021 г. N 22</w:t>
      </w:r>
    </w:p>
    <w:p w:rsidR="0008594D" w:rsidRDefault="0008594D">
      <w:pPr>
        <w:pStyle w:val="ConsPlusTitle"/>
        <w:jc w:val="both"/>
      </w:pPr>
    </w:p>
    <w:p w:rsidR="0008594D" w:rsidRDefault="0008594D">
      <w:pPr>
        <w:pStyle w:val="ConsPlusTitle"/>
        <w:jc w:val="center"/>
      </w:pPr>
      <w:r>
        <w:t>ОБ УТВЕРЖДЕНИИ ПОЛОЖЕНИЯ О ПОРЯДКЕ ВЫДВИЖЕНИЯ, ВНЕСЕНИЯ,</w:t>
      </w:r>
    </w:p>
    <w:p w:rsidR="0008594D" w:rsidRDefault="0008594D">
      <w:pPr>
        <w:pStyle w:val="ConsPlusTitle"/>
        <w:jc w:val="center"/>
      </w:pPr>
      <w:r>
        <w:t>ОБСУЖДЕНИЯ, РАССМОТРЕНИЯ ИНИЦИАТИВНЫХ ПРОЕКТОВ, А ТАКЖЕ</w:t>
      </w:r>
    </w:p>
    <w:p w:rsidR="0008594D" w:rsidRDefault="0008594D">
      <w:pPr>
        <w:pStyle w:val="ConsPlusTitle"/>
        <w:jc w:val="center"/>
      </w:pPr>
      <w:r>
        <w:t>ПРОВЕДЕНИЯ ИХ КОНКУРСНОГО ОТБОРА В ПЕТРОВСКОМ ГОРОДСКОМ</w:t>
      </w:r>
    </w:p>
    <w:p w:rsidR="0008594D" w:rsidRDefault="0008594D">
      <w:pPr>
        <w:pStyle w:val="ConsPlusTitle"/>
        <w:jc w:val="center"/>
      </w:pPr>
      <w:r>
        <w:t>ОКРУГЕ СТАВРОПОЛЬСКОГО КРАЯ</w:t>
      </w:r>
    </w:p>
    <w:p w:rsidR="0008594D" w:rsidRDefault="0008594D">
      <w:pPr>
        <w:pStyle w:val="ConsPlusNormal"/>
        <w:jc w:val="both"/>
      </w:pPr>
    </w:p>
    <w:p w:rsidR="0008594D" w:rsidRDefault="0008594D">
      <w:pPr>
        <w:pStyle w:val="ConsPlusNormal"/>
        <w:ind w:firstLine="540"/>
        <w:jc w:val="both"/>
      </w:pPr>
      <w:r>
        <w:t xml:space="preserve">В соответствии с Федеральным </w:t>
      </w:r>
      <w:hyperlink r:id="rId10" w:tooltip="Федеральный закон от 06.10.2003 N 131-ФЗ (ред. от 26.05.2021) &quot;Об общих принципах организации местного самоуправления в Российской Федерации&quot; (с изм. и доп., вступ. в силу с 07.06.2021){КонсультантПлюс}" w:history="1">
        <w:r>
          <w:rPr>
            <w:color w:val="0000FF"/>
          </w:rPr>
          <w:t>законом</w:t>
        </w:r>
      </w:hyperlink>
      <w:r>
        <w:t xml:space="preserve"> от 06 октября 2003 года N 131-ФЗ "Об общих принципах организации местного самоуправления в Российской Федерации", </w:t>
      </w:r>
      <w:hyperlink r:id="rId11" w:tooltip="Закон Ставропольского края от 29.01.2021 N 1-кз &quot;О развитии инициативного бюджетирования в Ставропольском крае&quot; (принят Думой Ставропольского края 28.01.2021){КонсультантПлюс}" w:history="1">
        <w:r>
          <w:rPr>
            <w:color w:val="0000FF"/>
          </w:rPr>
          <w:t>Законом</w:t>
        </w:r>
      </w:hyperlink>
      <w:r>
        <w:t xml:space="preserve"> Ставропольского края от 29 января 2021 года N 1-кз "О развитии инициативного бюджетирования в Ставропольском крае", </w:t>
      </w:r>
      <w:hyperlink r:id="rId12" w:tooltip="Решение совета депутатов Петровского городского округа Ставропольского края от 03.11.2017 N 28 (ред. от 28.11.2019) &quot;О принятии Устава Петровского городского округа Ставропольского края&quot; (Зарегистрировано в ГУ Минюста России по Ставропольскому краю 29.11.2017 N Ru263170002017001){КонсультантПлюс}" w:history="1">
        <w:r>
          <w:rPr>
            <w:color w:val="0000FF"/>
          </w:rPr>
          <w:t>Уставом</w:t>
        </w:r>
      </w:hyperlink>
      <w:r>
        <w:t xml:space="preserve"> Петровского городского округа Ставропольского края, Совет депутатов Петровского городского округа Ставропольского края решил:</w:t>
      </w:r>
    </w:p>
    <w:p w:rsidR="0008594D" w:rsidRDefault="0008594D">
      <w:pPr>
        <w:pStyle w:val="ConsPlusNormal"/>
        <w:jc w:val="both"/>
      </w:pPr>
    </w:p>
    <w:p w:rsidR="0008594D" w:rsidRDefault="0008594D">
      <w:pPr>
        <w:pStyle w:val="ConsPlusNormal"/>
        <w:ind w:firstLine="540"/>
        <w:jc w:val="both"/>
      </w:pPr>
      <w:r>
        <w:t xml:space="preserve">1. Утвердить прилагаемое </w:t>
      </w:r>
      <w:hyperlink w:anchor="Par40" w:tooltip="ПОЛОЖЕНИЕ" w:history="1">
        <w:r>
          <w:rPr>
            <w:color w:val="0000FF"/>
          </w:rPr>
          <w:t>Положение</w:t>
        </w:r>
      </w:hyperlink>
      <w:r>
        <w:t xml:space="preserve"> о порядке выдвижения, внесения, обсуждения, рассмотрения инициативных проектов, а также проведения их конкурсного отбора в Петровском городском округе Ставропольского края.</w:t>
      </w:r>
    </w:p>
    <w:p w:rsidR="0008594D" w:rsidRDefault="0008594D">
      <w:pPr>
        <w:pStyle w:val="ConsPlusNormal"/>
        <w:spacing w:before="200"/>
        <w:ind w:firstLine="540"/>
        <w:jc w:val="both"/>
      </w:pPr>
      <w:r>
        <w:t>2. Опубликовать настоящее решение в газете "Вестник Петровского городского округа".</w:t>
      </w:r>
    </w:p>
    <w:p w:rsidR="0008594D" w:rsidRDefault="0008594D">
      <w:pPr>
        <w:pStyle w:val="ConsPlusNormal"/>
        <w:spacing w:before="200"/>
        <w:ind w:firstLine="540"/>
        <w:jc w:val="both"/>
      </w:pPr>
      <w:r>
        <w:t>3. Настоящее решение вступает в силу со дня его официального опубликования.</w:t>
      </w:r>
    </w:p>
    <w:p w:rsidR="0008594D" w:rsidRDefault="0008594D">
      <w:pPr>
        <w:pStyle w:val="ConsPlusNormal"/>
        <w:jc w:val="both"/>
      </w:pPr>
    </w:p>
    <w:p w:rsidR="0008594D" w:rsidRDefault="0008594D">
      <w:pPr>
        <w:pStyle w:val="ConsPlusNormal"/>
        <w:jc w:val="right"/>
      </w:pPr>
      <w:r>
        <w:t>Председатель Совета</w:t>
      </w:r>
    </w:p>
    <w:p w:rsidR="0008594D" w:rsidRDefault="0008594D">
      <w:pPr>
        <w:pStyle w:val="ConsPlusNormal"/>
        <w:jc w:val="right"/>
      </w:pPr>
      <w:r>
        <w:t>депутатов Петровского</w:t>
      </w:r>
    </w:p>
    <w:p w:rsidR="0008594D" w:rsidRDefault="0008594D">
      <w:pPr>
        <w:pStyle w:val="ConsPlusNormal"/>
        <w:jc w:val="right"/>
      </w:pPr>
      <w:r>
        <w:t>городского округа</w:t>
      </w:r>
    </w:p>
    <w:p w:rsidR="0008594D" w:rsidRDefault="0008594D">
      <w:pPr>
        <w:pStyle w:val="ConsPlusNormal"/>
        <w:jc w:val="right"/>
      </w:pPr>
      <w:r>
        <w:t>Ставропольского края</w:t>
      </w:r>
    </w:p>
    <w:p w:rsidR="0008594D" w:rsidRDefault="0008594D">
      <w:pPr>
        <w:pStyle w:val="ConsPlusNormal"/>
        <w:jc w:val="right"/>
      </w:pPr>
      <w:r>
        <w:t>В.О.ЛАГУНОВ</w:t>
      </w:r>
    </w:p>
    <w:p w:rsidR="0008594D" w:rsidRDefault="0008594D">
      <w:pPr>
        <w:pStyle w:val="ConsPlusNormal"/>
        <w:jc w:val="both"/>
      </w:pPr>
    </w:p>
    <w:p w:rsidR="0008594D" w:rsidRDefault="0008594D">
      <w:pPr>
        <w:pStyle w:val="ConsPlusNormal"/>
        <w:jc w:val="right"/>
      </w:pPr>
      <w:r>
        <w:t>Глава Петровского</w:t>
      </w:r>
    </w:p>
    <w:p w:rsidR="0008594D" w:rsidRDefault="0008594D">
      <w:pPr>
        <w:pStyle w:val="ConsPlusNormal"/>
        <w:jc w:val="right"/>
      </w:pPr>
      <w:r>
        <w:t>городского округа</w:t>
      </w:r>
    </w:p>
    <w:p w:rsidR="0008594D" w:rsidRDefault="0008594D">
      <w:pPr>
        <w:pStyle w:val="ConsPlusNormal"/>
        <w:jc w:val="right"/>
      </w:pPr>
      <w:r>
        <w:t>Ставропольского края</w:t>
      </w:r>
    </w:p>
    <w:p w:rsidR="0008594D" w:rsidRDefault="0008594D">
      <w:pPr>
        <w:pStyle w:val="ConsPlusNormal"/>
        <w:jc w:val="right"/>
      </w:pPr>
      <w:r>
        <w:t>А.А.ЗАХАРЧЕНКО</w:t>
      </w:r>
    </w:p>
    <w:p w:rsidR="0008594D" w:rsidRDefault="0008594D">
      <w:pPr>
        <w:pStyle w:val="ConsPlusNormal"/>
        <w:jc w:val="both"/>
      </w:pPr>
    </w:p>
    <w:p w:rsidR="0008594D" w:rsidRDefault="0008594D">
      <w:pPr>
        <w:pStyle w:val="ConsPlusNormal"/>
        <w:jc w:val="both"/>
      </w:pPr>
    </w:p>
    <w:p w:rsidR="0008594D" w:rsidRDefault="0008594D">
      <w:pPr>
        <w:pStyle w:val="ConsPlusNormal"/>
        <w:jc w:val="both"/>
      </w:pPr>
    </w:p>
    <w:p w:rsidR="0008594D" w:rsidRDefault="0008594D">
      <w:pPr>
        <w:pStyle w:val="ConsPlusNormal"/>
        <w:jc w:val="both"/>
      </w:pPr>
    </w:p>
    <w:p w:rsidR="0008594D" w:rsidRDefault="0008594D">
      <w:pPr>
        <w:pStyle w:val="ConsPlusNormal"/>
        <w:jc w:val="both"/>
      </w:pPr>
    </w:p>
    <w:p w:rsidR="0008594D" w:rsidRDefault="0008594D">
      <w:pPr>
        <w:pStyle w:val="ConsPlusNormal"/>
        <w:jc w:val="right"/>
        <w:outlineLvl w:val="0"/>
      </w:pPr>
      <w:r>
        <w:t>Утверждено</w:t>
      </w:r>
    </w:p>
    <w:p w:rsidR="0008594D" w:rsidRDefault="0008594D">
      <w:pPr>
        <w:pStyle w:val="ConsPlusNormal"/>
        <w:jc w:val="right"/>
      </w:pPr>
      <w:r>
        <w:t>решением</w:t>
      </w:r>
    </w:p>
    <w:p w:rsidR="0008594D" w:rsidRDefault="0008594D">
      <w:pPr>
        <w:pStyle w:val="ConsPlusNormal"/>
        <w:jc w:val="right"/>
      </w:pPr>
      <w:r>
        <w:t>Совета депутатов Петровского</w:t>
      </w:r>
    </w:p>
    <w:p w:rsidR="0008594D" w:rsidRDefault="0008594D">
      <w:pPr>
        <w:pStyle w:val="ConsPlusNormal"/>
        <w:jc w:val="right"/>
      </w:pPr>
      <w:r>
        <w:t>городского округа</w:t>
      </w:r>
    </w:p>
    <w:p w:rsidR="0008594D" w:rsidRDefault="0008594D">
      <w:pPr>
        <w:pStyle w:val="ConsPlusNormal"/>
        <w:jc w:val="right"/>
      </w:pPr>
      <w:r>
        <w:t>Ставропольского края</w:t>
      </w:r>
    </w:p>
    <w:p w:rsidR="0008594D" w:rsidRDefault="0008594D">
      <w:pPr>
        <w:pStyle w:val="ConsPlusNormal"/>
        <w:jc w:val="right"/>
      </w:pPr>
      <w:r>
        <w:t>от 30.03.2021 N 22</w:t>
      </w:r>
    </w:p>
    <w:p w:rsidR="0008594D" w:rsidRDefault="0008594D">
      <w:pPr>
        <w:pStyle w:val="ConsPlusNormal"/>
        <w:jc w:val="both"/>
      </w:pPr>
    </w:p>
    <w:p w:rsidR="0008594D" w:rsidRDefault="0008594D">
      <w:pPr>
        <w:pStyle w:val="ConsPlusTitle"/>
        <w:jc w:val="center"/>
      </w:pPr>
      <w:bookmarkStart w:id="1" w:name="Par40"/>
      <w:bookmarkEnd w:id="1"/>
      <w:r>
        <w:t>ПОЛОЖЕНИЕ</w:t>
      </w:r>
    </w:p>
    <w:p w:rsidR="0008594D" w:rsidRDefault="0008594D">
      <w:pPr>
        <w:pStyle w:val="ConsPlusTitle"/>
        <w:jc w:val="center"/>
      </w:pPr>
      <w:r>
        <w:t>О ПОРЯДКЕ ВЫДВИЖЕНИЯ, ВНЕСЕНИЯ, ОБСУЖДЕНИЯ, РАССМОТРЕНИЯ</w:t>
      </w:r>
    </w:p>
    <w:p w:rsidR="0008594D" w:rsidRDefault="0008594D">
      <w:pPr>
        <w:pStyle w:val="ConsPlusTitle"/>
        <w:jc w:val="center"/>
      </w:pPr>
      <w:r>
        <w:t>ИНИЦИАТИВНЫХ ПРОЕКТОВ, А ТАКЖЕ ПРОВЕДЕНИЯ ИХ КОНКУРСНОГО</w:t>
      </w:r>
    </w:p>
    <w:p w:rsidR="0008594D" w:rsidRDefault="0008594D">
      <w:pPr>
        <w:pStyle w:val="ConsPlusTitle"/>
        <w:jc w:val="center"/>
      </w:pPr>
      <w:r>
        <w:t>ОТБОРА В ПЕТРОВСКОМ ГОРОДСКОМ ОКРУГЕ СТАВРОПОЛЬСКОГО КРАЯ</w:t>
      </w:r>
    </w:p>
    <w:p w:rsidR="0008594D" w:rsidRDefault="0008594D">
      <w:pPr>
        <w:pStyle w:val="ConsPlusNormal"/>
        <w:jc w:val="both"/>
      </w:pPr>
    </w:p>
    <w:p w:rsidR="0008594D" w:rsidRDefault="0008594D">
      <w:pPr>
        <w:pStyle w:val="ConsPlusTitle"/>
        <w:jc w:val="center"/>
        <w:outlineLvl w:val="1"/>
      </w:pPr>
      <w:r>
        <w:t>Раздел 1. Общие положения</w:t>
      </w:r>
    </w:p>
    <w:p w:rsidR="0008594D" w:rsidRDefault="0008594D">
      <w:pPr>
        <w:pStyle w:val="ConsPlusNormal"/>
        <w:jc w:val="both"/>
      </w:pPr>
    </w:p>
    <w:p w:rsidR="0008594D" w:rsidRDefault="0008594D">
      <w:pPr>
        <w:pStyle w:val="ConsPlusNormal"/>
        <w:ind w:firstLine="540"/>
        <w:jc w:val="both"/>
      </w:pPr>
      <w:r>
        <w:t xml:space="preserve">1.1. Настоящее Положение в соответствии с Федеральным </w:t>
      </w:r>
      <w:hyperlink r:id="rId13" w:tooltip="Федеральный закон от 06.10.2003 N 131-ФЗ (ред. от 26.05.2021) &quot;Об общих принципах организации местного самоуправления в Российской Федерации&quot; (с изм. и доп., вступ. в силу с 07.06.2021){КонсультантПлюс}"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устанавливает </w:t>
      </w:r>
      <w:r>
        <w:lastRenderedPageBreak/>
        <w:t>порядок определения части территории Петровского городского округа Ставропольского края (далее - Петровского округа), на которой могут реализовываться инициативные проекты, сведения, содержащиеся в инициативном проекте, порядок выдвижения, внесения, обсуждения рассмотрения инициативных проектов, порядок формирования и деятельности комиссии по проведению конкурсного отбора инициативных проектов, а также порядок проведения конкурсного отбора инициативных проектов в Петровском городском округе.</w:t>
      </w:r>
    </w:p>
    <w:p w:rsidR="0008594D" w:rsidRDefault="0008594D">
      <w:pPr>
        <w:pStyle w:val="ConsPlusNormal"/>
        <w:spacing w:before="200"/>
        <w:ind w:firstLine="540"/>
        <w:jc w:val="both"/>
      </w:pPr>
      <w:r>
        <w:t>1.2. Для целей настоящего Положения используются следующие понятия:</w:t>
      </w:r>
    </w:p>
    <w:p w:rsidR="0008594D" w:rsidRDefault="0008594D">
      <w:pPr>
        <w:pStyle w:val="ConsPlusNormal"/>
        <w:spacing w:before="200"/>
        <w:ind w:firstLine="540"/>
        <w:jc w:val="both"/>
      </w:pPr>
      <w:r>
        <w:t>1) инициативный проект - документально оформленное и внесенное в порядке, установленном настоящим Положением, в администрацию Петровского округа предложение в целях реализации мероприятий, имеющих приоритетное значение для жителей Петровского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Петровского округа;</w:t>
      </w:r>
    </w:p>
    <w:p w:rsidR="0008594D" w:rsidRDefault="0008594D">
      <w:pPr>
        <w:pStyle w:val="ConsPlusNormal"/>
        <w:spacing w:before="200"/>
        <w:ind w:firstLine="540"/>
        <w:jc w:val="both"/>
      </w:pPr>
      <w:r>
        <w:t>2) инициаторы проекта - инициативная группа граждан, органы территориального общественного самоуправления, осуществляющие свою деятельность на территории Петровского округа;</w:t>
      </w:r>
    </w:p>
    <w:p w:rsidR="0008594D" w:rsidRDefault="0008594D">
      <w:pPr>
        <w:pStyle w:val="ConsPlusNormal"/>
        <w:spacing w:before="200"/>
        <w:ind w:firstLine="540"/>
        <w:jc w:val="both"/>
      </w:pPr>
      <w:r>
        <w:t>3) инициативная группа граждан - инициативная группа численностью не менее пяти граждан, достигших шестнадцатилетнего возраста и проживающих на территории Петровского округа;</w:t>
      </w:r>
    </w:p>
    <w:p w:rsidR="0008594D" w:rsidRDefault="0008594D">
      <w:pPr>
        <w:pStyle w:val="ConsPlusNormal"/>
        <w:spacing w:before="200"/>
        <w:ind w:firstLine="540"/>
        <w:jc w:val="both"/>
      </w:pPr>
      <w:r>
        <w:t>4) инициативное бюджетирование - форма участия жителей Петровского округа в решении вопросов местного значения посредством выдвижения, участия в отборе, реализации и контроле за реализацией инициативных проектов;</w:t>
      </w:r>
    </w:p>
    <w:p w:rsidR="0008594D" w:rsidRDefault="0008594D">
      <w:pPr>
        <w:pStyle w:val="ConsPlusNormal"/>
        <w:spacing w:before="200"/>
        <w:ind w:firstLine="540"/>
        <w:jc w:val="both"/>
      </w:pPr>
      <w:r>
        <w:t>5) исполнительный орган - администрация Петровского городского округа Ставропольского края (далее - администрация Петровского округа);</w:t>
      </w:r>
    </w:p>
    <w:p w:rsidR="0008594D" w:rsidRDefault="0008594D">
      <w:pPr>
        <w:pStyle w:val="ConsPlusNormal"/>
        <w:spacing w:before="200"/>
        <w:ind w:firstLine="540"/>
        <w:jc w:val="both"/>
      </w:pPr>
      <w:r>
        <w:t>6) уполномоченный отдел - отраслевой (функциональный) отдел администрации Петровского округа, ответственный за организацию работы по рассмотрению инициативных проектов, а также проведению их конкурсного отбора в Петровском округе - финансовое управление администрации Петровского городского округа Ставропольского края;</w:t>
      </w:r>
    </w:p>
    <w:p w:rsidR="0008594D" w:rsidRDefault="0008594D">
      <w:pPr>
        <w:pStyle w:val="ConsPlusNormal"/>
        <w:spacing w:before="200"/>
        <w:ind w:firstLine="540"/>
        <w:jc w:val="both"/>
      </w:pPr>
      <w:r>
        <w:t>7) курирующий отдел - отдел и орган администрации Петровского округа, координирующий и регулирующий деятельность в соответствующей отрасли;</w:t>
      </w:r>
    </w:p>
    <w:p w:rsidR="0008594D" w:rsidRDefault="0008594D">
      <w:pPr>
        <w:pStyle w:val="ConsPlusNormal"/>
        <w:spacing w:before="200"/>
        <w:ind w:firstLine="540"/>
        <w:jc w:val="both"/>
      </w:pPr>
      <w:r>
        <w:t>8) конкурсная комиссия - коллегиальный орган, образуемый администрацией Петровского округа для проведения конкурсного отбора инициативных проектов;</w:t>
      </w:r>
    </w:p>
    <w:p w:rsidR="0008594D" w:rsidRDefault="0008594D">
      <w:pPr>
        <w:pStyle w:val="ConsPlusNormal"/>
        <w:spacing w:before="200"/>
        <w:ind w:firstLine="540"/>
        <w:jc w:val="both"/>
      </w:pPr>
      <w:r>
        <w:t>9) представительный орган - Совет депутатов Петровского городского округа Ставропольского края (далее - Совет депутатов);</w:t>
      </w:r>
    </w:p>
    <w:p w:rsidR="0008594D" w:rsidRDefault="0008594D">
      <w:pPr>
        <w:pStyle w:val="ConsPlusNormal"/>
        <w:spacing w:before="200"/>
        <w:ind w:firstLine="540"/>
        <w:jc w:val="both"/>
      </w:pPr>
      <w:r>
        <w:t xml:space="preserve">10)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4" w:tooltip="&quot;Бюджетный кодекс Российской Федерации&quot; от 31.07.1998 N 145-ФЗ (ред. от 30.04.2021){КонсультантПлюс}" w:history="1">
        <w:r>
          <w:rPr>
            <w:color w:val="0000FF"/>
          </w:rPr>
          <w:t>кодексом</w:t>
        </w:r>
      </w:hyperlink>
      <w:r>
        <w:t xml:space="preserve"> Российской Федерации в бюджет Петровского округа (далее - местный бюджет) в целях реализации конкретных инициативных проектов;</w:t>
      </w:r>
    </w:p>
    <w:p w:rsidR="0008594D" w:rsidRDefault="0008594D">
      <w:pPr>
        <w:pStyle w:val="ConsPlusNormal"/>
        <w:spacing w:before="200"/>
        <w:ind w:firstLine="540"/>
        <w:jc w:val="both"/>
      </w:pPr>
      <w:r>
        <w:t>11) часть территории Петровского округа - территория Петровского округа в границах, определенная правовым актом администрации Петровского округа для реализации конкретного инициативного проекта либо нескольких проектов.</w:t>
      </w:r>
    </w:p>
    <w:p w:rsidR="0008594D" w:rsidRDefault="0008594D">
      <w:pPr>
        <w:pStyle w:val="ConsPlusNormal"/>
        <w:spacing w:before="200"/>
        <w:ind w:firstLine="540"/>
        <w:jc w:val="both"/>
      </w:pPr>
      <w:r>
        <w:t>1.3. Целями настоящего Положения являются:</w:t>
      </w:r>
    </w:p>
    <w:p w:rsidR="0008594D" w:rsidRDefault="0008594D">
      <w:pPr>
        <w:pStyle w:val="ConsPlusNormal"/>
        <w:spacing w:before="200"/>
        <w:ind w:firstLine="540"/>
        <w:jc w:val="both"/>
      </w:pPr>
      <w:r>
        <w:t>1) активизация участия жителей Петровского округа в определении приоритетов расходования средств местного бюджета;</w:t>
      </w:r>
    </w:p>
    <w:p w:rsidR="0008594D" w:rsidRDefault="0008594D">
      <w:pPr>
        <w:pStyle w:val="ConsPlusNormal"/>
        <w:spacing w:before="200"/>
        <w:ind w:firstLine="540"/>
        <w:jc w:val="both"/>
      </w:pPr>
      <w:r>
        <w:t>2) поддержка инициатив жителей Петровского округа в решении вопросов местного значения.</w:t>
      </w:r>
    </w:p>
    <w:p w:rsidR="0008594D" w:rsidRDefault="0008594D">
      <w:pPr>
        <w:pStyle w:val="ConsPlusNormal"/>
        <w:spacing w:before="200"/>
        <w:ind w:firstLine="540"/>
        <w:jc w:val="both"/>
      </w:pPr>
      <w:r>
        <w:lastRenderedPageBreak/>
        <w:t>1.4. Задачами настоящего Положения являются:</w:t>
      </w:r>
    </w:p>
    <w:p w:rsidR="0008594D" w:rsidRDefault="0008594D">
      <w:pPr>
        <w:pStyle w:val="ConsPlusNormal"/>
        <w:spacing w:before="200"/>
        <w:ind w:firstLine="540"/>
        <w:jc w:val="both"/>
      </w:pPr>
      <w:r>
        <w:t>1) повышение заинтересованности жителей Петровского округа в решении вопросов местного значения посредством их финансового и нефинансового участия в реализации инициативных проектов;</w:t>
      </w:r>
    </w:p>
    <w:p w:rsidR="0008594D" w:rsidRDefault="0008594D">
      <w:pPr>
        <w:pStyle w:val="ConsPlusNormal"/>
        <w:spacing w:before="200"/>
        <w:ind w:firstLine="540"/>
        <w:jc w:val="both"/>
      </w:pPr>
      <w:r>
        <w:t>2) повышение открытости деятельности органов местного самоуправления Петровского округа;</w:t>
      </w:r>
    </w:p>
    <w:p w:rsidR="0008594D" w:rsidRDefault="0008594D">
      <w:pPr>
        <w:pStyle w:val="ConsPlusNormal"/>
        <w:spacing w:before="200"/>
        <w:ind w:firstLine="540"/>
        <w:jc w:val="both"/>
      </w:pPr>
      <w:r>
        <w:t>3) развитие взаимодействия органов местного самоуправления Петровского округа и жителей Петровского округа;</w:t>
      </w:r>
    </w:p>
    <w:p w:rsidR="0008594D" w:rsidRDefault="0008594D">
      <w:pPr>
        <w:pStyle w:val="ConsPlusNormal"/>
        <w:spacing w:before="200"/>
        <w:ind w:firstLine="540"/>
        <w:jc w:val="both"/>
      </w:pPr>
      <w:r>
        <w:t>4) повышение эффективности бюджетных расходов за счет вовлечения жителей Петровского округа в процессы принятия решений по вопросам местного значения.</w:t>
      </w:r>
    </w:p>
    <w:p w:rsidR="0008594D" w:rsidRDefault="0008594D">
      <w:pPr>
        <w:pStyle w:val="ConsPlusNormal"/>
        <w:spacing w:before="200"/>
        <w:ind w:firstLine="540"/>
        <w:jc w:val="both"/>
      </w:pPr>
      <w:r>
        <w:t>1.5. Принципами инициативного бюджетирования являются:</w:t>
      </w:r>
    </w:p>
    <w:p w:rsidR="0008594D" w:rsidRDefault="0008594D">
      <w:pPr>
        <w:pStyle w:val="ConsPlusNormal"/>
        <w:spacing w:before="200"/>
        <w:ind w:firstLine="540"/>
        <w:jc w:val="both"/>
      </w:pPr>
      <w:r>
        <w:t>1) конкурсность отбора инициативных проектов;</w:t>
      </w:r>
    </w:p>
    <w:p w:rsidR="0008594D" w:rsidRDefault="0008594D">
      <w:pPr>
        <w:pStyle w:val="ConsPlusNormal"/>
        <w:spacing w:before="200"/>
        <w:ind w:firstLine="540"/>
        <w:jc w:val="both"/>
      </w:pPr>
      <w:r>
        <w:t>2) равная доступность для всех жителей Петровского округа в выдвижении инициативных проектов для участия в конкурсном отборе инициативных проектов;</w:t>
      </w:r>
    </w:p>
    <w:p w:rsidR="0008594D" w:rsidRDefault="0008594D">
      <w:pPr>
        <w:pStyle w:val="ConsPlusNormal"/>
        <w:spacing w:before="200"/>
        <w:ind w:firstLine="540"/>
        <w:jc w:val="both"/>
      </w:pPr>
      <w:r>
        <w:t>3) открытость и гласность процедур проведения конкурсного отбора инициативных проектов.</w:t>
      </w:r>
    </w:p>
    <w:p w:rsidR="0008594D" w:rsidRDefault="0008594D">
      <w:pPr>
        <w:pStyle w:val="ConsPlusNormal"/>
        <w:spacing w:before="200"/>
        <w:ind w:firstLine="540"/>
        <w:jc w:val="both"/>
      </w:pPr>
      <w:r>
        <w:t>1.6. Источником финансового обеспечения реализации инициативных проектов являются предусмотренные решением о бюджете Петровского округа бюджетные ассигнования на реализацию инициативных проектов, формируемые в том числе с учетом объемов инициативных платежей.</w:t>
      </w:r>
    </w:p>
    <w:p w:rsidR="0008594D" w:rsidRDefault="0008594D">
      <w:pPr>
        <w:pStyle w:val="ConsPlusNormal"/>
        <w:spacing w:before="200"/>
        <w:ind w:firstLine="540"/>
        <w:jc w:val="both"/>
      </w:pPr>
      <w: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8594D" w:rsidRDefault="0008594D">
      <w:pPr>
        <w:pStyle w:val="ConsPlusNormal"/>
        <w:jc w:val="both"/>
      </w:pPr>
    </w:p>
    <w:p w:rsidR="0008594D" w:rsidRDefault="0008594D">
      <w:pPr>
        <w:pStyle w:val="ConsPlusTitle"/>
        <w:jc w:val="center"/>
        <w:outlineLvl w:val="1"/>
      </w:pPr>
      <w:bookmarkStart w:id="2" w:name="Par75"/>
      <w:bookmarkEnd w:id="2"/>
      <w:r>
        <w:t>Раздел 2. Порядок определения части территории на, которой</w:t>
      </w:r>
    </w:p>
    <w:p w:rsidR="0008594D" w:rsidRDefault="0008594D">
      <w:pPr>
        <w:pStyle w:val="ConsPlusTitle"/>
        <w:jc w:val="center"/>
      </w:pPr>
      <w:r>
        <w:t>могут реализовываться инициативные проекты</w:t>
      </w:r>
    </w:p>
    <w:p w:rsidR="0008594D" w:rsidRDefault="0008594D">
      <w:pPr>
        <w:pStyle w:val="ConsPlusNormal"/>
        <w:jc w:val="both"/>
      </w:pPr>
    </w:p>
    <w:p w:rsidR="0008594D" w:rsidRDefault="0008594D">
      <w:pPr>
        <w:pStyle w:val="ConsPlusNormal"/>
        <w:ind w:firstLine="540"/>
        <w:jc w:val="both"/>
      </w:pPr>
      <w:r>
        <w:t>2.1. Для установления территории, на которой могут реализовываться инициативные проекты, инициатор проекта обращается в администрацию Петровского округа с заявлением об определении территории, на которой планирует реализовывать инициативный проект с описанием ее границ.</w:t>
      </w:r>
    </w:p>
    <w:p w:rsidR="0008594D" w:rsidRDefault="0008594D">
      <w:pPr>
        <w:pStyle w:val="ConsPlusNormal"/>
        <w:spacing w:before="200"/>
        <w:ind w:firstLine="540"/>
        <w:jc w:val="both"/>
      </w:pPr>
      <w:r>
        <w:t>2.2. Заявление об определении территории, на которой планируется реализовывать инициативный проект подписывается инициаторами проекта.</w:t>
      </w:r>
    </w:p>
    <w:p w:rsidR="0008594D" w:rsidRDefault="0008594D">
      <w:pPr>
        <w:pStyle w:val="ConsPlusNormal"/>
        <w:spacing w:before="200"/>
        <w:ind w:firstLine="540"/>
        <w:jc w:val="both"/>
      </w:pPr>
      <w: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08594D" w:rsidRDefault="0008594D">
      <w:pPr>
        <w:pStyle w:val="ConsPlusNormal"/>
        <w:spacing w:before="200"/>
        <w:ind w:firstLine="540"/>
        <w:jc w:val="both"/>
      </w:pPr>
      <w:r>
        <w:t>2.3. К заявлению инициатор проекта прилагает следующие документы:</w:t>
      </w:r>
    </w:p>
    <w:p w:rsidR="0008594D" w:rsidRDefault="0008594D">
      <w:pPr>
        <w:pStyle w:val="ConsPlusNormal"/>
        <w:spacing w:before="200"/>
        <w:ind w:firstLine="540"/>
        <w:jc w:val="both"/>
      </w:pPr>
      <w:r>
        <w:t>1) краткое описание инициативного проекта;</w:t>
      </w:r>
    </w:p>
    <w:p w:rsidR="0008594D" w:rsidRDefault="0008594D">
      <w:pPr>
        <w:pStyle w:val="ConsPlusNormal"/>
        <w:spacing w:before="200"/>
        <w:ind w:firstLine="540"/>
        <w:jc w:val="both"/>
      </w:pPr>
      <w:r>
        <w:t>2) копию протокола собрания инициативной группы о принятии решения о внесении в администрацию Петровского округа инициативного проекта и определении территории, на которой предлагается его реализация.</w:t>
      </w:r>
    </w:p>
    <w:p w:rsidR="0008594D" w:rsidRDefault="0008594D">
      <w:pPr>
        <w:pStyle w:val="ConsPlusNormal"/>
        <w:spacing w:before="200"/>
        <w:ind w:firstLine="540"/>
        <w:jc w:val="both"/>
      </w:pPr>
      <w:r>
        <w:t>2.4. Администрация муниципального образования в течение 15 календарный дней со дня поступления заявления принимает решение:</w:t>
      </w:r>
    </w:p>
    <w:p w:rsidR="0008594D" w:rsidRDefault="0008594D">
      <w:pPr>
        <w:pStyle w:val="ConsPlusNormal"/>
        <w:spacing w:before="200"/>
        <w:ind w:firstLine="540"/>
        <w:jc w:val="both"/>
      </w:pPr>
      <w:r>
        <w:t>1) об определении границ территории, на которой планируется реализовывать инициативный проект;</w:t>
      </w:r>
    </w:p>
    <w:p w:rsidR="0008594D" w:rsidRDefault="0008594D">
      <w:pPr>
        <w:pStyle w:val="ConsPlusNormal"/>
        <w:spacing w:before="200"/>
        <w:ind w:firstLine="540"/>
        <w:jc w:val="both"/>
      </w:pPr>
      <w:r>
        <w:t>2) об отказе в определении границ территории, на которой планируется реализовывать инициативный проект.</w:t>
      </w:r>
    </w:p>
    <w:p w:rsidR="0008594D" w:rsidRDefault="0008594D">
      <w:pPr>
        <w:pStyle w:val="ConsPlusNormal"/>
        <w:spacing w:before="200"/>
        <w:ind w:firstLine="540"/>
        <w:jc w:val="both"/>
      </w:pPr>
      <w:bookmarkStart w:id="3" w:name="Par87"/>
      <w:bookmarkEnd w:id="3"/>
      <w:r>
        <w:t xml:space="preserve">2.5. Решение об отказе в определении границ территории, на которой предлагается реализовывать </w:t>
      </w:r>
      <w:r>
        <w:lastRenderedPageBreak/>
        <w:t>инициативный проект, принимается в следующих случаях:</w:t>
      </w:r>
    </w:p>
    <w:p w:rsidR="0008594D" w:rsidRDefault="0008594D">
      <w:pPr>
        <w:pStyle w:val="ConsPlusNormal"/>
        <w:spacing w:before="200"/>
        <w:ind w:firstLine="540"/>
        <w:jc w:val="both"/>
      </w:pPr>
      <w:r>
        <w:t>1) территория выходит за пределы территории Петровского округа;</w:t>
      </w:r>
    </w:p>
    <w:p w:rsidR="0008594D" w:rsidRDefault="0008594D">
      <w:pPr>
        <w:pStyle w:val="ConsPlusNormal"/>
        <w:spacing w:before="200"/>
        <w:ind w:firstLine="540"/>
        <w:jc w:val="both"/>
      </w:pPr>
      <w:r>
        <w:t>2) запрашиваемая территория закреплена в установленном порядке за гражданами и юридическими лицами, за исключением муниципальных организаций;</w:t>
      </w:r>
    </w:p>
    <w:p w:rsidR="0008594D" w:rsidRDefault="0008594D">
      <w:pPr>
        <w:pStyle w:val="ConsPlusNormal"/>
        <w:spacing w:before="200"/>
        <w:ind w:firstLine="540"/>
        <w:jc w:val="both"/>
      </w:pPr>
      <w:r>
        <w:t>3) в границах запрашиваемой территории реализуется иной инициативный проект;</w:t>
      </w:r>
    </w:p>
    <w:p w:rsidR="0008594D" w:rsidRDefault="0008594D">
      <w:pPr>
        <w:pStyle w:val="ConsPlusNormal"/>
        <w:spacing w:before="200"/>
        <w:ind w:firstLine="540"/>
        <w:jc w:val="both"/>
      </w:pPr>
      <w:r>
        <w:t>4) виды разрешенного использования земельного участка на запрашиваемой территории не соответствует целям инициативного проекта;</w:t>
      </w:r>
    </w:p>
    <w:p w:rsidR="0008594D" w:rsidRDefault="0008594D">
      <w:pPr>
        <w:pStyle w:val="ConsPlusNormal"/>
        <w:spacing w:before="200"/>
        <w:ind w:firstLine="540"/>
        <w:jc w:val="both"/>
      </w:pPr>
      <w:r>
        <w:t>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w:t>
      </w:r>
    </w:p>
    <w:p w:rsidR="0008594D" w:rsidRDefault="0008594D">
      <w:pPr>
        <w:pStyle w:val="ConsPlusNormal"/>
        <w:spacing w:before="200"/>
        <w:ind w:firstLine="540"/>
        <w:jc w:val="both"/>
      </w:pPr>
      <w:r>
        <w:t>2.6. О принятом решении инициатору проекта сообщается в письменном виде с обоснованием (в случае отказа) принятого решения.</w:t>
      </w:r>
    </w:p>
    <w:p w:rsidR="0008594D" w:rsidRDefault="0008594D">
      <w:pPr>
        <w:pStyle w:val="ConsPlusNormal"/>
        <w:spacing w:before="200"/>
        <w:ind w:firstLine="540"/>
        <w:jc w:val="both"/>
      </w:pPr>
      <w:r>
        <w:t xml:space="preserve">2.7. При установлении случаев, указанных в </w:t>
      </w:r>
      <w:hyperlink w:anchor="Par87" w:tooltip="2.5. Решение об отказе в определении границ территории, на которой предлагается реализовывать инициативный проект, принимается в следующих случаях:" w:history="1">
        <w:r>
          <w:rPr>
            <w:color w:val="0000FF"/>
          </w:rPr>
          <w:t>части 2.5</w:t>
        </w:r>
      </w:hyperlink>
      <w:r>
        <w:t xml:space="preserve"> настоящего Порядка, администрация Петровского округа вправе предложить инициаторам проекта иную территорию для реализации инициативного проекта.</w:t>
      </w:r>
    </w:p>
    <w:p w:rsidR="0008594D" w:rsidRDefault="0008594D">
      <w:pPr>
        <w:pStyle w:val="ConsPlusNormal"/>
        <w:spacing w:before="200"/>
        <w:ind w:firstLine="540"/>
        <w:jc w:val="both"/>
      </w:pPr>
      <w:r>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Петровского округа соответствующего решения.</w:t>
      </w:r>
    </w:p>
    <w:p w:rsidR="0008594D" w:rsidRDefault="0008594D">
      <w:pPr>
        <w:pStyle w:val="ConsPlusNormal"/>
        <w:jc w:val="both"/>
      </w:pPr>
    </w:p>
    <w:p w:rsidR="0008594D" w:rsidRDefault="0008594D">
      <w:pPr>
        <w:pStyle w:val="ConsPlusTitle"/>
        <w:jc w:val="center"/>
        <w:outlineLvl w:val="1"/>
      </w:pPr>
      <w:r>
        <w:t>Раздел 3. Порядок выдвижения инициативных проектов</w:t>
      </w:r>
    </w:p>
    <w:p w:rsidR="0008594D" w:rsidRDefault="0008594D">
      <w:pPr>
        <w:pStyle w:val="ConsPlusNormal"/>
        <w:jc w:val="both"/>
      </w:pPr>
    </w:p>
    <w:p w:rsidR="0008594D" w:rsidRDefault="0008594D">
      <w:pPr>
        <w:pStyle w:val="ConsPlusNormal"/>
        <w:ind w:firstLine="540"/>
        <w:jc w:val="both"/>
      </w:pPr>
      <w:r>
        <w:t>3.1. Выдвижение инициативных проектов осуществляется инициаторами проектов.</w:t>
      </w:r>
    </w:p>
    <w:p w:rsidR="0008594D" w:rsidRDefault="0008594D">
      <w:pPr>
        <w:pStyle w:val="ConsPlusNormal"/>
        <w:spacing w:before="200"/>
        <w:ind w:firstLine="540"/>
        <w:jc w:val="both"/>
      </w:pPr>
      <w:r>
        <w:t>3.2. Инициативные проекты должны содержать следующие сведения:</w:t>
      </w:r>
    </w:p>
    <w:p w:rsidR="0008594D" w:rsidRDefault="0008594D">
      <w:pPr>
        <w:pStyle w:val="ConsPlusNormal"/>
        <w:spacing w:before="200"/>
        <w:ind w:firstLine="540"/>
        <w:jc w:val="both"/>
      </w:pPr>
      <w:r>
        <w:t>1) наименование инициативного проекта;</w:t>
      </w:r>
    </w:p>
    <w:p w:rsidR="0008594D" w:rsidRDefault="0008594D">
      <w:pPr>
        <w:pStyle w:val="ConsPlusNormal"/>
        <w:spacing w:before="200"/>
        <w:ind w:firstLine="540"/>
        <w:jc w:val="both"/>
      </w:pPr>
      <w:r>
        <w:t>2) описание проблемы, решение которой имеет приоритетное значение для жителей муниципального образования края или его части;</w:t>
      </w:r>
    </w:p>
    <w:p w:rsidR="0008594D" w:rsidRDefault="0008594D">
      <w:pPr>
        <w:pStyle w:val="ConsPlusNormal"/>
        <w:spacing w:before="200"/>
        <w:ind w:firstLine="540"/>
        <w:jc w:val="both"/>
      </w:pPr>
      <w:r>
        <w:t>3) обоснование предложений по решению указанной проблемы;</w:t>
      </w:r>
    </w:p>
    <w:p w:rsidR="0008594D" w:rsidRDefault="0008594D">
      <w:pPr>
        <w:pStyle w:val="ConsPlusNormal"/>
        <w:spacing w:before="200"/>
        <w:ind w:firstLine="540"/>
        <w:jc w:val="both"/>
      </w:pPr>
      <w:r>
        <w:t>4) описание ожидаемого результата (ожидаемых результатов) реализации инициативного проекта;</w:t>
      </w:r>
    </w:p>
    <w:p w:rsidR="0008594D" w:rsidRDefault="0008594D">
      <w:pPr>
        <w:pStyle w:val="ConsPlusNormal"/>
        <w:spacing w:before="200"/>
        <w:ind w:firstLine="540"/>
        <w:jc w:val="both"/>
      </w:pPr>
      <w:r>
        <w:t>5) предварительный расчет необходимых расходов на реализацию инициативного проекта;</w:t>
      </w:r>
    </w:p>
    <w:p w:rsidR="0008594D" w:rsidRDefault="0008594D">
      <w:pPr>
        <w:pStyle w:val="ConsPlusNormal"/>
        <w:spacing w:before="200"/>
        <w:ind w:firstLine="540"/>
        <w:jc w:val="both"/>
      </w:pPr>
      <w:r>
        <w:t>6) планируемые сроки реализации инициативного проекта;</w:t>
      </w:r>
    </w:p>
    <w:p w:rsidR="0008594D" w:rsidRDefault="0008594D">
      <w:pPr>
        <w:pStyle w:val="ConsPlusNormal"/>
        <w:spacing w:before="200"/>
        <w:ind w:firstLine="540"/>
        <w:jc w:val="both"/>
      </w:pPr>
      <w:r>
        <w:t>7) сведения о планируемом (возможном) финансовом, имущественном и (или) трудовом участии заинтересованных лиц в реализации инициативного проекта;</w:t>
      </w:r>
    </w:p>
    <w:p w:rsidR="0008594D" w:rsidRDefault="0008594D">
      <w:pPr>
        <w:pStyle w:val="ConsPlusNormal"/>
        <w:spacing w:before="200"/>
        <w:ind w:firstLine="540"/>
        <w:jc w:val="both"/>
      </w:pPr>
      <w:r>
        <w:t>8)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8594D" w:rsidRDefault="0008594D">
      <w:pPr>
        <w:pStyle w:val="ConsPlusNormal"/>
        <w:spacing w:before="200"/>
        <w:ind w:firstLine="540"/>
        <w:jc w:val="both"/>
      </w:pPr>
      <w:r>
        <w:t xml:space="preserve">9) указание территории Петровского округа или на части территории Петровского округа, в границах которой будет реализовываться инициативный проект, установленной в соответствии с </w:t>
      </w:r>
      <w:hyperlink w:anchor="Par75" w:tooltip="Раздел 2. Порядок определения части территории на, которой" w:history="1">
        <w:r>
          <w:rPr>
            <w:color w:val="0000FF"/>
          </w:rPr>
          <w:t>разделом 2</w:t>
        </w:r>
      </w:hyperlink>
      <w:r>
        <w:t xml:space="preserve"> настоящего Положения;</w:t>
      </w:r>
    </w:p>
    <w:p w:rsidR="0008594D" w:rsidRDefault="0008594D">
      <w:pPr>
        <w:pStyle w:val="ConsPlusNormal"/>
        <w:spacing w:before="200"/>
        <w:ind w:firstLine="540"/>
        <w:jc w:val="both"/>
      </w:pPr>
      <w:r>
        <w:t>10) контактные данные лица (представителя инициатора проекта), ответственного за инициативный проект (Ф.И.О., номер телефона, адрес электронной почты);</w:t>
      </w:r>
    </w:p>
    <w:p w:rsidR="0008594D" w:rsidRDefault="0008594D">
      <w:pPr>
        <w:pStyle w:val="ConsPlusNormal"/>
        <w:spacing w:before="200"/>
        <w:ind w:firstLine="540"/>
        <w:jc w:val="both"/>
      </w:pPr>
      <w:r>
        <w:lastRenderedPageBreak/>
        <w:t>11) инициаторами проекта дополнительно к установленным настоящей статьей сведениям могут быть представлены и иные сведения.</w:t>
      </w:r>
    </w:p>
    <w:p w:rsidR="0008594D" w:rsidRDefault="0008594D">
      <w:pPr>
        <w:pStyle w:val="ConsPlusNormal"/>
        <w:spacing w:before="200"/>
        <w:ind w:firstLine="540"/>
        <w:jc w:val="both"/>
      </w:pPr>
      <w:r>
        <w:t>3.3. Инициативный проект до его внесения в администрацию Петровского округа подлежит обсуждению и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путем опроса граждан сбора их подписей.</w:t>
      </w:r>
    </w:p>
    <w:p w:rsidR="0008594D" w:rsidRDefault="0008594D">
      <w:pPr>
        <w:pStyle w:val="ConsPlusNormal"/>
        <w:spacing w:before="200"/>
        <w:ind w:firstLine="540"/>
        <w:jc w:val="both"/>
      </w:pPr>
      <w:r>
        <w:t>При этом возможно обсуждение и рассмотрение нескольких инициативных проектов на одном сходе, одном собрании или на одной конференции граждан.</w:t>
      </w:r>
    </w:p>
    <w:p w:rsidR="0008594D" w:rsidRDefault="0008594D">
      <w:pPr>
        <w:pStyle w:val="ConsPlusNormal"/>
        <w:spacing w:before="200"/>
        <w:ind w:firstLine="540"/>
        <w:jc w:val="both"/>
      </w:pPr>
      <w:r>
        <w:t>Инициаторы проекта при внесении инициативного проекта в администрацию Петровского округа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Петровского округа или его части.</w:t>
      </w:r>
    </w:p>
    <w:p w:rsidR="0008594D" w:rsidRDefault="0008594D">
      <w:pPr>
        <w:pStyle w:val="ConsPlusNormal"/>
        <w:jc w:val="both"/>
      </w:pPr>
    </w:p>
    <w:p w:rsidR="0008594D" w:rsidRDefault="0008594D">
      <w:pPr>
        <w:pStyle w:val="ConsPlusTitle"/>
        <w:jc w:val="center"/>
        <w:outlineLvl w:val="1"/>
      </w:pPr>
      <w:r>
        <w:t>Раздел 4. Порядок внесения инициативных проектов</w:t>
      </w:r>
    </w:p>
    <w:p w:rsidR="0008594D" w:rsidRDefault="0008594D">
      <w:pPr>
        <w:pStyle w:val="ConsPlusNormal"/>
        <w:jc w:val="both"/>
      </w:pPr>
    </w:p>
    <w:p w:rsidR="0008594D" w:rsidRDefault="0008594D">
      <w:pPr>
        <w:pStyle w:val="ConsPlusNormal"/>
        <w:ind w:firstLine="540"/>
        <w:jc w:val="both"/>
      </w:pPr>
      <w:r>
        <w:t>4.1. Для проведения конкурсного отбора инициативных проектов администрацией Петровского округа устанавливаются даты и время приема инициативных проектов.</w:t>
      </w:r>
    </w:p>
    <w:p w:rsidR="0008594D" w:rsidRDefault="0008594D">
      <w:pPr>
        <w:pStyle w:val="ConsPlusNormal"/>
        <w:spacing w:before="200"/>
        <w:ind w:firstLine="540"/>
        <w:jc w:val="both"/>
      </w:pPr>
      <w:r>
        <w:t>Информация о сроках проведения конкурсного отбора, размещается уполномоченным отделом на официальном сайте Петровского округа в информационно-телекоммуникационной сети "Интернет".</w:t>
      </w:r>
    </w:p>
    <w:p w:rsidR="0008594D" w:rsidRDefault="0008594D">
      <w:pPr>
        <w:pStyle w:val="ConsPlusNormal"/>
        <w:spacing w:before="200"/>
        <w:ind w:firstLine="540"/>
        <w:jc w:val="both"/>
      </w:pPr>
      <w:r>
        <w:t>4.2. Внесение инициативных проектов в администрацию Петровского округа осуществляется инициаторами проектов.</w:t>
      </w:r>
    </w:p>
    <w:p w:rsidR="0008594D" w:rsidRDefault="0008594D">
      <w:pPr>
        <w:pStyle w:val="ConsPlusNormal"/>
        <w:spacing w:before="200"/>
        <w:ind w:firstLine="540"/>
        <w:jc w:val="both"/>
      </w:pPr>
      <w:r>
        <w:t xml:space="preserve">4.3. Внесение инициативного проекта осуществляется инициатором проекта путем направления в администрацию Петровского округа инициативного проекта с приложением документов и материалов, входящих в состав инициативного проекта, протокола схода, собрания или конференции граждан, результатов опроса граждан и (или) подписные листы, подтверждающие поддержку </w:t>
      </w:r>
      <w:hyperlink w:anchor="Par215" w:tooltip="Инициативный проект" w:history="1">
        <w:r>
          <w:rPr>
            <w:color w:val="0000FF"/>
          </w:rPr>
          <w:t>инициативного проекта</w:t>
        </w:r>
      </w:hyperlink>
      <w:r>
        <w:t xml:space="preserve"> жителями или его части по форме согласно Приложению 1.</w:t>
      </w:r>
    </w:p>
    <w:p w:rsidR="0008594D" w:rsidRDefault="0008594D">
      <w:pPr>
        <w:pStyle w:val="ConsPlusNormal"/>
        <w:spacing w:before="200"/>
        <w:ind w:firstLine="540"/>
        <w:jc w:val="both"/>
      </w:pPr>
      <w:r>
        <w:t xml:space="preserve">В случае если инициатором проекта выступают физические лица, к инициативному проекту прилагается </w:t>
      </w:r>
      <w:hyperlink w:anchor="Par305" w:tooltip="                 Согласие на обработку персональных данных" w:history="1">
        <w:r>
          <w:rPr>
            <w:color w:val="0000FF"/>
          </w:rPr>
          <w:t>согласие</w:t>
        </w:r>
      </w:hyperlink>
      <w:r>
        <w:t xml:space="preserve"> на обработку их персональных данных, составленное по форме согласно Приложению 2.</w:t>
      </w:r>
    </w:p>
    <w:p w:rsidR="0008594D" w:rsidRDefault="0008594D">
      <w:pPr>
        <w:pStyle w:val="ConsPlusNormal"/>
        <w:spacing w:before="200"/>
        <w:ind w:firstLine="540"/>
        <w:jc w:val="both"/>
      </w:pPr>
      <w:r>
        <w:t>4.4. Информация о внесении инициативного проекта в администрацию Петровского округа подлежит опубликованию (обнародованию) и размещению на официальном сайте Петровского округа в информационно-телекоммуникационной сети "Интернет" в течение трех рабочих дней со дня внесения инициативного проекта в администрацию Петровского округа и должна содержать сведения, указанные в инициативном проекте, а также сведения об инициаторах проекта.</w:t>
      </w:r>
    </w:p>
    <w:p w:rsidR="0008594D" w:rsidRDefault="0008594D">
      <w:pPr>
        <w:pStyle w:val="ConsPlusNormal"/>
        <w:spacing w:before="200"/>
        <w:ind w:firstLine="540"/>
        <w:jc w:val="both"/>
      </w:pPr>
      <w:r>
        <w:t>4.5. Одновременно граждане информируются о возможности представления в администрацию Петровского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08594D" w:rsidRDefault="0008594D">
      <w:pPr>
        <w:pStyle w:val="ConsPlusNormal"/>
        <w:spacing w:before="200"/>
        <w:ind w:firstLine="540"/>
        <w:jc w:val="both"/>
      </w:pPr>
      <w:r>
        <w:t>Свои замечания и предложения вправе направлять жители Петровского округа, достигшие шестнадцатилетнего возраста.</w:t>
      </w:r>
    </w:p>
    <w:p w:rsidR="0008594D" w:rsidRDefault="0008594D">
      <w:pPr>
        <w:pStyle w:val="ConsPlusNormal"/>
        <w:jc w:val="both"/>
      </w:pPr>
    </w:p>
    <w:p w:rsidR="0008594D" w:rsidRDefault="0008594D">
      <w:pPr>
        <w:pStyle w:val="ConsPlusTitle"/>
        <w:jc w:val="center"/>
        <w:outlineLvl w:val="1"/>
      </w:pPr>
      <w:r>
        <w:t>Раздел 5. Порядок рассмотрения инициативных проектов</w:t>
      </w:r>
    </w:p>
    <w:p w:rsidR="0008594D" w:rsidRDefault="0008594D">
      <w:pPr>
        <w:pStyle w:val="ConsPlusNormal"/>
        <w:jc w:val="both"/>
      </w:pPr>
    </w:p>
    <w:p w:rsidR="0008594D" w:rsidRDefault="0008594D">
      <w:pPr>
        <w:pStyle w:val="ConsPlusNormal"/>
        <w:ind w:firstLine="540"/>
        <w:jc w:val="both"/>
      </w:pPr>
      <w:r>
        <w:t>5.1. Инициативный проект, внесенный в администрацию Петровского округа, подлежит обязательному рассмотрению на соответствие требованиям настоящего Положения в течение 30 дней со дня его внесения.</w:t>
      </w:r>
    </w:p>
    <w:p w:rsidR="0008594D" w:rsidRDefault="0008594D">
      <w:pPr>
        <w:pStyle w:val="ConsPlusNormal"/>
        <w:spacing w:before="200"/>
        <w:ind w:firstLine="540"/>
        <w:jc w:val="both"/>
      </w:pPr>
      <w:r>
        <w:lastRenderedPageBreak/>
        <w:t>5.2. Инициативные проекты в течение трех рабочих дней со дня их внесения в администрацию Петровского округа направляются уполномоченным отделом в адрес курирующих отделов.</w:t>
      </w:r>
    </w:p>
    <w:p w:rsidR="0008594D" w:rsidRDefault="0008594D">
      <w:pPr>
        <w:pStyle w:val="ConsPlusNormal"/>
        <w:spacing w:before="200"/>
        <w:ind w:firstLine="540"/>
        <w:jc w:val="both"/>
      </w:pPr>
      <w:r>
        <w:t>5.3. Курирующие отделы осуществляют подготовку и направление в адрес уполномоченного отдела заключения о правомерности, возможности, целесообразности реализации соответствующего инициативного проекта.</w:t>
      </w:r>
    </w:p>
    <w:p w:rsidR="0008594D" w:rsidRDefault="0008594D">
      <w:pPr>
        <w:pStyle w:val="ConsPlusNormal"/>
        <w:spacing w:before="200"/>
        <w:ind w:firstLine="540"/>
        <w:jc w:val="both"/>
      </w:pPr>
      <w:r>
        <w:t>Подготовка и направление заключения осуществляется по каждому инициативному проекту в срок не позднее 7 календарных дней со дня поступления проекта.</w:t>
      </w:r>
    </w:p>
    <w:p w:rsidR="0008594D" w:rsidRDefault="0008594D">
      <w:pPr>
        <w:pStyle w:val="ConsPlusNormal"/>
        <w:spacing w:before="200"/>
        <w:ind w:firstLine="540"/>
        <w:jc w:val="both"/>
      </w:pPr>
      <w:r>
        <w:t>5.4. В случае, если в администрацию Петровского округа внесено несколько инициативных проектов, в том числе с описанием аналогичных по содержанию приоритетных проблем, уполномоченный отдел организует проведение конкурсного отбора и информирует об этом инициаторов проекта.</w:t>
      </w:r>
    </w:p>
    <w:p w:rsidR="0008594D" w:rsidRDefault="0008594D">
      <w:pPr>
        <w:pStyle w:val="ConsPlusNormal"/>
        <w:spacing w:before="200"/>
        <w:ind w:firstLine="540"/>
        <w:jc w:val="both"/>
      </w:pPr>
      <w:r>
        <w:t xml:space="preserve">5.5. К конкурсному отбору не допускаются инициативные проекты, в случаях, указанных в </w:t>
      </w:r>
      <w:hyperlink w:anchor="Par138" w:tooltip="5.7. Администрация Петровского округа принимает решение об отказе в поддержке инициативного проекта в одном из следующих случаев:" w:history="1">
        <w:r>
          <w:rPr>
            <w:color w:val="0000FF"/>
          </w:rPr>
          <w:t>пункте 5.7</w:t>
        </w:r>
      </w:hyperlink>
      <w:r>
        <w:t xml:space="preserve"> настоящего раздела.</w:t>
      </w:r>
    </w:p>
    <w:p w:rsidR="0008594D" w:rsidRDefault="0008594D">
      <w:pPr>
        <w:pStyle w:val="ConsPlusNormal"/>
        <w:spacing w:before="200"/>
        <w:ind w:firstLine="540"/>
        <w:jc w:val="both"/>
      </w:pPr>
      <w:r>
        <w:t>5.6. Администрация Петровского округа по результатам рассмотрения инициативного проекта принимает одно из следующих решений:</w:t>
      </w:r>
    </w:p>
    <w:p w:rsidR="0008594D" w:rsidRDefault="0008594D">
      <w:pPr>
        <w:pStyle w:val="ConsPlusNormal"/>
        <w:spacing w:before="20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8594D" w:rsidRDefault="0008594D">
      <w:pPr>
        <w:pStyle w:val="ConsPlusNormal"/>
        <w:spacing w:before="20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8594D" w:rsidRDefault="0008594D">
      <w:pPr>
        <w:pStyle w:val="ConsPlusNormal"/>
        <w:spacing w:before="200"/>
        <w:ind w:firstLine="540"/>
        <w:jc w:val="both"/>
      </w:pPr>
      <w:bookmarkStart w:id="4" w:name="Par138"/>
      <w:bookmarkEnd w:id="4"/>
      <w:r>
        <w:t>5.7. Администрация Петровского округа принимает решение об отказе в поддержке инициативного проекта в одном из следующих случаев:</w:t>
      </w:r>
    </w:p>
    <w:p w:rsidR="0008594D" w:rsidRDefault="0008594D">
      <w:pPr>
        <w:pStyle w:val="ConsPlusNormal"/>
        <w:spacing w:before="200"/>
        <w:ind w:firstLine="540"/>
        <w:jc w:val="both"/>
      </w:pPr>
      <w:r>
        <w:t>1) несоблюдение установленного порядка внесения инициативного проекта и его рассмотрения;</w:t>
      </w:r>
    </w:p>
    <w:p w:rsidR="0008594D" w:rsidRDefault="0008594D">
      <w:pPr>
        <w:pStyle w:val="ConsPlusNormal"/>
        <w:spacing w:before="200"/>
        <w:ind w:firstLine="540"/>
        <w:jc w:val="both"/>
      </w:pPr>
      <w:r>
        <w:t>2) несоответствие инициативного проекта требованиям законодательства Российской Федерации, законодательства Ставропольского края, нормативно правовых актов Петровского округа;</w:t>
      </w:r>
    </w:p>
    <w:p w:rsidR="0008594D" w:rsidRDefault="0008594D">
      <w:pPr>
        <w:pStyle w:val="ConsPlusNormal"/>
        <w:spacing w:before="200"/>
        <w:ind w:firstLine="540"/>
        <w:jc w:val="both"/>
      </w:pPr>
      <w:r>
        <w:t>3) невозможность реализации инициативного проекта ввиду отсутствия у администрации Петровского округа края необходимых полномочий и прав;</w:t>
      </w:r>
    </w:p>
    <w:p w:rsidR="0008594D" w:rsidRDefault="0008594D">
      <w:pPr>
        <w:pStyle w:val="ConsPlusNormal"/>
        <w:spacing w:before="200"/>
        <w:ind w:firstLine="540"/>
        <w:jc w:val="both"/>
      </w:pPr>
      <w:r>
        <w:t>4) отсутствие средств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8594D" w:rsidRDefault="0008594D">
      <w:pPr>
        <w:pStyle w:val="ConsPlusNormal"/>
        <w:spacing w:before="200"/>
        <w:ind w:firstLine="540"/>
        <w:jc w:val="both"/>
      </w:pPr>
      <w:bookmarkStart w:id="5" w:name="Par143"/>
      <w:bookmarkEnd w:id="5"/>
      <w:r>
        <w:t>5) наличие возможности решения описанной в инициативном проекте проблемы более эффективным способом;</w:t>
      </w:r>
    </w:p>
    <w:p w:rsidR="0008594D" w:rsidRDefault="0008594D">
      <w:pPr>
        <w:pStyle w:val="ConsPlusNormal"/>
        <w:spacing w:before="200"/>
        <w:ind w:firstLine="540"/>
        <w:jc w:val="both"/>
      </w:pPr>
      <w:r>
        <w:t>6) признание инициативного проекта не прошедшим конкурсный отбор.</w:t>
      </w:r>
    </w:p>
    <w:p w:rsidR="0008594D" w:rsidRDefault="0008594D">
      <w:pPr>
        <w:pStyle w:val="ConsPlusNormal"/>
        <w:spacing w:before="200"/>
        <w:ind w:firstLine="540"/>
        <w:jc w:val="both"/>
      </w:pPr>
      <w:r>
        <w:t xml:space="preserve">5.8. Администрация Петровского округа вправе, а в случае, предусмотренном </w:t>
      </w:r>
      <w:hyperlink w:anchor="Par143" w:tooltip="5) наличие возможности решения описанной в инициативном проекте проблемы более эффективным способом;" w:history="1">
        <w:r>
          <w:rPr>
            <w:color w:val="0000FF"/>
          </w:rPr>
          <w:t>подпунктом 5 пункта 5.7</w:t>
        </w:r>
      </w:hyperlink>
      <w:r>
        <w:t xml:space="preserve">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их компетенцией.</w:t>
      </w:r>
    </w:p>
    <w:p w:rsidR="0008594D" w:rsidRDefault="0008594D">
      <w:pPr>
        <w:pStyle w:val="ConsPlusNormal"/>
        <w:jc w:val="both"/>
      </w:pPr>
    </w:p>
    <w:p w:rsidR="0008594D" w:rsidRDefault="0008594D">
      <w:pPr>
        <w:pStyle w:val="ConsPlusTitle"/>
        <w:jc w:val="center"/>
        <w:outlineLvl w:val="1"/>
      </w:pPr>
      <w:r>
        <w:t>Раздел 6. Утверждение инициативных проектов для реализации</w:t>
      </w:r>
    </w:p>
    <w:p w:rsidR="0008594D" w:rsidRDefault="0008594D">
      <w:pPr>
        <w:pStyle w:val="ConsPlusTitle"/>
        <w:jc w:val="center"/>
      </w:pPr>
      <w:r>
        <w:t>в соответствии с балльной шкалой оценки инициативных</w:t>
      </w:r>
    </w:p>
    <w:p w:rsidR="0008594D" w:rsidRDefault="0008594D">
      <w:pPr>
        <w:pStyle w:val="ConsPlusTitle"/>
        <w:jc w:val="center"/>
      </w:pPr>
      <w:r>
        <w:t>проектов</w:t>
      </w:r>
    </w:p>
    <w:p w:rsidR="0008594D" w:rsidRDefault="0008594D">
      <w:pPr>
        <w:pStyle w:val="ConsPlusNormal"/>
        <w:jc w:val="both"/>
      </w:pPr>
    </w:p>
    <w:p w:rsidR="0008594D" w:rsidRDefault="0008594D">
      <w:pPr>
        <w:pStyle w:val="ConsPlusNormal"/>
        <w:ind w:firstLine="540"/>
        <w:jc w:val="both"/>
      </w:pPr>
      <w:r>
        <w:t>6.1. Для утверждения результатов конкурсного отбора инициативных проектов администрацией Петровского округа образуется конкурсная комиссия.</w:t>
      </w:r>
    </w:p>
    <w:p w:rsidR="0008594D" w:rsidRDefault="0008594D">
      <w:pPr>
        <w:pStyle w:val="ConsPlusNormal"/>
        <w:spacing w:before="200"/>
        <w:ind w:firstLine="540"/>
        <w:jc w:val="both"/>
      </w:pPr>
      <w:r>
        <w:lastRenderedPageBreak/>
        <w:t>6.2. Персональный состав конкурсной комиссии утверждается администрацией Петровского округа. При этом половина от общего числа членов конкурсной комиссии должна быть назначена на основе предложений Совета депутатов.</w:t>
      </w:r>
    </w:p>
    <w:p w:rsidR="0008594D" w:rsidRDefault="0008594D">
      <w:pPr>
        <w:pStyle w:val="ConsPlusNormal"/>
        <w:spacing w:before="200"/>
        <w:ind w:firstLine="540"/>
        <w:jc w:val="both"/>
      </w:pPr>
      <w:r>
        <w:t xml:space="preserve">6.3. Рассмотрение инициативных проектов на заседании конкурсной комиссии производится в соответствии с </w:t>
      </w:r>
      <w:hyperlink w:anchor="Par344" w:tooltip="БАЛЛЬНАЯ ШКАЛА" w:history="1">
        <w:r>
          <w:rPr>
            <w:color w:val="0000FF"/>
          </w:rPr>
          <w:t>балльной шкалой</w:t>
        </w:r>
      </w:hyperlink>
      <w:r>
        <w:t xml:space="preserve"> оценки инициативных проектов согласно Приложению 3.</w:t>
      </w:r>
    </w:p>
    <w:p w:rsidR="0008594D" w:rsidRDefault="0008594D">
      <w:pPr>
        <w:pStyle w:val="ConsPlusNormal"/>
        <w:spacing w:before="200"/>
        <w:ind w:firstLine="540"/>
        <w:jc w:val="both"/>
      </w:pPr>
      <w:r>
        <w:t>По результатам голосования членов конкурсной комиссии, утверждается рейтинговая таблица инициативных проектов.</w:t>
      </w:r>
    </w:p>
    <w:p w:rsidR="0008594D" w:rsidRDefault="0008594D">
      <w:pPr>
        <w:pStyle w:val="ConsPlusNormal"/>
        <w:spacing w:before="200"/>
        <w:ind w:firstLine="540"/>
        <w:jc w:val="both"/>
      </w:pPr>
      <w:r>
        <w:t>6.4. Задачей конкурсной комиссии является принятие решения по итоговому рейтингу инициативных проектов на основании балльной шкалы оценки инициативных проектов и подготовка соответствующего муниципального акта.</w:t>
      </w:r>
    </w:p>
    <w:p w:rsidR="0008594D" w:rsidRDefault="0008594D">
      <w:pPr>
        <w:pStyle w:val="ConsPlusNormal"/>
        <w:spacing w:before="200"/>
        <w:ind w:firstLine="540"/>
        <w:jc w:val="both"/>
      </w:pPr>
      <w:r>
        <w:t>6.5 Конкурсная комиссия состоит из председателя, заместителя председателя, секретаря и членов конкурсной комиссии.</w:t>
      </w:r>
    </w:p>
    <w:p w:rsidR="0008594D" w:rsidRDefault="0008594D">
      <w:pPr>
        <w:pStyle w:val="ConsPlusNormal"/>
        <w:spacing w:before="200"/>
        <w:ind w:firstLine="540"/>
        <w:jc w:val="both"/>
      </w:pPr>
      <w:r>
        <w:t>6.6. Полномочия членов конкурсной комиссии:</w:t>
      </w:r>
    </w:p>
    <w:p w:rsidR="0008594D" w:rsidRDefault="0008594D">
      <w:pPr>
        <w:pStyle w:val="ConsPlusNormal"/>
        <w:spacing w:before="200"/>
        <w:ind w:firstLine="540"/>
        <w:jc w:val="both"/>
      </w:pPr>
      <w:r>
        <w:t>1) председатель конкурсной комиссии:</w:t>
      </w:r>
    </w:p>
    <w:p w:rsidR="0008594D" w:rsidRDefault="0008594D">
      <w:pPr>
        <w:pStyle w:val="ConsPlusNormal"/>
        <w:spacing w:before="200"/>
        <w:ind w:firstLine="540"/>
        <w:jc w:val="both"/>
      </w:pPr>
      <w:r>
        <w:t>руководит деятельностью конкурсной комиссии, организует ее работу; ведет заседания конкурсной комиссии, подписывает протоколы заседаний; осуществляет общий контроль за реализацией принятых конкурсной комиссии решений;</w:t>
      </w:r>
    </w:p>
    <w:p w:rsidR="0008594D" w:rsidRDefault="0008594D">
      <w:pPr>
        <w:pStyle w:val="ConsPlusNormal"/>
        <w:spacing w:before="200"/>
        <w:ind w:firstLine="540"/>
        <w:jc w:val="both"/>
      </w:pPr>
      <w:r>
        <w:t>участвует в работе конкурсной комиссии в качестве члена конкурсной комиссии;</w:t>
      </w:r>
    </w:p>
    <w:p w:rsidR="0008594D" w:rsidRDefault="0008594D">
      <w:pPr>
        <w:pStyle w:val="ConsPlusNormal"/>
        <w:spacing w:before="200"/>
        <w:ind w:firstLine="540"/>
        <w:jc w:val="both"/>
      </w:pPr>
      <w:r>
        <w:t>2) заместитель председателя конкурсной комиссии:</w:t>
      </w:r>
    </w:p>
    <w:p w:rsidR="0008594D" w:rsidRDefault="0008594D">
      <w:pPr>
        <w:pStyle w:val="ConsPlusNormal"/>
        <w:spacing w:before="200"/>
        <w:ind w:firstLine="540"/>
        <w:jc w:val="both"/>
      </w:pPr>
      <w:r>
        <w:t>исполняет полномочия председателя конкурсной комиссии в отсутствие председателя;</w:t>
      </w:r>
    </w:p>
    <w:p w:rsidR="0008594D" w:rsidRDefault="0008594D">
      <w:pPr>
        <w:pStyle w:val="ConsPlusNormal"/>
        <w:spacing w:before="200"/>
        <w:ind w:firstLine="540"/>
        <w:jc w:val="both"/>
      </w:pPr>
      <w:r>
        <w:t>участвует в работе конкурсной комиссии в качестве члена конкурсной комиссии;</w:t>
      </w:r>
    </w:p>
    <w:p w:rsidR="0008594D" w:rsidRDefault="0008594D">
      <w:pPr>
        <w:pStyle w:val="ConsPlusNormal"/>
        <w:spacing w:before="200"/>
        <w:ind w:firstLine="540"/>
        <w:jc w:val="both"/>
      </w:pPr>
      <w:r>
        <w:t>3) секретарь конкурсной комиссии:</w:t>
      </w:r>
    </w:p>
    <w:p w:rsidR="0008594D" w:rsidRDefault="0008594D">
      <w:pPr>
        <w:pStyle w:val="ConsPlusNormal"/>
        <w:spacing w:before="200"/>
        <w:ind w:firstLine="540"/>
        <w:jc w:val="both"/>
      </w:pPr>
      <w:r>
        <w:t>формирует проект повестки очередного заседания конкурсной комиссии; обеспечивает подготовку материалов к заседанию конкурсной комиссии;</w:t>
      </w:r>
    </w:p>
    <w:p w:rsidR="0008594D" w:rsidRDefault="0008594D">
      <w:pPr>
        <w:pStyle w:val="ConsPlusNormal"/>
        <w:spacing w:before="200"/>
        <w:ind w:firstLine="540"/>
        <w:jc w:val="both"/>
      </w:pPr>
      <w:r>
        <w:t>оповещает членов конкурсной комиссии об очередных ее заседаниях; ведет и подписывает протоколы заседаний конкурсной комиссии;</w:t>
      </w:r>
    </w:p>
    <w:p w:rsidR="0008594D" w:rsidRDefault="0008594D">
      <w:pPr>
        <w:pStyle w:val="ConsPlusNormal"/>
        <w:spacing w:before="200"/>
        <w:ind w:firstLine="540"/>
        <w:jc w:val="both"/>
      </w:pPr>
      <w:r>
        <w:t>участвует в работе конкурсной комиссии в качестве члена конкурсной комиссии;</w:t>
      </w:r>
    </w:p>
    <w:p w:rsidR="0008594D" w:rsidRDefault="0008594D">
      <w:pPr>
        <w:pStyle w:val="ConsPlusNormal"/>
        <w:spacing w:before="200"/>
        <w:ind w:firstLine="540"/>
        <w:jc w:val="both"/>
      </w:pPr>
      <w:r>
        <w:t>обеспечивает размещение протокола заседания конкурсной комиссии на официальном сайте Петровского округа в информационно-телекоммуникационной сети "Интернет";</w:t>
      </w:r>
    </w:p>
    <w:p w:rsidR="0008594D" w:rsidRDefault="0008594D">
      <w:pPr>
        <w:pStyle w:val="ConsPlusNormal"/>
        <w:spacing w:before="200"/>
        <w:ind w:firstLine="540"/>
        <w:jc w:val="both"/>
      </w:pPr>
      <w:r>
        <w:t>4) члены конкурсной комиссии:</w:t>
      </w:r>
    </w:p>
    <w:p w:rsidR="0008594D" w:rsidRDefault="0008594D">
      <w:pPr>
        <w:pStyle w:val="ConsPlusNormal"/>
        <w:spacing w:before="200"/>
        <w:ind w:firstLine="540"/>
        <w:jc w:val="both"/>
      </w:pPr>
      <w:r>
        <w:t>осуществляют рассмотрение и оценку представленных инициативных проектов;</w:t>
      </w:r>
    </w:p>
    <w:p w:rsidR="0008594D" w:rsidRDefault="0008594D">
      <w:pPr>
        <w:pStyle w:val="ConsPlusNormal"/>
        <w:spacing w:before="200"/>
        <w:ind w:firstLine="540"/>
        <w:jc w:val="both"/>
      </w:pPr>
      <w:r>
        <w:t>участвуют в голосовании и принятии решений о признании инициативного проекта прошедшим или не прошедшим конкурсный отбор.</w:t>
      </w:r>
    </w:p>
    <w:p w:rsidR="0008594D" w:rsidRDefault="0008594D">
      <w:pPr>
        <w:pStyle w:val="ConsPlusNormal"/>
        <w:spacing w:before="200"/>
        <w:ind w:firstLine="540"/>
        <w:jc w:val="both"/>
      </w:pPr>
      <w:r>
        <w:t>6.7. Конкурсная комиссия вправе принимать решения, если в заседание участвует не менее половины от утвержденного состава ее членов.</w:t>
      </w:r>
    </w:p>
    <w:p w:rsidR="0008594D" w:rsidRDefault="0008594D">
      <w:pPr>
        <w:pStyle w:val="ConsPlusNormal"/>
        <w:spacing w:before="200"/>
        <w:ind w:firstLine="540"/>
        <w:jc w:val="both"/>
      </w:pPr>
      <w:r>
        <w:t>6.8. Решение конкурсной комиссии принимается открытым голосованием простым большинством голосов присутствующих на заседании лиц, входящих в состав конкурсной комиссии.</w:t>
      </w:r>
    </w:p>
    <w:p w:rsidR="0008594D" w:rsidRDefault="0008594D">
      <w:pPr>
        <w:pStyle w:val="ConsPlusNormal"/>
        <w:spacing w:before="200"/>
        <w:ind w:firstLine="540"/>
        <w:jc w:val="both"/>
      </w:pPr>
      <w:r>
        <w:lastRenderedPageBreak/>
        <w:t>В случае равенства голосов решающим является голос председательствующего на заседании конкурсной комиссии.</w:t>
      </w:r>
    </w:p>
    <w:p w:rsidR="0008594D" w:rsidRDefault="0008594D">
      <w:pPr>
        <w:pStyle w:val="ConsPlusNormal"/>
        <w:spacing w:before="200"/>
        <w:ind w:firstLine="540"/>
        <w:jc w:val="both"/>
      </w:pPr>
      <w:r>
        <w:t>6.9. Решения конкурсной комиссии оформляются протоколом. 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08594D" w:rsidRDefault="0008594D">
      <w:pPr>
        <w:pStyle w:val="ConsPlusNormal"/>
        <w:spacing w:before="200"/>
        <w:ind w:firstLine="540"/>
        <w:jc w:val="both"/>
      </w:pPr>
      <w:r>
        <w:t>6.10. Протокол заседания конкурсной комиссии должен содержать следующие данные:</w:t>
      </w:r>
    </w:p>
    <w:p w:rsidR="0008594D" w:rsidRDefault="0008594D">
      <w:pPr>
        <w:pStyle w:val="ConsPlusNormal"/>
        <w:spacing w:before="200"/>
        <w:ind w:firstLine="540"/>
        <w:jc w:val="both"/>
      </w:pPr>
      <w:r>
        <w:t>- время, дату и место проведения заседания конкурсной комиссии;</w:t>
      </w:r>
    </w:p>
    <w:p w:rsidR="0008594D" w:rsidRDefault="0008594D">
      <w:pPr>
        <w:pStyle w:val="ConsPlusNormal"/>
        <w:spacing w:before="200"/>
        <w:ind w:firstLine="540"/>
        <w:jc w:val="both"/>
      </w:pPr>
      <w:r>
        <w:t>- фамилии и инициалы членов конкурсной комиссии и приглашенных на заседание конкурсной комиссии;</w:t>
      </w:r>
    </w:p>
    <w:p w:rsidR="0008594D" w:rsidRDefault="0008594D">
      <w:pPr>
        <w:pStyle w:val="ConsPlusNormal"/>
        <w:spacing w:before="200"/>
        <w:ind w:firstLine="540"/>
        <w:jc w:val="both"/>
      </w:pPr>
      <w:r>
        <w:t>- инициативные проекты, прошедшие конкурсный отбор и подлежащие финансированию из местного бюджета.</w:t>
      </w:r>
    </w:p>
    <w:p w:rsidR="0008594D" w:rsidRDefault="0008594D">
      <w:pPr>
        <w:pStyle w:val="ConsPlusNormal"/>
        <w:spacing w:before="200"/>
        <w:ind w:firstLine="540"/>
        <w:jc w:val="both"/>
      </w:pPr>
      <w:r>
        <w:t>6.11. 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баллов при их оценке в соответствии с балльной шкалой и баллов, полученных при голосовании членов конкурсной комиссии, за социальную направленность инициативных проектов, для его (их) последующей реализации в пределах объема бюджетных ассигнований, утвержденных решением о бюджете Петровского округа на очередной финансовый год и плановый период, на реализацию инициативных проектов.</w:t>
      </w:r>
    </w:p>
    <w:p w:rsidR="0008594D" w:rsidRDefault="0008594D">
      <w:pPr>
        <w:pStyle w:val="ConsPlusNormal"/>
        <w:spacing w:before="200"/>
        <w:ind w:firstLine="540"/>
        <w:jc w:val="both"/>
      </w:pPr>
      <w:r>
        <w:t>Если несколько проектов набрали одинаковое количество баллов, то при формировании рейтинга проектов приоритет отдается проектам, заявка на участие в конкурсном отборе по которым подана раньше.</w:t>
      </w:r>
    </w:p>
    <w:p w:rsidR="0008594D" w:rsidRDefault="0008594D">
      <w:pPr>
        <w:pStyle w:val="ConsPlusNormal"/>
        <w:spacing w:before="200"/>
        <w:ind w:firstLine="540"/>
        <w:jc w:val="both"/>
      </w:pPr>
      <w:r>
        <w:t>Инициативный проект (инициативные проекты), признанный (признанные) победителями конкурсного отбора, проведенного в срок до 01 июля 2021 года, реализуются в пределах объема бюджетных ассигнований, утвержденных решением о бюджете Петровского округа на 2021 год и плановый период 2022 и 2023 годов, на реализацию инициативных проектов.</w:t>
      </w:r>
    </w:p>
    <w:p w:rsidR="0008594D" w:rsidRDefault="0008594D">
      <w:pPr>
        <w:pStyle w:val="ConsPlusNormal"/>
        <w:spacing w:before="200"/>
        <w:ind w:firstLine="540"/>
        <w:jc w:val="both"/>
      </w:pPr>
      <w:r>
        <w:t>6.12. Протокол заседания конкурсной комиссии размещается на официальном сайте Петровского округа в информационно-телекоммуникационной сети "Интернет" в течении 5 рабочих дней со дня проведения конкурсного отбора.</w:t>
      </w:r>
    </w:p>
    <w:p w:rsidR="0008594D" w:rsidRDefault="0008594D">
      <w:pPr>
        <w:pStyle w:val="ConsPlusNormal"/>
        <w:jc w:val="both"/>
      </w:pPr>
    </w:p>
    <w:p w:rsidR="0008594D" w:rsidRDefault="0008594D">
      <w:pPr>
        <w:pStyle w:val="ConsPlusTitle"/>
        <w:jc w:val="center"/>
        <w:outlineLvl w:val="1"/>
      </w:pPr>
      <w:r>
        <w:t>7. Участие инициаторов проекта в реализации</w:t>
      </w:r>
    </w:p>
    <w:p w:rsidR="0008594D" w:rsidRDefault="0008594D">
      <w:pPr>
        <w:pStyle w:val="ConsPlusTitle"/>
        <w:jc w:val="center"/>
      </w:pPr>
      <w:r>
        <w:t>инициативных проектов</w:t>
      </w:r>
    </w:p>
    <w:p w:rsidR="0008594D" w:rsidRDefault="0008594D">
      <w:pPr>
        <w:pStyle w:val="ConsPlusNormal"/>
        <w:jc w:val="both"/>
      </w:pPr>
    </w:p>
    <w:p w:rsidR="0008594D" w:rsidRDefault="0008594D">
      <w:pPr>
        <w:pStyle w:val="ConsPlusNormal"/>
        <w:ind w:firstLine="540"/>
        <w:jc w:val="both"/>
      </w:pPr>
      <w:r>
        <w:t>7.1. Инициаторы проекта вправе принимать участие в реализации инициативных проектов в соответствии с настоящим Положением.</w:t>
      </w:r>
    </w:p>
    <w:p w:rsidR="0008594D" w:rsidRDefault="0008594D">
      <w:pPr>
        <w:pStyle w:val="ConsPlusNormal"/>
        <w:spacing w:before="200"/>
        <w:ind w:firstLine="540"/>
        <w:jc w:val="both"/>
      </w:pPr>
      <w:r>
        <w:t>7.2. Администрация Петровского округа и представитель инициативной группы проекта признанного победителем конкурсного отбора, уполномоченный на подписание соглашения о совместном финансировании реализации проекта (далее - соглашение) заключают соглашение.</w:t>
      </w:r>
    </w:p>
    <w:p w:rsidR="0008594D" w:rsidRDefault="0008594D">
      <w:pPr>
        <w:pStyle w:val="ConsPlusNormal"/>
        <w:spacing w:before="200"/>
        <w:ind w:firstLine="540"/>
        <w:jc w:val="both"/>
      </w:pPr>
      <w:r>
        <w:t>При наличии финансового обеспечения реализации проекта в том числе и за счет инициативных платежей, Соглашение должно содержать обязательство инициаторов проекта, признанного победителем конкурсного отбора о софинансирование проекта, в объеме предусмотренном проектом.</w:t>
      </w:r>
    </w:p>
    <w:p w:rsidR="0008594D" w:rsidRDefault="0008594D">
      <w:pPr>
        <w:pStyle w:val="ConsPlusNormal"/>
        <w:spacing w:before="200"/>
        <w:ind w:firstLine="540"/>
        <w:jc w:val="both"/>
      </w:pPr>
      <w:r>
        <w:t>7.3. Форма соглашения утверждается приказом финансового управления администрации Петровского городского округа Ставропольского края.</w:t>
      </w:r>
    </w:p>
    <w:p w:rsidR="0008594D" w:rsidRDefault="0008594D">
      <w:pPr>
        <w:pStyle w:val="ConsPlusNormal"/>
        <w:spacing w:before="200"/>
        <w:ind w:firstLine="540"/>
        <w:jc w:val="both"/>
      </w:pPr>
      <w:r>
        <w:t>7.4. Инициаторы проекта в течении 5 рабочих дней согласовывают техническое задание на заключение муниципального контракта по реализации инициативного проекта.</w:t>
      </w:r>
    </w:p>
    <w:p w:rsidR="0008594D" w:rsidRDefault="0008594D">
      <w:pPr>
        <w:pStyle w:val="ConsPlusNormal"/>
        <w:spacing w:before="200"/>
        <w:ind w:firstLine="540"/>
        <w:jc w:val="both"/>
      </w:pPr>
      <w:r>
        <w:t>Приемка поставки товаров, выполнения работ, оказания услуг по реализованному инициативному проекту оформляется актом, подписываемым, в том числе, инициаторами проекта.</w:t>
      </w:r>
    </w:p>
    <w:p w:rsidR="0008594D" w:rsidRDefault="0008594D">
      <w:pPr>
        <w:pStyle w:val="ConsPlusNormal"/>
        <w:spacing w:before="200"/>
        <w:ind w:firstLine="540"/>
        <w:jc w:val="both"/>
      </w:pPr>
      <w:r>
        <w:lastRenderedPageBreak/>
        <w:t xml:space="preserve">7.5. Средства инициаторов проекта (инициативные платежи) вносятся на единый счет бюджета Петровского городского округа Ставропольского края, открытый финансовому управлению администрации Петровского городского округа Ставропольского края в Управлении Федерального казначейства по Ставропольскому краю до начала размещения извещения о проведении закупки в соответствии с Федеральным </w:t>
      </w:r>
      <w:hyperlink r:id="rId15" w:tooltip="Федеральный закон от 05.04.2013 N 44-ФЗ (ред. от 30.04.2021)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8594D" w:rsidRDefault="0008594D">
      <w:pPr>
        <w:pStyle w:val="ConsPlusNormal"/>
        <w:spacing w:before="200"/>
        <w:ind w:firstLine="540"/>
        <w:jc w:val="both"/>
      </w:pPr>
      <w:r>
        <w:t>7.6.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p>
    <w:p w:rsidR="0008594D" w:rsidRDefault="0008594D">
      <w:pPr>
        <w:pStyle w:val="ConsPlusNormal"/>
        <w:spacing w:before="200"/>
        <w:ind w:firstLine="540"/>
        <w:jc w:val="both"/>
      </w:pPr>
      <w:r>
        <w:t>7.7.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8594D" w:rsidRDefault="0008594D">
      <w:pPr>
        <w:pStyle w:val="ConsPlusNormal"/>
        <w:spacing w:before="200"/>
        <w:ind w:firstLine="540"/>
        <w:jc w:val="both"/>
      </w:pPr>
      <w:r>
        <w:t>7.8. Отчет о ходе и итогах реализации инициативного проекта подлежит опубликованию (обнародованию) и размещению на официальном сайте администрации Петровского округа информационно-телекоммуникационной сети Интернет в течение 30 календарных дней со дня завершения реализации инициативного проекта.</w:t>
      </w:r>
    </w:p>
    <w:p w:rsidR="0008594D" w:rsidRDefault="0008594D">
      <w:pPr>
        <w:pStyle w:val="ConsPlusNormal"/>
        <w:jc w:val="both"/>
      </w:pPr>
    </w:p>
    <w:p w:rsidR="0008594D" w:rsidRDefault="0008594D">
      <w:pPr>
        <w:pStyle w:val="ConsPlusNormal"/>
        <w:jc w:val="right"/>
      </w:pPr>
      <w:r>
        <w:t>Управляющий делами Совета</w:t>
      </w:r>
    </w:p>
    <w:p w:rsidR="0008594D" w:rsidRDefault="0008594D">
      <w:pPr>
        <w:pStyle w:val="ConsPlusNormal"/>
        <w:jc w:val="right"/>
      </w:pPr>
      <w:r>
        <w:t>депутатов Петровского городского</w:t>
      </w:r>
    </w:p>
    <w:p w:rsidR="0008594D" w:rsidRDefault="0008594D">
      <w:pPr>
        <w:pStyle w:val="ConsPlusNormal"/>
        <w:jc w:val="right"/>
      </w:pPr>
      <w:r>
        <w:t>округа Ставропольского края</w:t>
      </w:r>
    </w:p>
    <w:p w:rsidR="0008594D" w:rsidRDefault="0008594D">
      <w:pPr>
        <w:pStyle w:val="ConsPlusNormal"/>
        <w:jc w:val="right"/>
      </w:pPr>
      <w:r>
        <w:t>Е.Н.ДЕНИСЕНКО</w:t>
      </w:r>
    </w:p>
    <w:p w:rsidR="0008594D" w:rsidRDefault="0008594D">
      <w:pPr>
        <w:pStyle w:val="ConsPlusNormal"/>
        <w:jc w:val="both"/>
      </w:pPr>
    </w:p>
    <w:p w:rsidR="0008594D" w:rsidRDefault="0008594D">
      <w:pPr>
        <w:pStyle w:val="ConsPlusNormal"/>
        <w:jc w:val="both"/>
      </w:pPr>
    </w:p>
    <w:p w:rsidR="0008594D" w:rsidRDefault="0008594D">
      <w:pPr>
        <w:pStyle w:val="ConsPlusNormal"/>
        <w:jc w:val="both"/>
      </w:pPr>
    </w:p>
    <w:p w:rsidR="0008594D" w:rsidRDefault="0008594D">
      <w:pPr>
        <w:pStyle w:val="ConsPlusNormal"/>
        <w:jc w:val="both"/>
      </w:pPr>
    </w:p>
    <w:p w:rsidR="0008594D" w:rsidRDefault="0008594D">
      <w:pPr>
        <w:pStyle w:val="ConsPlusNormal"/>
        <w:jc w:val="both"/>
      </w:pPr>
    </w:p>
    <w:p w:rsidR="0008594D" w:rsidRDefault="0008594D">
      <w:pPr>
        <w:pStyle w:val="ConsPlusNormal"/>
        <w:jc w:val="right"/>
        <w:outlineLvl w:val="1"/>
      </w:pPr>
      <w:r>
        <w:t>Приложение 1</w:t>
      </w:r>
    </w:p>
    <w:p w:rsidR="0008594D" w:rsidRDefault="0008594D">
      <w:pPr>
        <w:pStyle w:val="ConsPlusNormal"/>
        <w:jc w:val="right"/>
      </w:pPr>
      <w:r>
        <w:t>к Положению</w:t>
      </w:r>
    </w:p>
    <w:p w:rsidR="0008594D" w:rsidRDefault="0008594D">
      <w:pPr>
        <w:pStyle w:val="ConsPlusNormal"/>
        <w:jc w:val="right"/>
      </w:pPr>
      <w:r>
        <w:t>о порядке выдвижения, внесения,</w:t>
      </w:r>
    </w:p>
    <w:p w:rsidR="0008594D" w:rsidRDefault="0008594D">
      <w:pPr>
        <w:pStyle w:val="ConsPlusNormal"/>
        <w:jc w:val="right"/>
      </w:pPr>
      <w:r>
        <w:t>обсуждения, рассмотрения инициативных</w:t>
      </w:r>
    </w:p>
    <w:p w:rsidR="0008594D" w:rsidRDefault="0008594D">
      <w:pPr>
        <w:pStyle w:val="ConsPlusNormal"/>
        <w:jc w:val="right"/>
      </w:pPr>
      <w:r>
        <w:t>проектов, а также проведения</w:t>
      </w:r>
    </w:p>
    <w:p w:rsidR="0008594D" w:rsidRDefault="0008594D">
      <w:pPr>
        <w:pStyle w:val="ConsPlusNormal"/>
        <w:jc w:val="right"/>
      </w:pPr>
      <w:r>
        <w:t>их конкурсного отбора</w:t>
      </w:r>
    </w:p>
    <w:p w:rsidR="0008594D" w:rsidRDefault="0008594D">
      <w:pPr>
        <w:pStyle w:val="ConsPlusNormal"/>
        <w:jc w:val="both"/>
      </w:pPr>
    </w:p>
    <w:p w:rsidR="0008594D" w:rsidRDefault="0008594D">
      <w:pPr>
        <w:pStyle w:val="ConsPlusNormal"/>
        <w:jc w:val="center"/>
      </w:pPr>
      <w:bookmarkStart w:id="6" w:name="Par215"/>
      <w:bookmarkEnd w:id="6"/>
      <w:r>
        <w:t>Инициативный проект</w:t>
      </w:r>
    </w:p>
    <w:p w:rsidR="0008594D" w:rsidRDefault="0008594D">
      <w:pPr>
        <w:pStyle w:val="ConsPlusNormal"/>
        <w:jc w:val="both"/>
      </w:pPr>
    </w:p>
    <w:p w:rsidR="0008594D" w:rsidRDefault="0008594D">
      <w:pPr>
        <w:pStyle w:val="ConsPlusNormal"/>
        <w:ind w:firstLine="540"/>
        <w:jc w:val="both"/>
      </w:pPr>
      <w:r>
        <w:t>"__" __________ 20__ г.</w:t>
      </w:r>
    </w:p>
    <w:p w:rsidR="0008594D" w:rsidRDefault="0008594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6066"/>
        <w:gridCol w:w="2211"/>
      </w:tblGrid>
      <w:tr w:rsidR="0008594D">
        <w:tc>
          <w:tcPr>
            <w:tcW w:w="794" w:type="dxa"/>
            <w:tcBorders>
              <w:top w:val="single" w:sz="4" w:space="0" w:color="auto"/>
              <w:left w:val="single" w:sz="4" w:space="0" w:color="auto"/>
              <w:bottom w:val="single" w:sz="4" w:space="0" w:color="auto"/>
              <w:right w:val="single" w:sz="4" w:space="0" w:color="auto"/>
            </w:tcBorders>
          </w:tcPr>
          <w:p w:rsidR="0008594D" w:rsidRDefault="0008594D">
            <w:pPr>
              <w:pStyle w:val="ConsPlusNormal"/>
              <w:jc w:val="center"/>
            </w:pPr>
            <w:r>
              <w:t>N п/п</w:t>
            </w:r>
          </w:p>
        </w:tc>
        <w:tc>
          <w:tcPr>
            <w:tcW w:w="6066" w:type="dxa"/>
            <w:tcBorders>
              <w:top w:val="single" w:sz="4" w:space="0" w:color="auto"/>
              <w:left w:val="single" w:sz="4" w:space="0" w:color="auto"/>
              <w:bottom w:val="single" w:sz="4" w:space="0" w:color="auto"/>
              <w:right w:val="single" w:sz="4" w:space="0" w:color="auto"/>
            </w:tcBorders>
          </w:tcPr>
          <w:p w:rsidR="0008594D" w:rsidRDefault="0008594D">
            <w:pPr>
              <w:pStyle w:val="ConsPlusNormal"/>
              <w:jc w:val="center"/>
            </w:pPr>
            <w:r>
              <w:t>Общая характеристика инициативного проекта</w:t>
            </w:r>
          </w:p>
        </w:tc>
        <w:tc>
          <w:tcPr>
            <w:tcW w:w="2211" w:type="dxa"/>
            <w:tcBorders>
              <w:top w:val="single" w:sz="4" w:space="0" w:color="auto"/>
              <w:left w:val="single" w:sz="4" w:space="0" w:color="auto"/>
              <w:bottom w:val="single" w:sz="4" w:space="0" w:color="auto"/>
              <w:right w:val="single" w:sz="4" w:space="0" w:color="auto"/>
            </w:tcBorders>
          </w:tcPr>
          <w:p w:rsidR="0008594D" w:rsidRDefault="0008594D">
            <w:pPr>
              <w:pStyle w:val="ConsPlusNormal"/>
              <w:jc w:val="center"/>
            </w:pPr>
            <w:r>
              <w:t>Сведения</w:t>
            </w:r>
          </w:p>
        </w:tc>
      </w:tr>
      <w:tr w:rsidR="0008594D">
        <w:tc>
          <w:tcPr>
            <w:tcW w:w="794" w:type="dxa"/>
            <w:tcBorders>
              <w:top w:val="single" w:sz="4" w:space="0" w:color="auto"/>
              <w:left w:val="single" w:sz="4" w:space="0" w:color="auto"/>
              <w:bottom w:val="single" w:sz="4" w:space="0" w:color="auto"/>
              <w:right w:val="single" w:sz="4" w:space="0" w:color="auto"/>
            </w:tcBorders>
          </w:tcPr>
          <w:p w:rsidR="0008594D" w:rsidRDefault="0008594D">
            <w:pPr>
              <w:pStyle w:val="ConsPlusNormal"/>
              <w:jc w:val="center"/>
            </w:pPr>
            <w:r>
              <w:t>1.</w:t>
            </w:r>
          </w:p>
        </w:tc>
        <w:tc>
          <w:tcPr>
            <w:tcW w:w="6066"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r>
              <w:t>Наименование инициативного проекта</w:t>
            </w:r>
          </w:p>
        </w:tc>
        <w:tc>
          <w:tcPr>
            <w:tcW w:w="2211"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p>
        </w:tc>
      </w:tr>
      <w:tr w:rsidR="0008594D">
        <w:tc>
          <w:tcPr>
            <w:tcW w:w="794" w:type="dxa"/>
            <w:tcBorders>
              <w:top w:val="single" w:sz="4" w:space="0" w:color="auto"/>
              <w:left w:val="single" w:sz="4" w:space="0" w:color="auto"/>
              <w:bottom w:val="single" w:sz="4" w:space="0" w:color="auto"/>
              <w:right w:val="single" w:sz="4" w:space="0" w:color="auto"/>
            </w:tcBorders>
          </w:tcPr>
          <w:p w:rsidR="0008594D" w:rsidRDefault="0008594D">
            <w:pPr>
              <w:pStyle w:val="ConsPlusNormal"/>
              <w:jc w:val="center"/>
            </w:pPr>
            <w:r>
              <w:t>2.</w:t>
            </w:r>
          </w:p>
        </w:tc>
        <w:tc>
          <w:tcPr>
            <w:tcW w:w="6066"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r>
              <w:t xml:space="preserve">Вопросы местного значения или иные вопросы, право решения которых предоставлено органам местного самоуправления Петровского городского округа Ставропольского края в соответствии с Федеральным </w:t>
            </w:r>
            <w:hyperlink r:id="rId16" w:tooltip="Федеральный закон от 06.10.2003 N 131-ФЗ (ред. от 26.05.2021) &quot;Об общих принципах организации местного самоуправления в Российской Федерации&quot; (с изм. и доп., вступ. в силу с 07.06.2021){КонсультантПлюс}" w:history="1">
              <w:r>
                <w:rPr>
                  <w:color w:val="0000FF"/>
                </w:rPr>
                <w:t>законом</w:t>
              </w:r>
            </w:hyperlink>
            <w:r>
              <w:t xml:space="preserve"> от 06 октября 2003 года N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211"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p>
        </w:tc>
      </w:tr>
      <w:tr w:rsidR="0008594D">
        <w:tc>
          <w:tcPr>
            <w:tcW w:w="794" w:type="dxa"/>
            <w:tcBorders>
              <w:top w:val="single" w:sz="4" w:space="0" w:color="auto"/>
              <w:left w:val="single" w:sz="4" w:space="0" w:color="auto"/>
              <w:bottom w:val="single" w:sz="4" w:space="0" w:color="auto"/>
              <w:right w:val="single" w:sz="4" w:space="0" w:color="auto"/>
            </w:tcBorders>
          </w:tcPr>
          <w:p w:rsidR="0008594D" w:rsidRDefault="0008594D">
            <w:pPr>
              <w:pStyle w:val="ConsPlusNormal"/>
              <w:jc w:val="center"/>
            </w:pPr>
            <w:r>
              <w:t>3.</w:t>
            </w:r>
          </w:p>
        </w:tc>
        <w:tc>
          <w:tcPr>
            <w:tcW w:w="6066"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r>
              <w:t>Территория реализации инициативного проекта</w:t>
            </w:r>
          </w:p>
        </w:tc>
        <w:tc>
          <w:tcPr>
            <w:tcW w:w="2211"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p>
        </w:tc>
      </w:tr>
      <w:tr w:rsidR="0008594D">
        <w:tc>
          <w:tcPr>
            <w:tcW w:w="794" w:type="dxa"/>
            <w:tcBorders>
              <w:top w:val="single" w:sz="4" w:space="0" w:color="auto"/>
              <w:left w:val="single" w:sz="4" w:space="0" w:color="auto"/>
              <w:bottom w:val="single" w:sz="4" w:space="0" w:color="auto"/>
              <w:right w:val="single" w:sz="4" w:space="0" w:color="auto"/>
            </w:tcBorders>
          </w:tcPr>
          <w:p w:rsidR="0008594D" w:rsidRDefault="0008594D">
            <w:pPr>
              <w:pStyle w:val="ConsPlusNormal"/>
              <w:jc w:val="center"/>
            </w:pPr>
            <w:r>
              <w:t>4.</w:t>
            </w:r>
          </w:p>
        </w:tc>
        <w:tc>
          <w:tcPr>
            <w:tcW w:w="6066"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r>
              <w:t>Цель и задачи инициативного проекта</w:t>
            </w:r>
          </w:p>
        </w:tc>
        <w:tc>
          <w:tcPr>
            <w:tcW w:w="2211"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p>
        </w:tc>
      </w:tr>
      <w:tr w:rsidR="0008594D">
        <w:tc>
          <w:tcPr>
            <w:tcW w:w="794" w:type="dxa"/>
            <w:tcBorders>
              <w:top w:val="single" w:sz="4" w:space="0" w:color="auto"/>
              <w:left w:val="single" w:sz="4" w:space="0" w:color="auto"/>
              <w:bottom w:val="single" w:sz="4" w:space="0" w:color="auto"/>
              <w:right w:val="single" w:sz="4" w:space="0" w:color="auto"/>
            </w:tcBorders>
          </w:tcPr>
          <w:p w:rsidR="0008594D" w:rsidRDefault="0008594D">
            <w:pPr>
              <w:pStyle w:val="ConsPlusNormal"/>
              <w:jc w:val="center"/>
            </w:pPr>
            <w:r>
              <w:lastRenderedPageBreak/>
              <w:t>5.</w:t>
            </w:r>
          </w:p>
        </w:tc>
        <w:tc>
          <w:tcPr>
            <w:tcW w:w="6066"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2211"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p>
        </w:tc>
      </w:tr>
      <w:tr w:rsidR="0008594D">
        <w:tc>
          <w:tcPr>
            <w:tcW w:w="794" w:type="dxa"/>
            <w:tcBorders>
              <w:top w:val="single" w:sz="4" w:space="0" w:color="auto"/>
              <w:left w:val="single" w:sz="4" w:space="0" w:color="auto"/>
              <w:bottom w:val="single" w:sz="4" w:space="0" w:color="auto"/>
              <w:right w:val="single" w:sz="4" w:space="0" w:color="auto"/>
            </w:tcBorders>
          </w:tcPr>
          <w:p w:rsidR="0008594D" w:rsidRDefault="0008594D">
            <w:pPr>
              <w:pStyle w:val="ConsPlusNormal"/>
              <w:jc w:val="center"/>
            </w:pPr>
            <w:r>
              <w:t>6.</w:t>
            </w:r>
          </w:p>
        </w:tc>
        <w:tc>
          <w:tcPr>
            <w:tcW w:w="6066"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r>
              <w:t>Ожидаемые результаты от реализации инициативного проекта</w:t>
            </w:r>
          </w:p>
        </w:tc>
        <w:tc>
          <w:tcPr>
            <w:tcW w:w="2211"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p>
        </w:tc>
      </w:tr>
      <w:tr w:rsidR="0008594D">
        <w:tc>
          <w:tcPr>
            <w:tcW w:w="794" w:type="dxa"/>
            <w:tcBorders>
              <w:top w:val="single" w:sz="4" w:space="0" w:color="auto"/>
              <w:left w:val="single" w:sz="4" w:space="0" w:color="auto"/>
              <w:bottom w:val="single" w:sz="4" w:space="0" w:color="auto"/>
              <w:right w:val="single" w:sz="4" w:space="0" w:color="auto"/>
            </w:tcBorders>
          </w:tcPr>
          <w:p w:rsidR="0008594D" w:rsidRDefault="0008594D">
            <w:pPr>
              <w:pStyle w:val="ConsPlusNormal"/>
              <w:jc w:val="center"/>
            </w:pPr>
            <w:r>
              <w:t>7</w:t>
            </w:r>
          </w:p>
        </w:tc>
        <w:tc>
          <w:tcPr>
            <w:tcW w:w="6066"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r>
              <w:t>Описание дальнейшего развития инициативного проекта после завершения финансирования (использование, содержание и т.д.)</w:t>
            </w:r>
          </w:p>
        </w:tc>
        <w:tc>
          <w:tcPr>
            <w:tcW w:w="2211"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p>
        </w:tc>
      </w:tr>
      <w:tr w:rsidR="0008594D">
        <w:tc>
          <w:tcPr>
            <w:tcW w:w="794" w:type="dxa"/>
            <w:tcBorders>
              <w:top w:val="single" w:sz="4" w:space="0" w:color="auto"/>
              <w:left w:val="single" w:sz="4" w:space="0" w:color="auto"/>
              <w:bottom w:val="single" w:sz="4" w:space="0" w:color="auto"/>
              <w:right w:val="single" w:sz="4" w:space="0" w:color="auto"/>
            </w:tcBorders>
          </w:tcPr>
          <w:p w:rsidR="0008594D" w:rsidRDefault="0008594D">
            <w:pPr>
              <w:pStyle w:val="ConsPlusNormal"/>
              <w:jc w:val="center"/>
            </w:pPr>
            <w:r>
              <w:t>8.</w:t>
            </w:r>
          </w:p>
        </w:tc>
        <w:tc>
          <w:tcPr>
            <w:tcW w:w="6066"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r>
              <w:t>Количество прямых благополучателей (человек) (указать механизм определения количества прямых благополучателей)</w:t>
            </w:r>
          </w:p>
        </w:tc>
        <w:tc>
          <w:tcPr>
            <w:tcW w:w="2211"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p>
        </w:tc>
      </w:tr>
      <w:tr w:rsidR="0008594D">
        <w:tc>
          <w:tcPr>
            <w:tcW w:w="794" w:type="dxa"/>
            <w:tcBorders>
              <w:top w:val="single" w:sz="4" w:space="0" w:color="auto"/>
              <w:left w:val="single" w:sz="4" w:space="0" w:color="auto"/>
              <w:bottom w:val="single" w:sz="4" w:space="0" w:color="auto"/>
              <w:right w:val="single" w:sz="4" w:space="0" w:color="auto"/>
            </w:tcBorders>
          </w:tcPr>
          <w:p w:rsidR="0008594D" w:rsidRDefault="0008594D">
            <w:pPr>
              <w:pStyle w:val="ConsPlusNormal"/>
              <w:jc w:val="center"/>
            </w:pPr>
            <w:r>
              <w:t>9.</w:t>
            </w:r>
          </w:p>
        </w:tc>
        <w:tc>
          <w:tcPr>
            <w:tcW w:w="6066"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r>
              <w:t>Сроки реализации инициативного проекта</w:t>
            </w:r>
          </w:p>
        </w:tc>
        <w:tc>
          <w:tcPr>
            <w:tcW w:w="2211"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p>
        </w:tc>
      </w:tr>
      <w:tr w:rsidR="0008594D">
        <w:tc>
          <w:tcPr>
            <w:tcW w:w="794" w:type="dxa"/>
            <w:tcBorders>
              <w:top w:val="single" w:sz="4" w:space="0" w:color="auto"/>
              <w:left w:val="single" w:sz="4" w:space="0" w:color="auto"/>
              <w:bottom w:val="single" w:sz="4" w:space="0" w:color="auto"/>
              <w:right w:val="single" w:sz="4" w:space="0" w:color="auto"/>
            </w:tcBorders>
          </w:tcPr>
          <w:p w:rsidR="0008594D" w:rsidRDefault="0008594D">
            <w:pPr>
              <w:pStyle w:val="ConsPlusNormal"/>
              <w:jc w:val="center"/>
            </w:pPr>
            <w:r>
              <w:t>10.</w:t>
            </w:r>
          </w:p>
        </w:tc>
        <w:tc>
          <w:tcPr>
            <w:tcW w:w="6066"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r>
              <w:t>Информация об инициаторе проекта (Ф.И.О. (для физических лиц), наименование (для юридических лиц)</w:t>
            </w:r>
          </w:p>
        </w:tc>
        <w:tc>
          <w:tcPr>
            <w:tcW w:w="2211"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p>
        </w:tc>
      </w:tr>
      <w:tr w:rsidR="0008594D">
        <w:tc>
          <w:tcPr>
            <w:tcW w:w="794" w:type="dxa"/>
            <w:tcBorders>
              <w:top w:val="single" w:sz="4" w:space="0" w:color="auto"/>
              <w:left w:val="single" w:sz="4" w:space="0" w:color="auto"/>
              <w:bottom w:val="single" w:sz="4" w:space="0" w:color="auto"/>
              <w:right w:val="single" w:sz="4" w:space="0" w:color="auto"/>
            </w:tcBorders>
          </w:tcPr>
          <w:p w:rsidR="0008594D" w:rsidRDefault="0008594D">
            <w:pPr>
              <w:pStyle w:val="ConsPlusNormal"/>
              <w:jc w:val="center"/>
            </w:pPr>
            <w:r>
              <w:t>11.</w:t>
            </w:r>
          </w:p>
        </w:tc>
        <w:tc>
          <w:tcPr>
            <w:tcW w:w="6066"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r>
              <w:t>Общая стоимость инициативного проекта</w:t>
            </w:r>
          </w:p>
        </w:tc>
        <w:tc>
          <w:tcPr>
            <w:tcW w:w="2211"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p>
        </w:tc>
      </w:tr>
      <w:tr w:rsidR="0008594D">
        <w:tc>
          <w:tcPr>
            <w:tcW w:w="794" w:type="dxa"/>
            <w:tcBorders>
              <w:top w:val="single" w:sz="4" w:space="0" w:color="auto"/>
              <w:left w:val="single" w:sz="4" w:space="0" w:color="auto"/>
              <w:bottom w:val="single" w:sz="4" w:space="0" w:color="auto"/>
              <w:right w:val="single" w:sz="4" w:space="0" w:color="auto"/>
            </w:tcBorders>
          </w:tcPr>
          <w:p w:rsidR="0008594D" w:rsidRDefault="0008594D">
            <w:pPr>
              <w:pStyle w:val="ConsPlusNormal"/>
              <w:jc w:val="center"/>
            </w:pPr>
            <w:r>
              <w:t>12.</w:t>
            </w:r>
          </w:p>
        </w:tc>
        <w:tc>
          <w:tcPr>
            <w:tcW w:w="6066"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r>
              <w:t>Средства бюджета Петровского городского округа Ставропольского края для реализации инициативного проекта</w:t>
            </w:r>
          </w:p>
        </w:tc>
        <w:tc>
          <w:tcPr>
            <w:tcW w:w="2211"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p>
        </w:tc>
      </w:tr>
      <w:tr w:rsidR="0008594D">
        <w:tc>
          <w:tcPr>
            <w:tcW w:w="794" w:type="dxa"/>
            <w:tcBorders>
              <w:top w:val="single" w:sz="4" w:space="0" w:color="auto"/>
              <w:left w:val="single" w:sz="4" w:space="0" w:color="auto"/>
              <w:bottom w:val="single" w:sz="4" w:space="0" w:color="auto"/>
              <w:right w:val="single" w:sz="4" w:space="0" w:color="auto"/>
            </w:tcBorders>
          </w:tcPr>
          <w:p w:rsidR="0008594D" w:rsidRDefault="0008594D">
            <w:pPr>
              <w:pStyle w:val="ConsPlusNormal"/>
              <w:jc w:val="center"/>
            </w:pPr>
            <w:r>
              <w:t>13.</w:t>
            </w:r>
          </w:p>
        </w:tc>
        <w:tc>
          <w:tcPr>
            <w:tcW w:w="6066"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r>
              <w:t>Объем инициативных платежей обеспечиваемый инициатором проекта, в том числе:</w:t>
            </w:r>
          </w:p>
        </w:tc>
        <w:tc>
          <w:tcPr>
            <w:tcW w:w="2211"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p>
        </w:tc>
      </w:tr>
      <w:tr w:rsidR="0008594D">
        <w:tc>
          <w:tcPr>
            <w:tcW w:w="794" w:type="dxa"/>
            <w:tcBorders>
              <w:top w:val="single" w:sz="4" w:space="0" w:color="auto"/>
              <w:left w:val="single" w:sz="4" w:space="0" w:color="auto"/>
              <w:bottom w:val="single" w:sz="4" w:space="0" w:color="auto"/>
              <w:right w:val="single" w:sz="4" w:space="0" w:color="auto"/>
            </w:tcBorders>
          </w:tcPr>
          <w:p w:rsidR="0008594D" w:rsidRDefault="0008594D">
            <w:pPr>
              <w:pStyle w:val="ConsPlusNormal"/>
              <w:jc w:val="center"/>
            </w:pPr>
            <w:r>
              <w:t>13.1.</w:t>
            </w:r>
          </w:p>
        </w:tc>
        <w:tc>
          <w:tcPr>
            <w:tcW w:w="6066"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r>
              <w:t>Денежные средства граждан</w:t>
            </w:r>
          </w:p>
        </w:tc>
        <w:tc>
          <w:tcPr>
            <w:tcW w:w="2211"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p>
        </w:tc>
      </w:tr>
      <w:tr w:rsidR="0008594D">
        <w:tc>
          <w:tcPr>
            <w:tcW w:w="794" w:type="dxa"/>
            <w:tcBorders>
              <w:top w:val="single" w:sz="4" w:space="0" w:color="auto"/>
              <w:left w:val="single" w:sz="4" w:space="0" w:color="auto"/>
              <w:bottom w:val="single" w:sz="4" w:space="0" w:color="auto"/>
              <w:right w:val="single" w:sz="4" w:space="0" w:color="auto"/>
            </w:tcBorders>
          </w:tcPr>
          <w:p w:rsidR="0008594D" w:rsidRDefault="0008594D">
            <w:pPr>
              <w:pStyle w:val="ConsPlusNormal"/>
              <w:jc w:val="center"/>
            </w:pPr>
            <w:r>
              <w:t>13.2.</w:t>
            </w:r>
          </w:p>
        </w:tc>
        <w:tc>
          <w:tcPr>
            <w:tcW w:w="6066"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r>
              <w:t>Денежные средства юридических лиц, индивидуальных предпринимателей</w:t>
            </w:r>
          </w:p>
        </w:tc>
        <w:tc>
          <w:tcPr>
            <w:tcW w:w="2211"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p>
        </w:tc>
      </w:tr>
      <w:tr w:rsidR="0008594D">
        <w:tc>
          <w:tcPr>
            <w:tcW w:w="794" w:type="dxa"/>
            <w:tcBorders>
              <w:top w:val="single" w:sz="4" w:space="0" w:color="auto"/>
              <w:left w:val="single" w:sz="4" w:space="0" w:color="auto"/>
              <w:bottom w:val="single" w:sz="4" w:space="0" w:color="auto"/>
              <w:right w:val="single" w:sz="4" w:space="0" w:color="auto"/>
            </w:tcBorders>
          </w:tcPr>
          <w:p w:rsidR="0008594D" w:rsidRDefault="0008594D">
            <w:pPr>
              <w:pStyle w:val="ConsPlusNormal"/>
              <w:jc w:val="center"/>
            </w:pPr>
            <w:r>
              <w:t>14.</w:t>
            </w:r>
          </w:p>
        </w:tc>
        <w:tc>
          <w:tcPr>
            <w:tcW w:w="6066"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r>
              <w:t>Объем неденежного вклада, обеспечиваемый инициатором проекта, в том числе:</w:t>
            </w:r>
          </w:p>
        </w:tc>
        <w:tc>
          <w:tcPr>
            <w:tcW w:w="2211"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p>
        </w:tc>
      </w:tr>
      <w:tr w:rsidR="0008594D">
        <w:tc>
          <w:tcPr>
            <w:tcW w:w="794" w:type="dxa"/>
            <w:tcBorders>
              <w:top w:val="single" w:sz="4" w:space="0" w:color="auto"/>
              <w:left w:val="single" w:sz="4" w:space="0" w:color="auto"/>
              <w:bottom w:val="single" w:sz="4" w:space="0" w:color="auto"/>
              <w:right w:val="single" w:sz="4" w:space="0" w:color="auto"/>
            </w:tcBorders>
          </w:tcPr>
          <w:p w:rsidR="0008594D" w:rsidRDefault="0008594D">
            <w:pPr>
              <w:pStyle w:val="ConsPlusNormal"/>
              <w:jc w:val="center"/>
            </w:pPr>
            <w:r>
              <w:t>14.1.</w:t>
            </w:r>
          </w:p>
        </w:tc>
        <w:tc>
          <w:tcPr>
            <w:tcW w:w="6066"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r>
              <w:t>Неденежный вклад граждан (добровольное имущественное участие, трудовое участие)</w:t>
            </w:r>
          </w:p>
        </w:tc>
        <w:tc>
          <w:tcPr>
            <w:tcW w:w="2211"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p>
        </w:tc>
      </w:tr>
      <w:tr w:rsidR="0008594D">
        <w:tc>
          <w:tcPr>
            <w:tcW w:w="794" w:type="dxa"/>
            <w:tcBorders>
              <w:top w:val="single" w:sz="4" w:space="0" w:color="auto"/>
              <w:left w:val="single" w:sz="4" w:space="0" w:color="auto"/>
              <w:bottom w:val="single" w:sz="4" w:space="0" w:color="auto"/>
              <w:right w:val="single" w:sz="4" w:space="0" w:color="auto"/>
            </w:tcBorders>
          </w:tcPr>
          <w:p w:rsidR="0008594D" w:rsidRDefault="0008594D">
            <w:pPr>
              <w:pStyle w:val="ConsPlusNormal"/>
              <w:jc w:val="center"/>
            </w:pPr>
            <w:r>
              <w:t>14.2.</w:t>
            </w:r>
          </w:p>
        </w:tc>
        <w:tc>
          <w:tcPr>
            <w:tcW w:w="6066"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r>
              <w:t>Неденежный вклад юридических лиц, индивидуальных предпринимателей (добровольное имущественное участие, трудовое участие)</w:t>
            </w:r>
          </w:p>
        </w:tc>
        <w:tc>
          <w:tcPr>
            <w:tcW w:w="2211" w:type="dxa"/>
            <w:tcBorders>
              <w:top w:val="single" w:sz="4" w:space="0" w:color="auto"/>
              <w:left w:val="single" w:sz="4" w:space="0" w:color="auto"/>
              <w:bottom w:val="single" w:sz="4" w:space="0" w:color="auto"/>
              <w:right w:val="single" w:sz="4" w:space="0" w:color="auto"/>
            </w:tcBorders>
          </w:tcPr>
          <w:p w:rsidR="0008594D" w:rsidRDefault="0008594D">
            <w:pPr>
              <w:pStyle w:val="ConsPlusNormal"/>
            </w:pPr>
          </w:p>
        </w:tc>
      </w:tr>
    </w:tbl>
    <w:p w:rsidR="0008594D" w:rsidRDefault="0008594D">
      <w:pPr>
        <w:pStyle w:val="ConsPlusNormal"/>
        <w:jc w:val="both"/>
      </w:pPr>
    </w:p>
    <w:p w:rsidR="0008594D" w:rsidRDefault="0008594D">
      <w:pPr>
        <w:pStyle w:val="ConsPlusNonformat"/>
        <w:jc w:val="both"/>
      </w:pPr>
      <w:r>
        <w:t>Инициатор(ы) проекта</w:t>
      </w:r>
    </w:p>
    <w:p w:rsidR="0008594D" w:rsidRDefault="0008594D">
      <w:pPr>
        <w:pStyle w:val="ConsPlusNonformat"/>
        <w:jc w:val="both"/>
      </w:pPr>
      <w:r>
        <w:t>(представитель инициатора)                     _____________________ Ф.И.О.</w:t>
      </w:r>
    </w:p>
    <w:p w:rsidR="0008594D" w:rsidRDefault="0008594D">
      <w:pPr>
        <w:pStyle w:val="ConsPlusNonformat"/>
        <w:jc w:val="both"/>
      </w:pPr>
      <w:r>
        <w:t xml:space="preserve">                                                    (подпись)</w:t>
      </w:r>
    </w:p>
    <w:p w:rsidR="0008594D" w:rsidRDefault="0008594D">
      <w:pPr>
        <w:pStyle w:val="ConsPlusNormal"/>
        <w:jc w:val="both"/>
      </w:pPr>
    </w:p>
    <w:p w:rsidR="0008594D" w:rsidRDefault="0008594D">
      <w:pPr>
        <w:pStyle w:val="ConsPlusNormal"/>
        <w:ind w:firstLine="540"/>
        <w:jc w:val="both"/>
      </w:pPr>
      <w:r>
        <w:t>Приложения:</w:t>
      </w:r>
    </w:p>
    <w:p w:rsidR="0008594D" w:rsidRDefault="0008594D">
      <w:pPr>
        <w:pStyle w:val="ConsPlusNormal"/>
        <w:spacing w:before="200"/>
        <w:ind w:firstLine="540"/>
        <w:jc w:val="both"/>
      </w:pPr>
      <w:r>
        <w:t>Расчет и обоснование предполагаемой стоимости инициативного проекта и (или) проектно-сметная (сметная) документация.</w:t>
      </w:r>
    </w:p>
    <w:p w:rsidR="0008594D" w:rsidRDefault="0008594D">
      <w:pPr>
        <w:pStyle w:val="ConsPlusNormal"/>
        <w:spacing w:before="200"/>
        <w:ind w:firstLine="540"/>
        <w:jc w:val="both"/>
      </w:pPr>
      <w:r>
        <w:t>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08594D" w:rsidRDefault="0008594D">
      <w:pPr>
        <w:pStyle w:val="ConsPlusNormal"/>
        <w:spacing w:before="200"/>
        <w:ind w:firstLine="540"/>
        <w:jc w:val="both"/>
      </w:pPr>
      <w:r>
        <w:t xml:space="preserve">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w:t>
      </w:r>
      <w:r>
        <w:lastRenderedPageBreak/>
        <w:t>подтверждающие полномочия.</w:t>
      </w:r>
    </w:p>
    <w:p w:rsidR="0008594D" w:rsidRDefault="0008594D">
      <w:pPr>
        <w:pStyle w:val="ConsPlusNormal"/>
        <w:spacing w:before="200"/>
        <w:ind w:firstLine="540"/>
        <w:jc w:val="both"/>
      </w:pPr>
      <w:r>
        <w:t>Презентационные материалы к инициативному проекту (при наличии) (с использованием средств визуализации инициативного проекта).</w:t>
      </w:r>
    </w:p>
    <w:p w:rsidR="0008594D" w:rsidRDefault="0008594D">
      <w:pPr>
        <w:pStyle w:val="ConsPlusNormal"/>
        <w:spacing w:before="200"/>
        <w:ind w:firstLine="540"/>
        <w:jc w:val="both"/>
      </w:pPr>
      <w:r>
        <w:t>Дополнительные материалы (чертежи, макеты, графические материалы и другие) при необходимости.</w:t>
      </w:r>
    </w:p>
    <w:p w:rsidR="0008594D" w:rsidRDefault="0008594D">
      <w:pPr>
        <w:pStyle w:val="ConsPlusNormal"/>
        <w:spacing w:before="200"/>
        <w:ind w:firstLine="540"/>
        <w:jc w:val="both"/>
      </w:pPr>
      <w:r>
        <w:t>Согласие на обработку персональных данных инициатора проекта (представителя инициативной группы).</w:t>
      </w:r>
    </w:p>
    <w:p w:rsidR="0008594D" w:rsidRDefault="0008594D">
      <w:pPr>
        <w:pStyle w:val="ConsPlusNormal"/>
        <w:jc w:val="both"/>
      </w:pPr>
    </w:p>
    <w:p w:rsidR="0008594D" w:rsidRDefault="0008594D">
      <w:pPr>
        <w:pStyle w:val="ConsPlusNormal"/>
        <w:jc w:val="right"/>
      </w:pPr>
      <w:r>
        <w:t>Управляющий делами Совета</w:t>
      </w:r>
    </w:p>
    <w:p w:rsidR="0008594D" w:rsidRDefault="0008594D">
      <w:pPr>
        <w:pStyle w:val="ConsPlusNormal"/>
        <w:jc w:val="right"/>
      </w:pPr>
      <w:r>
        <w:t>депутатов Петровского городского</w:t>
      </w:r>
    </w:p>
    <w:p w:rsidR="0008594D" w:rsidRDefault="0008594D">
      <w:pPr>
        <w:pStyle w:val="ConsPlusNormal"/>
        <w:jc w:val="right"/>
      </w:pPr>
      <w:r>
        <w:t>округа Ставропольского края</w:t>
      </w:r>
    </w:p>
    <w:p w:rsidR="0008594D" w:rsidRDefault="0008594D">
      <w:pPr>
        <w:pStyle w:val="ConsPlusNormal"/>
        <w:jc w:val="right"/>
      </w:pPr>
      <w:r>
        <w:t>Е.Н.ДЕНИСЕНКО</w:t>
      </w:r>
    </w:p>
    <w:p w:rsidR="0008594D" w:rsidRDefault="0008594D">
      <w:pPr>
        <w:pStyle w:val="ConsPlusNormal"/>
        <w:jc w:val="both"/>
      </w:pPr>
    </w:p>
    <w:p w:rsidR="0008594D" w:rsidRDefault="0008594D">
      <w:pPr>
        <w:pStyle w:val="ConsPlusNormal"/>
        <w:jc w:val="both"/>
      </w:pPr>
    </w:p>
    <w:p w:rsidR="0008594D" w:rsidRDefault="0008594D">
      <w:pPr>
        <w:pStyle w:val="ConsPlusNormal"/>
        <w:jc w:val="both"/>
      </w:pPr>
    </w:p>
    <w:p w:rsidR="0008594D" w:rsidRDefault="0008594D">
      <w:pPr>
        <w:pStyle w:val="ConsPlusNormal"/>
        <w:jc w:val="both"/>
      </w:pPr>
    </w:p>
    <w:p w:rsidR="0008594D" w:rsidRDefault="0008594D">
      <w:pPr>
        <w:pStyle w:val="ConsPlusNormal"/>
        <w:jc w:val="both"/>
      </w:pPr>
    </w:p>
    <w:p w:rsidR="0008594D" w:rsidRDefault="0008594D">
      <w:pPr>
        <w:pStyle w:val="ConsPlusNormal"/>
        <w:jc w:val="right"/>
        <w:outlineLvl w:val="1"/>
      </w:pPr>
      <w:r>
        <w:t>Приложение 2</w:t>
      </w:r>
    </w:p>
    <w:p w:rsidR="0008594D" w:rsidRDefault="0008594D">
      <w:pPr>
        <w:pStyle w:val="ConsPlusNormal"/>
        <w:jc w:val="right"/>
      </w:pPr>
      <w:r>
        <w:t>к Положению</w:t>
      </w:r>
    </w:p>
    <w:p w:rsidR="0008594D" w:rsidRDefault="0008594D">
      <w:pPr>
        <w:pStyle w:val="ConsPlusNormal"/>
        <w:jc w:val="right"/>
      </w:pPr>
      <w:r>
        <w:t>о порядке выдвижения, внесения,</w:t>
      </w:r>
    </w:p>
    <w:p w:rsidR="0008594D" w:rsidRDefault="0008594D">
      <w:pPr>
        <w:pStyle w:val="ConsPlusNormal"/>
        <w:jc w:val="right"/>
      </w:pPr>
      <w:r>
        <w:t>обсуждения, рассмотрения инициативных</w:t>
      </w:r>
    </w:p>
    <w:p w:rsidR="0008594D" w:rsidRDefault="0008594D">
      <w:pPr>
        <w:pStyle w:val="ConsPlusNormal"/>
        <w:jc w:val="right"/>
      </w:pPr>
      <w:r>
        <w:t>проектов, а также проведения</w:t>
      </w:r>
    </w:p>
    <w:p w:rsidR="0008594D" w:rsidRDefault="0008594D">
      <w:pPr>
        <w:pStyle w:val="ConsPlusNormal"/>
        <w:jc w:val="right"/>
      </w:pPr>
      <w:r>
        <w:t>их конкурсного отбора</w:t>
      </w:r>
    </w:p>
    <w:p w:rsidR="0008594D" w:rsidRDefault="0008594D">
      <w:pPr>
        <w:pStyle w:val="ConsPlusNormal"/>
        <w:jc w:val="both"/>
      </w:pPr>
    </w:p>
    <w:p w:rsidR="0008594D" w:rsidRDefault="0008594D">
      <w:pPr>
        <w:pStyle w:val="ConsPlusNonformat"/>
        <w:jc w:val="both"/>
      </w:pPr>
      <w:bookmarkStart w:id="7" w:name="Par305"/>
      <w:bookmarkEnd w:id="7"/>
      <w:r>
        <w:t xml:space="preserve">                 Согласие на обработку персональных данных</w:t>
      </w:r>
    </w:p>
    <w:p w:rsidR="0008594D" w:rsidRDefault="0008594D">
      <w:pPr>
        <w:pStyle w:val="ConsPlusNonformat"/>
        <w:jc w:val="both"/>
      </w:pPr>
    </w:p>
    <w:p w:rsidR="0008594D" w:rsidRDefault="0008594D">
      <w:pPr>
        <w:pStyle w:val="ConsPlusNonformat"/>
        <w:jc w:val="both"/>
      </w:pPr>
      <w:r>
        <w:t xml:space="preserve">    Я, ___________________________________________________________________,</w:t>
      </w:r>
    </w:p>
    <w:p w:rsidR="0008594D" w:rsidRDefault="0008594D">
      <w:pPr>
        <w:pStyle w:val="ConsPlusNonformat"/>
        <w:jc w:val="both"/>
      </w:pPr>
      <w:r>
        <w:t xml:space="preserve">                         (фамилия, имя, отчество)</w:t>
      </w:r>
    </w:p>
    <w:p w:rsidR="0008594D" w:rsidRDefault="0008594D">
      <w:pPr>
        <w:pStyle w:val="ConsPlusNonformat"/>
        <w:jc w:val="both"/>
      </w:pPr>
      <w:r>
        <w:t>зарегистрированный(ая) по адресу:</w:t>
      </w:r>
    </w:p>
    <w:p w:rsidR="0008594D" w:rsidRDefault="0008594D">
      <w:pPr>
        <w:pStyle w:val="ConsPlusNonformat"/>
        <w:jc w:val="both"/>
      </w:pPr>
      <w:r>
        <w:t>___________________________________________________________________________</w:t>
      </w:r>
    </w:p>
    <w:p w:rsidR="0008594D" w:rsidRDefault="0008594D">
      <w:pPr>
        <w:pStyle w:val="ConsPlusNonformat"/>
        <w:jc w:val="both"/>
      </w:pPr>
      <w:r>
        <w:t>__________________________________, серия ____________ N __________________</w:t>
      </w:r>
    </w:p>
    <w:p w:rsidR="0008594D" w:rsidRDefault="0008594D">
      <w:pPr>
        <w:pStyle w:val="ConsPlusNonformat"/>
        <w:jc w:val="both"/>
      </w:pPr>
      <w:r>
        <w:t>____________________________________________ выдан _______________________,</w:t>
      </w:r>
    </w:p>
    <w:p w:rsidR="0008594D" w:rsidRDefault="0008594D">
      <w:pPr>
        <w:pStyle w:val="ConsPlusNonformat"/>
        <w:jc w:val="both"/>
      </w:pPr>
      <w:r>
        <w:t xml:space="preserve">   (документа, удостоверяющего личность)                  (дата)</w:t>
      </w:r>
    </w:p>
    <w:p w:rsidR="0008594D" w:rsidRDefault="0008594D">
      <w:pPr>
        <w:pStyle w:val="ConsPlusNonformat"/>
        <w:jc w:val="both"/>
      </w:pPr>
      <w:r>
        <w:t>___________________________________________________________________________</w:t>
      </w:r>
    </w:p>
    <w:p w:rsidR="0008594D" w:rsidRDefault="0008594D">
      <w:pPr>
        <w:pStyle w:val="ConsPlusNonformat"/>
        <w:jc w:val="both"/>
      </w:pPr>
      <w:r>
        <w:t xml:space="preserve">            (орган, выдавший документ, удостоверяющий личность)</w:t>
      </w:r>
    </w:p>
    <w:p w:rsidR="0008594D" w:rsidRDefault="0008594D">
      <w:pPr>
        <w:pStyle w:val="ConsPlusNonformat"/>
        <w:jc w:val="both"/>
      </w:pPr>
      <w:r>
        <w:t xml:space="preserve">в  соответствии  со  </w:t>
      </w:r>
      <w:hyperlink r:id="rId17" w:tooltip="Федеральный закон от 27.07.2006 N 152-ФЗ (ред. от 30.12.2020) &quot;О персональных данных&quot; (с изм. и доп., вступ. в силу с 01.03.2021){КонсультантПлюс}" w:history="1">
        <w:r>
          <w:rPr>
            <w:color w:val="0000FF"/>
          </w:rPr>
          <w:t>статьей  9</w:t>
        </w:r>
      </w:hyperlink>
      <w:r>
        <w:t xml:space="preserve">  Федерального  закона  от 27 июля 2006 года</w:t>
      </w:r>
    </w:p>
    <w:p w:rsidR="0008594D" w:rsidRDefault="0008594D">
      <w:pPr>
        <w:pStyle w:val="ConsPlusNonformat"/>
        <w:jc w:val="both"/>
      </w:pPr>
      <w:r>
        <w:t>N 152-ФЗ "О персональных данных" настоящим даю свое согласие:</w:t>
      </w:r>
    </w:p>
    <w:p w:rsidR="0008594D" w:rsidRDefault="0008594D">
      <w:pPr>
        <w:pStyle w:val="ConsPlusNormal"/>
        <w:ind w:firstLine="540"/>
        <w:jc w:val="both"/>
      </w:pPr>
      <w:r>
        <w:t>1. Администрации Петровского городского округа Ставропольского края, находящейся по адресу Ставропольский край, Петровский район, г. Светлоград, пл. 50 лет Октября, 8 - оператору персональных данных на обработку моих персональных данных: фамилия, имя, отчество, документ, подтверждающий полномочия инициатора проекта, номер контактного телефона, электронный адрес.</w:t>
      </w:r>
    </w:p>
    <w:p w:rsidR="0008594D" w:rsidRDefault="0008594D">
      <w:pPr>
        <w:pStyle w:val="ConsPlusNormal"/>
        <w:spacing w:before="200"/>
        <w:ind w:firstLine="540"/>
        <w:jc w:val="both"/>
      </w:pPr>
      <w:r>
        <w:t>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08594D" w:rsidRDefault="0008594D">
      <w:pPr>
        <w:pStyle w:val="ConsPlusNormal"/>
        <w:spacing w:before="200"/>
        <w:ind w:firstLine="540"/>
        <w:jc w:val="both"/>
      </w:pPr>
      <w: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8594D" w:rsidRDefault="0008594D">
      <w:pPr>
        <w:pStyle w:val="ConsPlusNormal"/>
        <w:spacing w:before="200"/>
        <w:ind w:firstLine="540"/>
        <w:jc w:val="both"/>
      </w:pPr>
      <w:r>
        <w:lastRenderedPageBreak/>
        <w:t>Доступ к моим персональным данным могут получать сотрудники администрации Петровского городского округа Ставропольского края, сотрудники отделов и управлений администрации Петровского городского округа Ставропольского края, только в случае служебной необходимости в объеме, требуемом для исполнения ими своих обязательств.</w:t>
      </w:r>
    </w:p>
    <w:p w:rsidR="0008594D" w:rsidRDefault="0008594D">
      <w:pPr>
        <w:pStyle w:val="ConsPlusNormal"/>
        <w:spacing w:before="200"/>
        <w:ind w:firstLine="540"/>
        <w:jc w:val="both"/>
      </w:pPr>
      <w:r>
        <w:t>Администрация Петровского городского округа Ставропольского края, не раскрывает персональные данные граждан третьим лицам, за исключением случаев, прямо предусмотренных действующим законодательством.</w:t>
      </w:r>
    </w:p>
    <w:p w:rsidR="0008594D" w:rsidRDefault="0008594D">
      <w:pPr>
        <w:pStyle w:val="ConsPlusNormal"/>
        <w:spacing w:before="200"/>
        <w:ind w:firstLine="540"/>
        <w:jc w:val="both"/>
      </w:pPr>
      <w: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08594D" w:rsidRDefault="0008594D">
      <w:pPr>
        <w:pStyle w:val="ConsPlusNormal"/>
        <w:spacing w:before="200"/>
        <w:ind w:firstLine="540"/>
        <w:jc w:val="both"/>
      </w:pPr>
      <w:r>
        <w:t>Согласие на обработку персональных данных может быть отозвано.</w:t>
      </w:r>
    </w:p>
    <w:p w:rsidR="0008594D" w:rsidRDefault="0008594D">
      <w:pPr>
        <w:pStyle w:val="ConsPlusNonformat"/>
        <w:spacing w:before="200"/>
        <w:jc w:val="both"/>
      </w:pPr>
      <w:r>
        <w:t>___________________________________________/______________________________/</w:t>
      </w:r>
    </w:p>
    <w:p w:rsidR="0008594D" w:rsidRDefault="0008594D">
      <w:pPr>
        <w:pStyle w:val="ConsPlusNonformat"/>
        <w:jc w:val="both"/>
      </w:pPr>
      <w:r>
        <w:t xml:space="preserve">        (фамилия, имя, отчество)                     (подпись)</w:t>
      </w:r>
    </w:p>
    <w:p w:rsidR="0008594D" w:rsidRDefault="0008594D">
      <w:pPr>
        <w:pStyle w:val="ConsPlusNormal"/>
        <w:jc w:val="both"/>
      </w:pPr>
    </w:p>
    <w:p w:rsidR="0008594D" w:rsidRDefault="0008594D">
      <w:pPr>
        <w:pStyle w:val="ConsPlusNormal"/>
        <w:jc w:val="right"/>
      </w:pPr>
      <w:r>
        <w:t>Управляющий делами Совета</w:t>
      </w:r>
    </w:p>
    <w:p w:rsidR="0008594D" w:rsidRDefault="0008594D">
      <w:pPr>
        <w:pStyle w:val="ConsPlusNormal"/>
        <w:jc w:val="right"/>
      </w:pPr>
      <w:r>
        <w:t>депутатов Петровского городского</w:t>
      </w:r>
    </w:p>
    <w:p w:rsidR="0008594D" w:rsidRDefault="0008594D">
      <w:pPr>
        <w:pStyle w:val="ConsPlusNormal"/>
        <w:jc w:val="right"/>
      </w:pPr>
      <w:r>
        <w:t>округа Ставропольского края</w:t>
      </w:r>
    </w:p>
    <w:p w:rsidR="0008594D" w:rsidRDefault="0008594D">
      <w:pPr>
        <w:pStyle w:val="ConsPlusNormal"/>
        <w:jc w:val="right"/>
      </w:pPr>
      <w:r>
        <w:t>Е.Н.ДЕНИСЕНКО</w:t>
      </w:r>
    </w:p>
    <w:p w:rsidR="0008594D" w:rsidRDefault="0008594D">
      <w:pPr>
        <w:pStyle w:val="ConsPlusNormal"/>
        <w:jc w:val="both"/>
      </w:pPr>
    </w:p>
    <w:p w:rsidR="0008594D" w:rsidRDefault="0008594D">
      <w:pPr>
        <w:pStyle w:val="ConsPlusNormal"/>
        <w:jc w:val="both"/>
      </w:pPr>
    </w:p>
    <w:p w:rsidR="0008594D" w:rsidRDefault="0008594D">
      <w:pPr>
        <w:pStyle w:val="ConsPlusNormal"/>
        <w:jc w:val="both"/>
      </w:pPr>
    </w:p>
    <w:p w:rsidR="0008594D" w:rsidRDefault="0008594D">
      <w:pPr>
        <w:pStyle w:val="ConsPlusNormal"/>
        <w:jc w:val="both"/>
      </w:pPr>
    </w:p>
    <w:p w:rsidR="0008594D" w:rsidRDefault="0008594D">
      <w:pPr>
        <w:pStyle w:val="ConsPlusNormal"/>
        <w:jc w:val="both"/>
      </w:pPr>
    </w:p>
    <w:p w:rsidR="0008594D" w:rsidRDefault="0008594D">
      <w:pPr>
        <w:pStyle w:val="ConsPlusNormal"/>
        <w:jc w:val="right"/>
        <w:outlineLvl w:val="1"/>
      </w:pPr>
      <w:r>
        <w:t>Приложение 3</w:t>
      </w:r>
    </w:p>
    <w:p w:rsidR="0008594D" w:rsidRDefault="0008594D">
      <w:pPr>
        <w:pStyle w:val="ConsPlusNormal"/>
        <w:jc w:val="right"/>
      </w:pPr>
      <w:r>
        <w:t>к Положению</w:t>
      </w:r>
    </w:p>
    <w:p w:rsidR="0008594D" w:rsidRDefault="0008594D">
      <w:pPr>
        <w:pStyle w:val="ConsPlusNormal"/>
        <w:jc w:val="right"/>
      </w:pPr>
      <w:r>
        <w:t>о порядке выдвижения, внесения,</w:t>
      </w:r>
    </w:p>
    <w:p w:rsidR="0008594D" w:rsidRDefault="0008594D">
      <w:pPr>
        <w:pStyle w:val="ConsPlusNormal"/>
        <w:jc w:val="right"/>
      </w:pPr>
      <w:r>
        <w:t>обсуждения, рассмотрения инициативных</w:t>
      </w:r>
    </w:p>
    <w:p w:rsidR="0008594D" w:rsidRDefault="0008594D">
      <w:pPr>
        <w:pStyle w:val="ConsPlusNormal"/>
        <w:jc w:val="right"/>
      </w:pPr>
      <w:r>
        <w:t>проектов, а также проведения</w:t>
      </w:r>
    </w:p>
    <w:p w:rsidR="0008594D" w:rsidRDefault="0008594D">
      <w:pPr>
        <w:pStyle w:val="ConsPlusNormal"/>
        <w:jc w:val="right"/>
      </w:pPr>
      <w:r>
        <w:t>их конкурсного отбора</w:t>
      </w:r>
    </w:p>
    <w:p w:rsidR="0008594D" w:rsidRDefault="0008594D">
      <w:pPr>
        <w:pStyle w:val="ConsPlusNormal"/>
        <w:jc w:val="both"/>
      </w:pPr>
    </w:p>
    <w:p w:rsidR="0008594D" w:rsidRDefault="0008594D">
      <w:pPr>
        <w:pStyle w:val="ConsPlusTitle"/>
        <w:jc w:val="center"/>
      </w:pPr>
      <w:bookmarkStart w:id="8" w:name="Par344"/>
      <w:bookmarkEnd w:id="8"/>
      <w:r>
        <w:t>БАЛЛЬНАЯ ШКАЛА</w:t>
      </w:r>
    </w:p>
    <w:p w:rsidR="0008594D" w:rsidRDefault="0008594D">
      <w:pPr>
        <w:pStyle w:val="ConsPlusTitle"/>
        <w:jc w:val="center"/>
      </w:pPr>
      <w:r>
        <w:t>ОЦЕНКИ ИНИЦИАТИВНЫХ ПРОЕКТОВ</w:t>
      </w:r>
    </w:p>
    <w:p w:rsidR="0008594D" w:rsidRDefault="0008594D">
      <w:pPr>
        <w:pStyle w:val="ConsPlusNormal"/>
        <w:jc w:val="both"/>
      </w:pPr>
    </w:p>
    <w:p w:rsidR="0008594D" w:rsidRDefault="0008594D">
      <w:pPr>
        <w:pStyle w:val="ConsPlusTitle"/>
        <w:jc w:val="center"/>
        <w:outlineLvl w:val="2"/>
      </w:pPr>
      <w:r>
        <w:t>Оценка инициативных проектов определяется</w:t>
      </w:r>
    </w:p>
    <w:p w:rsidR="0008594D" w:rsidRDefault="0008594D">
      <w:pPr>
        <w:pStyle w:val="ConsPlusTitle"/>
        <w:jc w:val="center"/>
      </w:pPr>
      <w:r>
        <w:t>по следующим критериям:</w:t>
      </w:r>
    </w:p>
    <w:p w:rsidR="0008594D" w:rsidRDefault="0008594D">
      <w:pPr>
        <w:pStyle w:val="ConsPlusNormal"/>
        <w:jc w:val="both"/>
      </w:pPr>
    </w:p>
    <w:p w:rsidR="0008594D" w:rsidRDefault="0008594D">
      <w:pPr>
        <w:pStyle w:val="ConsPlusNormal"/>
        <w:ind w:firstLine="540"/>
        <w:jc w:val="both"/>
      </w:pPr>
      <w:r>
        <w:t>1. Социальная эффективность реализации инициативного проекта:</w:t>
      </w:r>
    </w:p>
    <w:p w:rsidR="0008594D" w:rsidRDefault="0008594D">
      <w:pPr>
        <w:pStyle w:val="ConsPlusNormal"/>
        <w:spacing w:before="200"/>
        <w:ind w:firstLine="540"/>
        <w:jc w:val="both"/>
      </w:pPr>
      <w:r>
        <w:t>1.1. Доля благополучателей в общей численности населения населенного пункта (или его части):</w:t>
      </w:r>
    </w:p>
    <w:p w:rsidR="0008594D" w:rsidRDefault="0008594D">
      <w:pPr>
        <w:pStyle w:val="ConsPlusNormal"/>
        <w:spacing w:before="200"/>
        <w:ind w:firstLine="540"/>
        <w:jc w:val="both"/>
      </w:pPr>
      <w:r>
        <w:t>а) в случае, если доля благополучателей составляет меньше 50% от общей численности проживающих в населенном пункте (части городского округа), количество начисляемых баллов составляет 15 баллов;</w:t>
      </w:r>
    </w:p>
    <w:p w:rsidR="0008594D" w:rsidRDefault="0008594D">
      <w:pPr>
        <w:pStyle w:val="ConsPlusNormal"/>
        <w:spacing w:before="200"/>
        <w:ind w:firstLine="540"/>
        <w:jc w:val="both"/>
      </w:pPr>
      <w:r>
        <w:t>б) в случае, если доля благополучателей составляет более 50% от общей численности проживающих в населенном пункте (части городского округа), количество начисляемых баллов составляет 20 баллов;</w:t>
      </w:r>
    </w:p>
    <w:p w:rsidR="0008594D" w:rsidRDefault="0008594D">
      <w:pPr>
        <w:pStyle w:val="ConsPlusNormal"/>
        <w:spacing w:before="200"/>
        <w:ind w:firstLine="540"/>
        <w:jc w:val="both"/>
      </w:pPr>
      <w:r>
        <w:t>в) при отсутствии благополучателей баллы не начисляются.</w:t>
      </w:r>
    </w:p>
    <w:p w:rsidR="0008594D" w:rsidRDefault="0008594D">
      <w:pPr>
        <w:pStyle w:val="ConsPlusNormal"/>
        <w:spacing w:before="200"/>
        <w:ind w:firstLine="540"/>
        <w:jc w:val="both"/>
      </w:pPr>
      <w:r>
        <w:t>1.2. Степень участия населения населенного пункта в идентификации проблемы в процессе ее предварительного рассмотрения (согласно протоколам собраний граждан, конференциям (собраниям делегатов) населенного пункта (части городского округа), результатам соответствующего опроса и т.д.):</w:t>
      </w:r>
    </w:p>
    <w:p w:rsidR="0008594D" w:rsidRDefault="0008594D">
      <w:pPr>
        <w:pStyle w:val="ConsPlusNormal"/>
        <w:spacing w:before="200"/>
        <w:ind w:firstLine="540"/>
        <w:jc w:val="both"/>
      </w:pPr>
      <w:r>
        <w:t xml:space="preserve">а) в случае, если доля участвующего в мероприятиях населения в процентах от общей численности населения населенного пункта (части городского округа) составляет менее 10%, то количество </w:t>
      </w:r>
      <w:r>
        <w:lastRenderedPageBreak/>
        <w:t>начисляемых баллов составляет 5 баллов;</w:t>
      </w:r>
    </w:p>
    <w:p w:rsidR="0008594D" w:rsidRDefault="0008594D">
      <w:pPr>
        <w:pStyle w:val="ConsPlusNormal"/>
        <w:spacing w:before="200"/>
        <w:ind w:firstLine="540"/>
        <w:jc w:val="both"/>
      </w:pPr>
      <w:r>
        <w:t>б) в случае, если доля участвующего в мероприятиях населения в процентах от общей численности населения населенного пункта (части городского округа) составляет от 10 до 20%, то количество начисляемых баллов составляет 10 баллов;</w:t>
      </w:r>
    </w:p>
    <w:p w:rsidR="0008594D" w:rsidRDefault="0008594D">
      <w:pPr>
        <w:pStyle w:val="ConsPlusNormal"/>
        <w:spacing w:before="200"/>
        <w:ind w:firstLine="540"/>
        <w:jc w:val="both"/>
      </w:pPr>
      <w:r>
        <w:t>в) в случае, если доля участвующего в мероприятиях населения в процентах от общей численности населения населенного пункта (части городского округа) составляет от 20 до 30%, то количество начисляемых баллов составляет 15 баллов;</w:t>
      </w:r>
    </w:p>
    <w:p w:rsidR="0008594D" w:rsidRDefault="0008594D">
      <w:pPr>
        <w:pStyle w:val="ConsPlusNormal"/>
        <w:spacing w:before="200"/>
        <w:ind w:firstLine="540"/>
        <w:jc w:val="both"/>
      </w:pPr>
      <w:r>
        <w:t>г) в случае, если доля участвующего в мероприятиях населения в процентах от общей численности населения населенного пункта (части городского округа) составляет от 30 до 40%, то количество начисляемых баллов составляет 20 баллов;</w:t>
      </w:r>
    </w:p>
    <w:p w:rsidR="0008594D" w:rsidRDefault="0008594D">
      <w:pPr>
        <w:pStyle w:val="ConsPlusNormal"/>
        <w:spacing w:before="200"/>
        <w:ind w:firstLine="540"/>
        <w:jc w:val="both"/>
      </w:pPr>
      <w:r>
        <w:t>д) в случае, если доля участвующего в мероприятиях населения в процентах от общей численности населения населенного пункта (части городского округа) составляет от 40 до 50%, то количество начисляемых баллов составляет 25 баллов;</w:t>
      </w:r>
    </w:p>
    <w:p w:rsidR="0008594D" w:rsidRDefault="0008594D">
      <w:pPr>
        <w:pStyle w:val="ConsPlusNormal"/>
        <w:spacing w:before="200"/>
        <w:ind w:firstLine="540"/>
        <w:jc w:val="both"/>
      </w:pPr>
      <w:r>
        <w:t>е) в случае, если доля участвующего населения составляет 50% и более, то начисляется 30 баллов.</w:t>
      </w:r>
    </w:p>
    <w:p w:rsidR="0008594D" w:rsidRDefault="0008594D">
      <w:pPr>
        <w:pStyle w:val="ConsPlusNormal"/>
        <w:spacing w:before="200"/>
        <w:ind w:firstLine="540"/>
        <w:jc w:val="both"/>
      </w:pPr>
      <w:r>
        <w:t>2. Вклад участников реализации проекта в его финансирование:</w:t>
      </w:r>
    </w:p>
    <w:p w:rsidR="0008594D" w:rsidRDefault="0008594D">
      <w:pPr>
        <w:pStyle w:val="ConsPlusNormal"/>
        <w:spacing w:before="200"/>
        <w:ind w:firstLine="540"/>
        <w:jc w:val="both"/>
      </w:pPr>
      <w:r>
        <w:t>2.1. Уровень софинансирования проекта за счет средств населения, организаций и других внебюджетных источников:</w:t>
      </w:r>
    </w:p>
    <w:p w:rsidR="0008594D" w:rsidRDefault="0008594D">
      <w:pPr>
        <w:pStyle w:val="ConsPlusNormal"/>
        <w:spacing w:before="200"/>
        <w:ind w:firstLine="540"/>
        <w:jc w:val="both"/>
      </w:pPr>
      <w:r>
        <w:t>до 19% - баллы не начисляются;</w:t>
      </w:r>
    </w:p>
    <w:p w:rsidR="0008594D" w:rsidRDefault="0008594D">
      <w:pPr>
        <w:pStyle w:val="ConsPlusNormal"/>
        <w:spacing w:before="200"/>
        <w:ind w:firstLine="540"/>
        <w:jc w:val="both"/>
      </w:pPr>
      <w:r>
        <w:t>20% - 5 баллов;</w:t>
      </w:r>
    </w:p>
    <w:p w:rsidR="0008594D" w:rsidRDefault="0008594D">
      <w:pPr>
        <w:pStyle w:val="ConsPlusNormal"/>
        <w:spacing w:before="200"/>
        <w:ind w:firstLine="540"/>
        <w:jc w:val="both"/>
      </w:pPr>
      <w:r>
        <w:t>более 20% - 10 баллов;</w:t>
      </w:r>
    </w:p>
    <w:p w:rsidR="0008594D" w:rsidRDefault="0008594D">
      <w:pPr>
        <w:pStyle w:val="ConsPlusNormal"/>
        <w:spacing w:before="200"/>
        <w:ind w:firstLine="540"/>
        <w:jc w:val="both"/>
      </w:pPr>
      <w:r>
        <w:t>более 30% - 15 баллов.</w:t>
      </w:r>
    </w:p>
    <w:p w:rsidR="0008594D" w:rsidRDefault="0008594D">
      <w:pPr>
        <w:pStyle w:val="ConsPlusNormal"/>
        <w:spacing w:before="200"/>
        <w:ind w:firstLine="540"/>
        <w:jc w:val="both"/>
      </w:pPr>
      <w:r>
        <w:t>2.2. Вклад населения, организаций и других внебюджетных источников в реализацию проекта в неденежной форме (материалы и другие формы):</w:t>
      </w:r>
    </w:p>
    <w:p w:rsidR="0008594D" w:rsidRDefault="0008594D">
      <w:pPr>
        <w:pStyle w:val="ConsPlusNormal"/>
        <w:spacing w:before="200"/>
        <w:ind w:firstLine="540"/>
        <w:jc w:val="both"/>
      </w:pPr>
      <w:r>
        <w:t>0% - баллы не начисляются;</w:t>
      </w:r>
    </w:p>
    <w:p w:rsidR="0008594D" w:rsidRDefault="0008594D">
      <w:pPr>
        <w:pStyle w:val="ConsPlusNormal"/>
        <w:spacing w:before="200"/>
        <w:ind w:firstLine="540"/>
        <w:jc w:val="both"/>
      </w:pPr>
      <w:r>
        <w:t>до 5% - 10 баллов;</w:t>
      </w:r>
    </w:p>
    <w:p w:rsidR="0008594D" w:rsidRDefault="0008594D">
      <w:pPr>
        <w:pStyle w:val="ConsPlusNormal"/>
        <w:spacing w:before="200"/>
        <w:ind w:firstLine="540"/>
        <w:jc w:val="both"/>
      </w:pPr>
      <w:r>
        <w:t>более 5% - 15 баллов.</w:t>
      </w:r>
    </w:p>
    <w:p w:rsidR="0008594D" w:rsidRDefault="0008594D">
      <w:pPr>
        <w:pStyle w:val="ConsPlusNormal"/>
        <w:spacing w:before="200"/>
        <w:ind w:firstLine="540"/>
        <w:jc w:val="both"/>
      </w:pPr>
      <w:r>
        <w:t>Трудовое участие граждан:</w:t>
      </w:r>
    </w:p>
    <w:p w:rsidR="0008594D" w:rsidRDefault="0008594D">
      <w:pPr>
        <w:pStyle w:val="ConsPlusNormal"/>
        <w:spacing w:before="200"/>
        <w:ind w:firstLine="540"/>
        <w:jc w:val="both"/>
      </w:pPr>
      <w:r>
        <w:t>не примут - 0 баллов;</w:t>
      </w:r>
    </w:p>
    <w:p w:rsidR="0008594D" w:rsidRDefault="0008594D">
      <w:pPr>
        <w:pStyle w:val="ConsPlusNormal"/>
        <w:spacing w:before="200"/>
        <w:ind w:firstLine="540"/>
        <w:jc w:val="both"/>
      </w:pPr>
      <w:r>
        <w:t>примут - 15 баллов.</w:t>
      </w:r>
    </w:p>
    <w:p w:rsidR="0008594D" w:rsidRDefault="0008594D">
      <w:pPr>
        <w:pStyle w:val="ConsPlusNormal"/>
        <w:jc w:val="both"/>
      </w:pPr>
    </w:p>
    <w:p w:rsidR="0008594D" w:rsidRDefault="0008594D">
      <w:pPr>
        <w:pStyle w:val="ConsPlusNormal"/>
        <w:jc w:val="right"/>
      </w:pPr>
      <w:r>
        <w:t>Управляющий делами Совета</w:t>
      </w:r>
    </w:p>
    <w:p w:rsidR="0008594D" w:rsidRDefault="0008594D">
      <w:pPr>
        <w:pStyle w:val="ConsPlusNormal"/>
        <w:jc w:val="right"/>
      </w:pPr>
      <w:r>
        <w:t>депутатов Петровского городского</w:t>
      </w:r>
    </w:p>
    <w:p w:rsidR="0008594D" w:rsidRDefault="0008594D">
      <w:pPr>
        <w:pStyle w:val="ConsPlusNormal"/>
        <w:jc w:val="right"/>
      </w:pPr>
      <w:r>
        <w:t>округа Ставропольского края</w:t>
      </w:r>
    </w:p>
    <w:p w:rsidR="0008594D" w:rsidRDefault="0008594D">
      <w:pPr>
        <w:pStyle w:val="ConsPlusNormal"/>
        <w:jc w:val="right"/>
      </w:pPr>
      <w:r>
        <w:t>Е.Н.ДЕНИСЕНКО</w:t>
      </w:r>
    </w:p>
    <w:p w:rsidR="0008594D" w:rsidRDefault="0008594D">
      <w:pPr>
        <w:pStyle w:val="ConsPlusNormal"/>
        <w:jc w:val="both"/>
      </w:pPr>
    </w:p>
    <w:p w:rsidR="0008594D" w:rsidRDefault="0008594D">
      <w:pPr>
        <w:pStyle w:val="ConsPlusNormal"/>
        <w:jc w:val="both"/>
      </w:pPr>
    </w:p>
    <w:p w:rsidR="0008594D" w:rsidRDefault="0008594D">
      <w:pPr>
        <w:pStyle w:val="ConsPlusNormal"/>
        <w:pBdr>
          <w:top w:val="single" w:sz="6" w:space="0" w:color="auto"/>
        </w:pBdr>
        <w:spacing w:before="100" w:after="100"/>
        <w:jc w:val="both"/>
        <w:rPr>
          <w:sz w:val="2"/>
          <w:szCs w:val="2"/>
        </w:rPr>
      </w:pPr>
    </w:p>
    <w:sectPr w:rsidR="0008594D">
      <w:headerReference w:type="default" r:id="rId18"/>
      <w:footerReference w:type="default" r:id="rId19"/>
      <w:pgSz w:w="11906" w:h="16838"/>
      <w:pgMar w:top="1440" w:right="567" w:bottom="1440"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E8C" w:rsidRDefault="008B6E8C">
      <w:r>
        <w:separator/>
      </w:r>
    </w:p>
  </w:endnote>
  <w:endnote w:type="continuationSeparator" w:id="0">
    <w:p w:rsidR="008B6E8C" w:rsidRDefault="008B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4D" w:rsidRDefault="0008594D">
    <w:pPr>
      <w:pStyle w:val="ConsPlusNormal"/>
      <w:pBdr>
        <w:bottom w:val="single" w:sz="12" w:space="0" w:color="auto"/>
      </w:pBdr>
      <w:jc w:val="center"/>
      <w:rPr>
        <w:sz w:val="2"/>
        <w:szCs w:val="2"/>
      </w:rPr>
    </w:pPr>
  </w:p>
  <w:tbl>
    <w:tblPr>
      <w:tblW w:w="5000" w:type="pct"/>
      <w:tblCellSpacing w:w="5" w:type="nil"/>
      <w:tblInd w:w="40" w:type="dxa"/>
      <w:tblCellMar>
        <w:left w:w="40" w:type="dxa"/>
        <w:right w:w="40" w:type="dxa"/>
      </w:tblCellMar>
      <w:tblLook w:val="0000" w:firstRow="0" w:lastRow="0" w:firstColumn="0" w:lastColumn="0" w:noHBand="0" w:noVBand="0"/>
    </w:tblPr>
    <w:tblGrid>
      <w:gridCol w:w="3394"/>
      <w:gridCol w:w="3497"/>
      <w:gridCol w:w="3394"/>
    </w:tblGrid>
    <w:tr w:rsidR="0008594D">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8594D" w:rsidRDefault="0008594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8594D" w:rsidRDefault="0008594D">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8594D" w:rsidRDefault="0008594D">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CC3034">
            <w:rPr>
              <w:rFonts w:ascii="Tahoma" w:hAnsi="Tahoma" w:cs="Tahoma"/>
              <w:noProof/>
            </w:rPr>
            <w:t>14</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CC3034">
            <w:rPr>
              <w:rFonts w:ascii="Tahoma" w:hAnsi="Tahoma" w:cs="Tahoma"/>
              <w:noProof/>
            </w:rPr>
            <w:t>14</w:t>
          </w:r>
          <w:r>
            <w:rPr>
              <w:rFonts w:ascii="Tahoma" w:hAnsi="Tahoma" w:cs="Tahoma"/>
            </w:rPr>
            <w:fldChar w:fldCharType="end"/>
          </w:r>
        </w:p>
      </w:tc>
    </w:tr>
  </w:tbl>
  <w:p w:rsidR="0008594D" w:rsidRDefault="0008594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E8C" w:rsidRDefault="008B6E8C">
      <w:r>
        <w:separator/>
      </w:r>
    </w:p>
  </w:footnote>
  <w:footnote w:type="continuationSeparator" w:id="0">
    <w:p w:rsidR="008B6E8C" w:rsidRDefault="008B6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Ind w:w="40" w:type="dxa"/>
      <w:tblCellMar>
        <w:left w:w="40" w:type="dxa"/>
        <w:right w:w="40" w:type="dxa"/>
      </w:tblCellMar>
      <w:tblLook w:val="0000" w:firstRow="0" w:lastRow="0" w:firstColumn="0" w:lastColumn="0" w:noHBand="0" w:noVBand="0"/>
    </w:tblPr>
    <w:tblGrid>
      <w:gridCol w:w="5554"/>
      <w:gridCol w:w="4731"/>
    </w:tblGrid>
    <w:tr w:rsidR="0008594D">
      <w:tblPrEx>
        <w:tblCellMar>
          <w:top w:w="0" w:type="dxa"/>
          <w:bottom w:w="0" w:type="dxa"/>
        </w:tblCellMar>
      </w:tblPrEx>
      <w:trPr>
        <w:trHeight w:hRule="exact" w:val="1683"/>
        <w:tblCellSpacing w:w="5" w:type="nil"/>
      </w:trPr>
      <w:tc>
        <w:tcPr>
          <w:tcW w:w="5510" w:type="dxa"/>
          <w:tcBorders>
            <w:top w:val="none" w:sz="2" w:space="0" w:color="auto"/>
            <w:left w:val="none" w:sz="2" w:space="0" w:color="auto"/>
            <w:bottom w:val="none" w:sz="2" w:space="0" w:color="auto"/>
            <w:right w:val="none" w:sz="2" w:space="0" w:color="auto"/>
          </w:tcBorders>
          <w:vAlign w:val="center"/>
        </w:tcPr>
        <w:p w:rsidR="0008594D" w:rsidRDefault="0008594D">
          <w:pPr>
            <w:pStyle w:val="ConsPlusNormal"/>
            <w:rPr>
              <w:rFonts w:ascii="Tahoma" w:hAnsi="Tahoma" w:cs="Tahoma"/>
              <w:sz w:val="16"/>
              <w:szCs w:val="16"/>
            </w:rPr>
          </w:pPr>
          <w:r>
            <w:rPr>
              <w:rFonts w:ascii="Tahoma" w:hAnsi="Tahoma" w:cs="Tahoma"/>
              <w:sz w:val="16"/>
              <w:szCs w:val="16"/>
            </w:rPr>
            <w:t>Решение совета депутатов Петровского городского округа Ставропольского края от 30.03.2021 N 22</w:t>
          </w:r>
          <w:r>
            <w:rPr>
              <w:rFonts w:ascii="Tahoma" w:hAnsi="Tahoma" w:cs="Tahoma"/>
              <w:sz w:val="16"/>
              <w:szCs w:val="16"/>
            </w:rPr>
            <w:br/>
            <w:t>"Об утверждении Положения...</w:t>
          </w:r>
        </w:p>
      </w:tc>
      <w:tc>
        <w:tcPr>
          <w:tcW w:w="4694" w:type="dxa"/>
          <w:tcBorders>
            <w:top w:val="none" w:sz="2" w:space="0" w:color="auto"/>
            <w:left w:val="none" w:sz="2" w:space="0" w:color="auto"/>
            <w:bottom w:val="none" w:sz="2" w:space="0" w:color="auto"/>
            <w:right w:val="none" w:sz="2" w:space="0" w:color="auto"/>
          </w:tcBorders>
          <w:vAlign w:val="center"/>
        </w:tcPr>
        <w:p w:rsidR="0008594D" w:rsidRDefault="0008594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24.06.2021</w:t>
          </w:r>
        </w:p>
      </w:tc>
    </w:tr>
  </w:tbl>
  <w:p w:rsidR="0008594D" w:rsidRDefault="0008594D">
    <w:pPr>
      <w:pStyle w:val="ConsPlusNormal"/>
      <w:pBdr>
        <w:bottom w:val="single" w:sz="12" w:space="0" w:color="auto"/>
      </w:pBdr>
      <w:jc w:val="center"/>
      <w:rPr>
        <w:sz w:val="2"/>
        <w:szCs w:val="2"/>
      </w:rPr>
    </w:pPr>
  </w:p>
  <w:p w:rsidR="0008594D" w:rsidRDefault="0008594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A49"/>
    <w:rsid w:val="0008594D"/>
    <w:rsid w:val="002A6A49"/>
    <w:rsid w:val="008B6E8C"/>
    <w:rsid w:val="00CC3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consultantplus://offline/ref=B89300FF9033F2A07BDDC050C71AE9FC35A7CA373294DB7D2FA135D3D5369E8F7546E3EBD98B1024509CD229AEIF53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B89300FF9033F2A07BDDDE5DD176B7F631AB94393393D22A76F033848A6698DA2706BDB298CB03255682D028A8F9E4DB218D85AB1187305C2734E458ID5AF" TargetMode="External"/><Relationship Id="rId17" Type="http://schemas.openxmlformats.org/officeDocument/2006/relationships/hyperlink" Target="consultantplus://offline/ref=B89300FF9033F2A07BDDC050C71AE9FC35A7C9353195DB7D2FA135D3D5369E8F6746BBE7DB8F0C235E898478E8A7BD8861C688AF0B9B3058I358F" TargetMode="External"/><Relationship Id="rId2" Type="http://schemas.microsoft.com/office/2007/relationships/stylesWithEffects" Target="stylesWithEffects.xml"/><Relationship Id="rId16" Type="http://schemas.openxmlformats.org/officeDocument/2006/relationships/hyperlink" Target="consultantplus://offline/ref=B89300FF9033F2A07BDDC050C71AE9FC35A7CA373294DB7D2FA135D3D5369E8F7546E3EBD98B1024509CD229AEIF53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89300FF9033F2A07BDDDE5DD176B7F631AB94393392D12271F233848A6698DA2706BDB28ACB5B295486CE29AAECB28A67ID59F" TargetMode="External"/><Relationship Id="rId5" Type="http://schemas.openxmlformats.org/officeDocument/2006/relationships/footnotes" Target="footnotes.xml"/><Relationship Id="rId15" Type="http://schemas.openxmlformats.org/officeDocument/2006/relationships/hyperlink" Target="consultantplus://offline/ref=B89300FF9033F2A07BDDC050C71AE9FC35A8C9303792DB7D2FA135D3D5369E8F7546E3EBD98B1024509CD229AEIF53F" TargetMode="External"/><Relationship Id="rId10" Type="http://schemas.openxmlformats.org/officeDocument/2006/relationships/hyperlink" Target="consultantplus://offline/ref=B89300FF9033F2A07BDDC050C71AE9FC35A7CA373294DB7D2FA135D3D5369E8F7546E3EBD98B1024509CD229AEIF53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consultantplus://offline/ref=B89300FF9033F2A07BDDC050C71AE9FC35A8C9303293DB7D2FA135D3D5369E8F7546E3EBD98B1024509CD229AEIF53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5532</Words>
  <Characters>31538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Решение совета депутатов Петровского городского округа Ставропольского края от 30.03.2021 N 22"Об утверждении Положения о порядке выдвижения, внесения, обсуждения, рассмотрения инициативных проектов, а также проведения их конкурсного отбора в Петровском г</vt:lpstr>
    </vt:vector>
  </TitlesOfParts>
  <Company>КонсультантПлюс Версия 4020.00.61</Company>
  <LinksUpToDate>false</LinksUpToDate>
  <CharactersWithSpaces>36997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 Петровского городского округа Ставропольского края от 30.03.2021 N 22"Об утверждении Положения о порядке выдвижения, внесения, обсуждения, рассмотрения инициативных проектов, а также проведения их конкурсного отбора в Петровском г</dc:title>
  <dc:creator>skif-server</dc:creator>
  <cp:lastModifiedBy>Marina</cp:lastModifiedBy>
  <cp:revision>2</cp:revision>
  <cp:lastPrinted>2021-06-24T06:29:00Z</cp:lastPrinted>
  <dcterms:created xsi:type="dcterms:W3CDTF">2023-11-20T13:16:00Z</dcterms:created>
  <dcterms:modified xsi:type="dcterms:W3CDTF">2023-11-20T13:16:00Z</dcterms:modified>
</cp:coreProperties>
</file>