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lang w:val="ru-RU"/>
        </w:rPr>
      </w:pPr>
      <w:r>
        <w:rPr>
          <w:lang w:val="ru-RU"/>
        </w:rPr>
        <w:t xml:space="preserve">                        </w:t>
      </w:r>
      <w:r>
        <w:t xml:space="preserve">П О С Т А Н О В Л Е Н И Е</w:t>
      </w:r>
      <w:r>
        <w:t xml:space="preserve"> </w:t>
      </w:r>
      <w:r>
        <w:rPr>
          <w:lang w:val="ru-RU"/>
        </w:rPr>
        <w:t xml:space="preserve">       ПРОЕКТ</w:t>
      </w:r>
      <w:r>
        <w:rPr>
          <w:lang w:val="ru-RU"/>
        </w:rPr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АДМИНИСТРАЦИИ ПЕТРОВСКОГО </w:t>
      </w:r>
      <w:r>
        <w:rPr>
          <w:b w:val="0"/>
          <w:bCs w:val="0"/>
          <w:sz w:val="24"/>
          <w:szCs w:val="24"/>
        </w:rPr>
        <w:t xml:space="preserve">МУНИЦИПАЛЬНОГО</w:t>
      </w:r>
      <w:r>
        <w:rPr>
          <w:b w:val="0"/>
          <w:bCs w:val="0"/>
          <w:sz w:val="24"/>
          <w:szCs w:val="24"/>
        </w:rPr>
        <w:t xml:space="preserve"> ОКРУГА</w:t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СТАВРОПОЛЬСКОГО КРАЯ</w:t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>
        <w:trPr>
          <w:trHeight w:val="189"/>
        </w:trPr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7706787"/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</w:t>
      </w:r>
      <w:r>
        <w:rPr>
          <w:rFonts w:ascii="Times New Roman" w:hAnsi="Times New Roman"/>
          <w:sz w:val="28"/>
          <w:szCs w:val="28"/>
        </w:rPr>
        <w:t xml:space="preserve">программу Петровского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bookmarkStart w:id="1" w:name="_Hlk57703854"/>
      <w:r>
        <w:rPr>
          <w:rFonts w:ascii="Times New Roman" w:hAnsi="Times New Roman"/>
          <w:sz w:val="28"/>
          <w:szCs w:val="28"/>
        </w:rPr>
        <w:t xml:space="preserve">«Социальное развитие», утвержденную постановлением администрации Петровского городского округа Ставропольского края от 13 ноября 2020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1566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End w:id="0"/>
      <w:bookmarkEnd w:id="1"/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(в редакции от 10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января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2024 № 03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07 мая 2024 г. № 778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 мая 2024 г. № </w:t>
      </w:r>
      <w:r>
        <w:rPr>
          <w:rFonts w:ascii="Times New Roman" w:hAnsi="Times New Roman" w:cs="Times New Roman"/>
          <w:sz w:val="28"/>
          <w:szCs w:val="28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ний в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от 14 декабря 2023 г. № 124 «О </w:t>
      </w:r>
      <w:r>
        <w:rPr>
          <w:rFonts w:ascii="Times New Roman" w:hAnsi="Times New Roman" w:cs="Times New Roman"/>
          <w:sz w:val="28"/>
          <w:szCs w:val="28"/>
        </w:rPr>
        <w:t xml:space="preserve">бюджете Петровского муниципального округа Ставропольского края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округа от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23 апреля 2024 г.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№ 701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«Об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утверждении сводного годового доклада о ходе реализации 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об оценке эффективности муниципальных программ Петровского городского окр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уга Ставропольского края за 2023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прилагаемые изменения, которые вносятся в муниципальную программу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«Социальное развитие», утвержденную постановлением администрации Петровского городского округа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13 ноября 2020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1566 «Об утверждении муниципальной программы Петровского городского округа Ставропольского края «Социальное развитие» (</w:t>
      </w:r>
      <w:r>
        <w:rPr>
          <w:rFonts w:ascii="Times New Roman" w:hAnsi="Times New Roman" w:cs="Times New Roman"/>
          <w:sz w:val="28"/>
          <w:szCs w:val="28"/>
        </w:rPr>
        <w:t xml:space="preserve">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марта 2024 г. № 517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 и </w:t>
      </w:r>
      <w:r>
        <w:rPr>
          <w:rFonts w:ascii="Times New Roman" w:hAnsi="Times New Roman"/>
          <w:sz w:val="28"/>
          <w:szCs w:val="28"/>
        </w:rPr>
        <w:t xml:space="preserve">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перв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главы администрации Петровского муниципального округа Ставропольского края Бабыкина А.И., заместителя главы администрации Петровского муниципального округа Ставропольского края Сергееву Е.И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</w:t>
      </w:r>
      <w:r>
        <w:rPr>
          <w:rFonts w:ascii="Times New Roman" w:hAnsi="Times New Roman"/>
          <w:sz w:val="28"/>
          <w:szCs w:val="28"/>
        </w:rPr>
        <w:t xml:space="preserve">программу Петровского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1566» </w:t>
      </w:r>
      <w:r>
        <w:rPr>
          <w:rFonts w:ascii="Times New Roman" w:hAnsi="Times New Roman"/>
          <w:sz w:val="28"/>
          <w:szCs w:val="28"/>
        </w:rPr>
        <w:t xml:space="preserve">вступает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газете «Вестник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округа».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Е.И.Сергеева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>
      <w:pPr>
        <w:pStyle w:val="Normal"/>
        <w:widowControl w:val="o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Normal"/>
        <w:widowControl w:val="o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А.И.Бабыкин</w:t>
      </w:r>
    </w:p>
    <w:p>
      <w:pPr>
        <w:pStyle w:val="User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hd w:val="clear" w:color="auto" w:fill="ffffff"/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Normal"/>
        <w:shd w:val="clear" w:color="auto" w:fill="ffffff"/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>
      <w:pPr>
        <w:pStyle w:val="User"/>
        <w:spacing w:line="240" w:lineRule="exact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Е.С.Меркулова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spacing w:line="240" w:lineRule="exact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ind w:right="-59"/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4"/>
        </w:rPr>
        <w:t xml:space="preserve">стратегического </w:t>
      </w:r>
    </w:p>
    <w:p>
      <w:pPr>
        <w:pStyle w:val="Normal"/>
        <w:spacing w:after="0" w:line="240" w:lineRule="exact"/>
        <w:ind w:right="-59"/>
      </w:pPr>
      <w:r>
        <w:rPr>
          <w:rFonts w:ascii="Times New Roman" w:hAnsi="Times New Roman"/>
          <w:sz w:val="28"/>
          <w:szCs w:val="24"/>
        </w:rPr>
        <w:t xml:space="preserve">планирования и инвестиций </w:t>
      </w:r>
    </w:p>
    <w:p>
      <w:pPr>
        <w:pStyle w:val="Normal"/>
        <w:spacing w:after="0" w:line="240" w:lineRule="exact"/>
        <w:ind w:right="-59"/>
      </w:pPr>
      <w:r>
        <w:rPr>
          <w:rFonts w:ascii="Times New Roman" w:hAnsi="Times New Roman"/>
          <w:sz w:val="28"/>
          <w:szCs w:val="24"/>
        </w:rPr>
        <w:t xml:space="preserve">администрации Петровского </w:t>
      </w:r>
    </w:p>
    <w:p>
      <w:pPr>
        <w:pStyle w:val="Normal"/>
        <w:spacing w:after="0" w:line="240" w:lineRule="exact"/>
        <w:ind w:right="-59"/>
      </w:pPr>
      <w:r>
        <w:rPr>
          <w:rFonts w:ascii="Times New Roman" w:hAnsi="Times New Roman"/>
          <w:sz w:val="28"/>
          <w:szCs w:val="24"/>
        </w:rPr>
        <w:t xml:space="preserve">муниципального округа </w:t>
      </w:r>
    </w:p>
    <w:p>
      <w:pPr>
        <w:pStyle w:val="Normal"/>
        <w:spacing w:after="0" w:line="240" w:lineRule="exact"/>
        <w:ind w:right="-59"/>
      </w:pPr>
      <w:r>
        <w:rPr>
          <w:rFonts w:ascii="Times New Roman" w:hAnsi="Times New Roman"/>
          <w:sz w:val="28"/>
          <w:szCs w:val="24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Л.В.Кириленко</w:t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spacing w:line="240" w:lineRule="exact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физической</w:t>
      </w:r>
    </w:p>
    <w:p>
      <w:pPr>
        <w:pStyle w:val="UserStyle_5"/>
        <w:spacing w:line="240" w:lineRule="exact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администрации </w:t>
      </w:r>
    </w:p>
    <w:p>
      <w:pPr>
        <w:pStyle w:val="UserStyle_5"/>
        <w:spacing w:line="240" w:lineRule="exact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городского округа</w:t>
      </w:r>
    </w:p>
    <w:p>
      <w:pPr>
        <w:pStyle w:val="UserStyle_5"/>
        <w:spacing w:line="240" w:lineRule="exact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А.А.Казанцев</w:t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опеки и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попечительства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А.П.Ковалева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О.А.Нехаенко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>
      <w:pPr>
        <w:pStyle w:val="UserStyle_5"/>
        <w:spacing w:line="240" w:lineRule="exact"/>
        <w:ind w:left="-1418" w:right="1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С.Н.Кулькина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spacing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tabs>
          <w:tab w:val="left" w:pos="9214" w:leader="none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>
        <w:rPr>
          <w:rFonts w:ascii="Times New Roman" w:hAnsi="Times New Roman"/>
          <w:sz w:val="28"/>
          <w:szCs w:val="28"/>
        </w:rPr>
        <w:t xml:space="preserve">отделом </w:t>
      </w:r>
      <w:r>
        <w:rPr>
          <w:rFonts w:ascii="Times New Roman" w:hAnsi="Times New Roman"/>
          <w:sz w:val="28"/>
          <w:szCs w:val="28"/>
        </w:rPr>
        <w:t xml:space="preserve">социального развития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А.В.Ганжа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</w:p>
        </w:tc>
      </w:tr>
      <w:tr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Петровского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</w:p>
        </w:tc>
      </w:tr>
      <w:tr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муниципальную п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рограмму Петровского муниципального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округа Ставропольского края «Социальное развитие»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паспорте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«Социальное развитие» (далее – Программа)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озицию «Объемы и источники финансового обеспечения 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514"/>
        <w:gridCol w:w="7056"/>
      </w:tblGrid>
      <w:tr>
        <w:tc>
          <w:tcPr>
            <w:tcW w:w="25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</w:t>
            </w:r>
          </w:p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611418,84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</w:p>
          <w:p>
            <w:pPr>
              <w:pStyle w:val="Normal"/>
              <w:tabs>
                <w:tab w:val="center" w:pos="4677" w:leader="none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– краевой бюджет)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369412,00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16390,15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17479,96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21215,51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198113,62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97583,2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18629,54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 Ставропольского 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рая (далее – бюджет округа) – 240172,21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37976,29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39468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,94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38202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51874,66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36637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36013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,27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834,63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227,90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465,80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,75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781,18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UserStyle_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2 «Перечень основных мероприятий подпрограмм Программы» </w:t>
      </w:r>
      <w:r>
        <w:rPr>
          <w:rFonts w:ascii="Times New Roman" w:hAnsi="Times New Roman" w:cs="Times New Roman"/>
          <w:sz w:val="28"/>
          <w:szCs w:val="28"/>
        </w:rPr>
        <w:t xml:space="preserve">к Программе</w:t>
      </w:r>
      <w:r>
        <w:rPr>
          <w:rFonts w:ascii="Times New Roman" w:hAnsi="Times New Roman" w:cs="Times New Roman"/>
          <w:sz w:val="28"/>
          <w:szCs w:val="28"/>
        </w:rPr>
        <w:t xml:space="preserve"> графу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7 </w:t>
      </w:r>
      <w:r>
        <w:rPr>
          <w:rFonts w:ascii="Times New Roman" w:hAnsi="Times New Roman" w:cs="Times New Roman"/>
          <w:sz w:val="28"/>
          <w:szCs w:val="28"/>
        </w:rPr>
        <w:t xml:space="preserve">после слов «</w:t>
      </w:r>
      <w:r>
        <w:rPr>
          <w:rFonts w:ascii="Times New Roman" w:hAnsi="Times New Roman" w:cs="Times New Roman"/>
          <w:sz w:val="28"/>
          <w:szCs w:val="28"/>
        </w:rPr>
        <w:t xml:space="preserve">отдел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</w:t>
      </w:r>
      <w:r>
        <w:rPr>
          <w:rFonts w:ascii="Times New Roman" w:hAnsi="Times New Roman"/>
          <w:sz w:val="28"/>
          <w:szCs w:val="28"/>
        </w:rPr>
        <w:t xml:space="preserve">управление по делам территорий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3 «Объёмы и источники финансового обеспечения Программы» к Программе изложить в новой редакции согласно приложению к настоящим Изменениям.</w:t>
      </w:r>
    </w:p>
    <w:p>
      <w:pPr>
        <w:pStyle w:val="UserStyle_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5 «Подпрограмма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физической культуры и спорта,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«Социальное развитие» (далее – Подпрограмма) к Программе: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 паспорте Подпрограммы</w:t>
      </w:r>
      <w:r>
        <w:rPr>
          <w:rFonts w:ascii="Times New Roman" w:hAnsi="Times New Roman"/>
          <w:sz w:val="28"/>
          <w:szCs w:val="28"/>
        </w:rPr>
        <w:t xml:space="preserve"> позицию</w:t>
      </w:r>
      <w:r>
        <w:rPr>
          <w:rFonts w:ascii="Times New Roman" w:hAnsi="Times New Roman"/>
          <w:sz w:val="28"/>
          <w:szCs w:val="28"/>
        </w:rPr>
        <w:t xml:space="preserve"> «Объемы и источники финанс</w:t>
      </w:r>
      <w:r>
        <w:rPr>
          <w:rFonts w:ascii="Times New Roman" w:hAnsi="Times New Roman"/>
          <w:sz w:val="28"/>
          <w:szCs w:val="28"/>
        </w:rPr>
        <w:t xml:space="preserve">ового обеспечения подпрограммы»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6380"/>
      </w:tblGrid>
      <w:tr>
        <w:tc>
          <w:tcPr>
            <w:tcW w:w="29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Объемы и источники финансового</w:t>
            </w:r>
          </w:p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468940,50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источникам финансового обеспечения:</w:t>
            </w:r>
          </w:p>
          <w:p>
            <w:pPr>
              <w:pStyle w:val="Normal"/>
              <w:tabs>
                <w:tab w:val="center" w:pos="4677" w:leader="none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268417,85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1988,32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1720,13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4925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180293,24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79491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98688,02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31879,45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32955,92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31030,22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43567,91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29939,15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29315,37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227,90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465,80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359,75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781,18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В разделе «Характеристика основных мероприятий подпрограммы» Подпрограммы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.2.1. А</w:t>
      </w:r>
      <w:r>
        <w:rPr>
          <w:rFonts w:ascii="Times New Roman" w:hAnsi="Times New Roman"/>
          <w:sz w:val="28"/>
          <w:szCs w:val="28"/>
        </w:rPr>
        <w:t xml:space="preserve">бзац второй пункта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слов «в Петровском муниципальном округе.»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словами «, проведение спортивно-массовых мероприятий (соревнования, первенства, чемпионаты, спартакиады, турниры) по различным видам спорта среди населения Петровского муниципального округа.</w:t>
      </w:r>
      <w:r>
        <w:rPr>
          <w:rFonts w:ascii="Times New Roman" w:hAnsi="Times New Roman"/>
          <w:sz w:val="28"/>
          <w:szCs w:val="28"/>
        </w:rPr>
        <w:t xml:space="preserve">».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.2.2. В а</w:t>
      </w:r>
      <w:r>
        <w:rPr>
          <w:rFonts w:ascii="Times New Roman" w:hAnsi="Times New Roman"/>
          <w:sz w:val="28"/>
          <w:szCs w:val="28"/>
        </w:rPr>
        <w:t xml:space="preserve">бзац</w:t>
      </w:r>
      <w:r>
        <w:rPr>
          <w:rFonts w:ascii="Times New Roman" w:hAnsi="Times New Roman"/>
          <w:sz w:val="28"/>
          <w:szCs w:val="28"/>
        </w:rPr>
        <w:t xml:space="preserve">е втором пункта 5 слова «с. Донская Балка и»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</w:t>
      </w:r>
      <w:r>
        <w:rPr>
          <w:rFonts w:ascii="Times New Roman" w:hAnsi="Times New Roman"/>
          <w:sz w:val="28"/>
          <w:szCs w:val="28"/>
        </w:rPr>
        <w:t xml:space="preserve">.2.3. </w:t>
      </w:r>
      <w:r>
        <w:rPr>
          <w:rFonts w:ascii="Times New Roman" w:hAnsi="Times New Roman"/>
          <w:sz w:val="28"/>
          <w:szCs w:val="28"/>
        </w:rPr>
        <w:t xml:space="preserve">В пункте 7:</w:t>
      </w:r>
    </w:p>
    <w:p>
      <w:pPr>
        <w:pStyle w:val="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.2.3.1. </w:t>
      </w:r>
      <w:r>
        <w:rPr>
          <w:rFonts w:ascii="Times New Roman" w:hAnsi="Times New Roman"/>
          <w:sz w:val="28"/>
          <w:szCs w:val="28"/>
        </w:rPr>
        <w:t xml:space="preserve">Абзац седьмой изложить в следующей редакции: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- в 2024 году реализация инициативных проектов: </w:t>
      </w:r>
      <w:r>
        <w:rPr>
          <w:rFonts w:ascii="Times New Roman" w:hAnsi="Times New Roman" w:cs="Times New Roman"/>
          <w:sz w:val="28"/>
          <w:szCs w:val="28"/>
        </w:rPr>
        <w:t xml:space="preserve">«Устройство детской спортивной площадки по ул. Ледовского, 2в в селе Константиновское Петровского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«Обустройство детской игровой площадки по ул. Кирова в селе Благодатное Петровского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.2.3.2</w:t>
      </w:r>
      <w:r>
        <w:rPr>
          <w:rFonts w:ascii="Times New Roman" w:hAnsi="Times New Roman" w:cs="Times New Roman"/>
          <w:sz w:val="28"/>
          <w:szCs w:val="28"/>
        </w:rPr>
        <w:t xml:space="preserve">. В абзаце 9 </w:t>
      </w:r>
      <w:r>
        <w:rPr>
          <w:rFonts w:ascii="Times New Roman" w:hAnsi="Times New Roman"/>
          <w:sz w:val="28"/>
          <w:szCs w:val="28"/>
        </w:rPr>
        <w:t xml:space="preserve">слова «не предусмотрены» заменить словами «управление по делам территорий».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Lucida Sans Unicode"/>
          <w:sz w:val="28"/>
          <w:szCs w:val="28"/>
        </w:rPr>
        <w:t xml:space="preserve">4</w:t>
      </w:r>
      <w:r>
        <w:rPr>
          <w:rFonts w:ascii="Times New Roman" w:hAnsi="Times New Roman" w:eastAsia="Lucida Sans Unicode"/>
          <w:sz w:val="28"/>
          <w:szCs w:val="28"/>
        </w:rPr>
        <w:t xml:space="preserve">.2.4. Абзац второй пункта 8 изложить в следующей редакции:</w:t>
      </w:r>
      <w:r>
        <w:rPr>
          <w:rFonts w:ascii="Times New Roman" w:hAnsi="Times New Roman" w:eastAsia="Lucida Sans Unicode"/>
          <w:sz w:val="28"/>
          <w:szCs w:val="28"/>
        </w:rPr>
      </w:r>
    </w:p>
    <w:p>
      <w:pPr>
        <w:pStyle w:val="UserStyle_206"/>
        <w:ind w:firstLine="708"/>
        <w:jc w:val="both"/>
        <w:rPr>
          <w:rFonts w:eastAsia="Lucida Sans Unicode"/>
        </w:rPr>
      </w:pPr>
      <w:r>
        <w:rPr>
          <w:rFonts w:eastAsia="Lucida Sans Unicode"/>
        </w:rPr>
        <w:t xml:space="preserve">«</w:t>
      </w:r>
      <w:r>
        <w:t xml:space="preserve">В ходе реализации данного мероприятия будет проведено у</w:t>
      </w:r>
      <w:r>
        <w:t xml:space="preserve">лучшение материально-технической базы</w:t>
      </w:r>
      <w:r>
        <w:t xml:space="preserve"> объектов физической культуры и спорта Петровского муниципального округа</w:t>
      </w:r>
      <w:r>
        <w:t xml:space="preserve">.</w:t>
      </w:r>
      <w:r>
        <w:t xml:space="preserve">»</w:t>
      </w:r>
      <w:r>
        <w:rPr>
          <w:rFonts w:eastAsia="Lucida Sans Unicode"/>
        </w:rPr>
        <w:t xml:space="preserve">.</w:t>
      </w:r>
    </w:p>
    <w:p>
      <w:pPr>
        <w:pStyle w:val="UserStyle_206"/>
        <w:jc w:val="both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UserStyle_206"/>
        <w:ind w:firstLine="708"/>
        <w:jc w:val="both"/>
      </w:pPr>
      <w:r>
        <w:t xml:space="preserve">5</w:t>
      </w:r>
      <w:r>
        <w:t xml:space="preserve">. В </w:t>
      </w:r>
      <w:r>
        <w:t xml:space="preserve">паспорте Под</w:t>
      </w:r>
      <w:r>
        <w:t xml:space="preserve">п</w:t>
      </w:r>
      <w:r>
        <w:t xml:space="preserve">рограммы </w:t>
      </w:r>
      <w:r>
        <w:t xml:space="preserve">«</w:t>
      </w:r>
      <w:r>
        <w:t xml:space="preserve">Организация и проведение комплекса праздничных, культурно-массовых мероприятий и дней памяти для различных групп населения</w:t>
      </w:r>
      <w:r>
        <w:t xml:space="preserve">» муниципальной программы Петровского </w:t>
      </w:r>
      <w:r>
        <w:t xml:space="preserve">муниципального </w:t>
      </w:r>
      <w:r>
        <w:t xml:space="preserve">округа Ставропольско</w:t>
      </w:r>
      <w:r>
        <w:t xml:space="preserve">го края «Социальное развитие» </w:t>
      </w:r>
      <w:r>
        <w:t xml:space="preserve">позицию</w:t>
      </w:r>
      <w:r>
        <w:t xml:space="preserve"> «Объемы и источники финанс</w:t>
      </w:r>
      <w:r>
        <w:t xml:space="preserve">ового обеспечения подпрограммы» </w:t>
      </w:r>
      <w:r>
        <w:t xml:space="preserve">изложить в следующей редакции:</w:t>
      </w:r>
    </w:p>
    <w:p>
      <w:pPr>
        <w:pStyle w:val="UserStyle_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18"/>
        <w:gridCol w:w="6238"/>
      </w:tblGrid>
      <w:tr>
        <w:tc>
          <w:tcPr>
            <w:tcW w:w="31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</w:p>
        </w:tc>
        <w:tc>
          <w:tcPr>
            <w:tcW w:w="62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1804,48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1804,48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782,98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206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206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0,00 тыс. рублей.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UserStyle_206"/>
        <w:jc w:val="both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паспорте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«Молодежь – будущее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округа»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«Социаль</w:t>
      </w:r>
      <w:r>
        <w:rPr>
          <w:rFonts w:ascii="Times New Roman" w:hAnsi="Times New Roman"/>
          <w:sz w:val="28"/>
          <w:szCs w:val="28"/>
        </w:rPr>
        <w:t xml:space="preserve">ное развитие» </w:t>
      </w:r>
      <w:r>
        <w:rPr>
          <w:rFonts w:ascii="Times New Roman" w:hAnsi="Times New Roman"/>
          <w:sz w:val="28"/>
          <w:szCs w:val="28"/>
        </w:rPr>
        <w:t xml:space="preserve">позицию</w:t>
      </w:r>
      <w:r>
        <w:rPr>
          <w:rFonts w:ascii="Times New Roman" w:hAnsi="Times New Roman"/>
          <w:sz w:val="28"/>
          <w:szCs w:val="28"/>
        </w:rPr>
        <w:t xml:space="preserve"> «Объемы и источники финанс</w:t>
      </w:r>
      <w:r>
        <w:rPr>
          <w:rFonts w:ascii="Times New Roman" w:hAnsi="Times New Roman"/>
          <w:sz w:val="28"/>
          <w:szCs w:val="28"/>
        </w:rPr>
        <w:t xml:space="preserve">ового обеспечения подпрограммы»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18"/>
        <w:gridCol w:w="6238"/>
      </w:tblGrid>
      <w:tr>
        <w:tc>
          <w:tcPr>
            <w:tcW w:w="31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</w:p>
        </w:tc>
        <w:tc>
          <w:tcPr>
            <w:tcW w:w="62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18963,03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18963,03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2645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3012,67тыс.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3324,88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3742,36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3118,80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3118,80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0,00 тыс. рублей, в том числе по годам: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 w:val="off"/>
        <w:spacing w:after="0" w:line="240" w:lineRule="auto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Lucida Sans Unicode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пункте 1 раздела</w:t>
      </w:r>
      <w:r>
        <w:rPr>
          <w:rFonts w:ascii="Times New Roman" w:hAnsi="Times New Roman"/>
          <w:sz w:val="28"/>
          <w:szCs w:val="28"/>
        </w:rPr>
        <w:t xml:space="preserve"> «Характеристика основных 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Петровского муниципального округа Ставропольского края «Социальное развитие»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А</w:t>
      </w:r>
      <w:r>
        <w:rPr>
          <w:rFonts w:ascii="Times New Roman" w:hAnsi="Times New Roman"/>
          <w:sz w:val="28"/>
          <w:szCs w:val="28"/>
        </w:rPr>
        <w:t xml:space="preserve">бзац третий</w:t>
      </w:r>
      <w:r>
        <w:rPr>
          <w:rFonts w:ascii="Times New Roman" w:hAnsi="Times New Roman"/>
          <w:sz w:val="28"/>
          <w:szCs w:val="28"/>
        </w:rPr>
        <w:t xml:space="preserve">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А</w:t>
      </w:r>
      <w:r>
        <w:rPr>
          <w:rFonts w:ascii="Times New Roman" w:hAnsi="Times New Roman"/>
          <w:sz w:val="28"/>
          <w:szCs w:val="28"/>
        </w:rPr>
        <w:t xml:space="preserve">бзац пятый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проведение мероприятий для социально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, в том числе фестивалей творчества людей с ограниченными возможностями здоровья и инвалидностью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«Характеристика основных мероприятий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Реализация полномочий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«Социальное развитие»:</w:t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</w:t>
      </w:r>
      <w:r>
        <w:rPr>
          <w:rFonts w:ascii="Times New Roman" w:hAnsi="Times New Roman" w:cs="Times New Roman"/>
          <w:sz w:val="28"/>
          <w:szCs w:val="28"/>
        </w:rPr>
        <w:t xml:space="preserve">ункт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после абзаца</w:t>
      </w:r>
      <w:r>
        <w:rPr>
          <w:rFonts w:ascii="Times New Roman" w:hAnsi="Times New Roman" w:cs="Times New Roman"/>
          <w:sz w:val="28"/>
          <w:szCs w:val="28"/>
        </w:rPr>
        <w:t xml:space="preserve"> 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направление правовых актов администрации Петровского муниципального округа Ставропольского края и иных документов в МКУ «Централизованная бухгалтерия» для осуществления выплат денежных средств на содержание опекаемых, приемных детей, иных мер государственной поддержки детей-сирот и</w:t>
      </w:r>
      <w:r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сотрудников отдела опеки и попечительства в судебных заседаниях по защите прав и интересов несовершеннолетних граждан.».</w:t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 xml:space="preserve">Абзац третий пункта 2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 реализация государственных полномочий Ставропольского края по организации и осуществлению деятельности по опеке и попечительству над недееспособными или не полностью дееспособными гражданами, в том числе обеспечение своевременного выявления лиц, нуждающихся в установлении над ними опеки или попечительства, и их устройства;</w:t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надзор за деятельностью опекунов и попечителей;</w:t>
      </w:r>
    </w:p>
    <w:p>
      <w:pPr>
        <w:pStyle w:val="UserStyle_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сотрудников отдела опеки и попечительства в судебных заседаниях по защите прав и интересов совершеннолетних недееспособных граждан.»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06"/>
        <w:ind w:firstLine="708"/>
        <w:jc w:val="both"/>
      </w:pPr>
      <w:r>
        <w:t xml:space="preserve">9</w:t>
      </w:r>
      <w:r>
        <w:t xml:space="preserve">. В</w:t>
      </w:r>
      <w:r>
        <w:t xml:space="preserve"> </w:t>
      </w:r>
      <w:r>
        <w:t xml:space="preserve">паспорте Подпрограммы</w:t>
      </w:r>
      <w:r>
        <w:t xml:space="preserve"> «Обесп</w:t>
      </w:r>
      <w:r>
        <w:t xml:space="preserve">ечение реализации муниципальной</w:t>
      </w:r>
      <w:r>
        <w:t xml:space="preserve"> программы</w:t>
      </w:r>
      <w:r>
        <w:rPr>
          <w:bCs/>
        </w:rPr>
        <w:t xml:space="preserve"> Петровского </w:t>
      </w:r>
      <w:r>
        <w:t xml:space="preserve">муниципального</w:t>
      </w:r>
      <w:r>
        <w:t xml:space="preserve"> округа</w:t>
      </w:r>
      <w:r>
        <w:rPr>
          <w:bCs/>
        </w:rPr>
        <w:t xml:space="preserve"> Ставропольского края</w:t>
      </w:r>
      <w:r>
        <w:t xml:space="preserve"> «Социальное развитие» и общепрограммные мероприятия</w:t>
      </w:r>
      <w:r>
        <w:t xml:space="preserve">» муниципальной программы Петровского </w:t>
      </w:r>
      <w:r>
        <w:t xml:space="preserve">муниципального </w:t>
      </w:r>
      <w:r>
        <w:t xml:space="preserve">округа Ставропольского края «Социальное развитие»</w:t>
      </w:r>
      <w:r>
        <w:t xml:space="preserve"> </w:t>
      </w:r>
      <w:r>
        <w:t xml:space="preserve">абзац третий</w:t>
      </w:r>
      <w:r>
        <w:t xml:space="preserve"> изложить в следующей редакции: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sz w:val="28"/>
          <w:szCs w:val="28"/>
        </w:rPr>
        <w:t xml:space="preserve">39308,88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том числе по источникам финансового обеспечения:</w:t>
      </w:r>
    </w:p>
    <w:p>
      <w:pPr>
        <w:pStyle w:val="Normal"/>
        <w:tabs>
          <w:tab w:val="center" w:pos="4677" w:leader="none"/>
        </w:tabs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краевой бюджет – 19440,20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2414</w:t>
      </w:r>
      <w:r>
        <w:rPr>
          <w:rFonts w:ascii="Times New Roman" w:hAnsi="Times New Roman"/>
          <w:sz w:val="28"/>
          <w:szCs w:val="28"/>
        </w:rPr>
        <w:t xml:space="preserve">,26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2908</w:t>
      </w:r>
      <w:r>
        <w:rPr>
          <w:rFonts w:ascii="Times New Roman" w:hAnsi="Times New Roman"/>
          <w:sz w:val="28"/>
          <w:szCs w:val="28"/>
        </w:rPr>
        <w:t xml:space="preserve">,60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3366,80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en-US"/>
        </w:rPr>
        <w:t xml:space="preserve">3746,78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3501,88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3501,88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бюджет округа – 19868,68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руб., в том числе по годам: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3193,82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3204</w:t>
      </w:r>
      <w:r>
        <w:rPr>
          <w:rFonts w:ascii="Times New Roman" w:hAnsi="Times New Roman"/>
          <w:sz w:val="28"/>
          <w:szCs w:val="28"/>
        </w:rPr>
        <w:t xml:space="preserve">,35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33</w:t>
      </w:r>
      <w:r>
        <w:rPr>
          <w:rFonts w:ascii="Times New Roman" w:hAnsi="Times New Roman"/>
          <w:sz w:val="28"/>
          <w:szCs w:val="28"/>
        </w:rPr>
        <w:t xml:space="preserve">62,90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3641,41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3233,10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3233,10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расходы бюджета округа – 0,00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участников Программы – 0,00 тыс. рублей, в том числе по годам: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  <w:sectPr>
          <w:headerReference w:type="default" r:id="rId7"/>
          <w:type w:val="nextPage"/>
          <w:pgSz w:w="11906" w:h="16838"/>
          <w:pgMar w:top="1134" w:right="624" w:bottom="1134" w:left="1985" w:header="0" w:footer="0" w:gutter="0"/>
          <w:cols w:space="720"/>
          <w:docGrid w:linePitch="360"/>
        </w:sect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 края</w:t>
        <w:tab/>
        <w:tab/>
        <w:tab/>
        <w:tab/>
        <w:tab/>
        <w:tab/>
        <w:t xml:space="preserve">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Ю.В.Петрич</w:t>
      </w:r>
    </w:p>
    <w:p>
      <w:pPr>
        <w:pStyle w:val="Normal"/>
        <w:widowControl w:val="off"/>
        <w:spacing w:after="0" w:line="240" w:lineRule="exact"/>
        <w:ind w:left="978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>
      <w:pPr>
        <w:pStyle w:val="Normal"/>
        <w:widowControl w:val="off"/>
        <w:spacing w:after="0" w:line="240" w:lineRule="exact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в муниципальную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программу Петровского муниципального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«Социальное развитие»</w:t>
      </w:r>
    </w:p>
    <w:p>
      <w:pPr>
        <w:pStyle w:val="Normal"/>
        <w:widowControl w:val="off"/>
        <w:spacing w:after="0" w:line="240" w:lineRule="exact"/>
        <w:ind w:left="10348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tbl>
      <w:tblPr>
        <w:tblW w:w="0" w:type="auto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>
        <w:tc>
          <w:tcPr>
            <w:tcW w:w="483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483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5"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483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pageBreakBefore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Приложение 3</w:t>
            </w:r>
          </w:p>
          <w:p>
            <w:pPr>
              <w:pStyle w:val="Normal"/>
              <w:spacing w:after="0" w:line="240" w:lineRule="exact"/>
              <w:jc w:val="both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ипальной программе Петровского муниципального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округа Ставропольского края «Социальное развитие» </w:t>
            </w:r>
          </w:p>
        </w:tc>
      </w:tr>
    </w:tbl>
    <w:p>
      <w:pPr>
        <w:pStyle w:val="UserStyle_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</w:t>
      </w:r>
    </w:p>
    <w:p>
      <w:pPr>
        <w:pStyle w:val="UserStyle_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</w:t>
      </w:r>
    </w:p>
    <w:p>
      <w:pPr>
        <w:pStyle w:val="UserStyle_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389" w:type="dxa"/>
        <w:tblInd w:w="-67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39"/>
        <w:gridCol w:w="3969"/>
        <w:gridCol w:w="3607"/>
        <w:gridCol w:w="1020"/>
        <w:gridCol w:w="1043"/>
        <w:gridCol w:w="993"/>
        <w:gridCol w:w="1071"/>
        <w:gridCol w:w="1048"/>
        <w:gridCol w:w="999"/>
      </w:tblGrid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</w:t>
            </w:r>
          </w:p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</w:t>
            </w:r>
          </w:p>
        </w:tc>
      </w:tr>
      <w:tr>
        <w:trPr>
          <w:trHeight w:val="1275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</w:p>
        </w:tc>
      </w:tr>
      <w:tr>
        <w:trPr>
          <w:trHeight w:val="208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</w:p>
        </w:tc>
      </w:tr>
      <w:tr>
        <w:trPr>
          <w:trHeight w:val="202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«Социальное развитие»,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54594,34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57414,70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777,26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250769,46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134220,2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54642,81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Петровского муниципального округа Ставропольского края (далее – бюджет округа), в 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54366,44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56948,90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59417,51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988,28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134220,2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54642,81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Ставропольского края (далее – средства краевого бюджета),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16390,15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17479,96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21215,51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198113,62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97583,2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18629,54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180293,24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14401,83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15759,83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16290,51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17820,38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18092,0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18629,54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37976,29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39468,94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38202,00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874,66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36637,05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36013,27</w:t>
            </w:r>
          </w:p>
        </w:tc>
      </w:tr>
      <w:tr>
        <w:trPr>
          <w:trHeight w:val="295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810,10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770,89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1093,86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1397,84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820,86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820,86</w:t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35058,27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36160,27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34393,12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807,49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33172,25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32548,47</w:t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4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 отношений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0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2715,02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2643,94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2643,94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1168,90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физической культуры и спорта, пропаганда здорового образа жизни», всего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34095,67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35141,85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36314,97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24642,33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109430,3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29315,37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33867,77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34676,05</w:t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35955,22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223861,15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109430,3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29315,37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180293,24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180293,24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31879,45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32955,92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31030,22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43567,91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29939,15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29315,37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предусмотренные: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31879,45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32955,92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31030,22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38166,08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29939,15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29315,37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781,18</w:t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предусмотренные: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спортивных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30952,49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28219,46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28398,62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30952,49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28219,46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28398,62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30952,49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28219,46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28398,62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30952,49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28219,46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28398,62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физической культуры и спорта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округе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firstLine="6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3149,02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2736,79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7426,74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4005,34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2948,02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2535,79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7066,99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3507,62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959,70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815,66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2141,99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1107,62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959,70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815,66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2141,99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1107,62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497,72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комплексных спортивных площадок в сельских населённых пунктах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4310,59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4310,59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4310,59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4310,59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5169,11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5240,96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5685,29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264,80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971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264,80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1.8.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Реализация регионального проекта «Спорт -  норма жизни»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178771,8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80294,1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178771,87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177893,24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177893,24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878,63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802,94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878,63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802,94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и проведение комплекса праздничных, культурно-массовых мероприятий и дней памяти для различных групп населения»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782,98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782,98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782,98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782,98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приуроченных к праздничным календарным дням</w:t>
            </w:r>
          </w:p>
          <w:p>
            <w:pPr>
              <w:pStyle w:val="User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области социальной политики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688,70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688,70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688,70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688,70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«Молодежь – будущее Петровского муниципального округа», всего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552,60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474,89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609,86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2715,02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3267,50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2643,94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2643,94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 и патриотизма у молодёжи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3118,80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552,60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474,89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609,86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2715,02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3267,50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волонтёрского движения среди молодежи Петровского муниципального округа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</w:tr>
      <w:tr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социально ориентированных некоммерческих организаций», всего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</w:p>
        </w:tc>
      </w:tr>
      <w:tr>
        <w:trPr>
          <w:trHeight w:val="397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социально ориентированных некоммерческих организаций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полномочий по опеке и попечительству», всего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предусмотренные: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14590,18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15127,66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«Социальное развитие» и общепрограммные мероприятия», всего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7388,19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7388,19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3501,88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3501,88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3193,82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3178,82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7388,19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7388,19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6734,98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3501,88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3501,88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3193,82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3178,82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3233,10</w:t>
            </w:r>
          </w:p>
        </w:tc>
      </w:tr>
      <w:tr>
        <w:trPr>
          <w:trHeight w:val="530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470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</w:t>
      </w:r>
    </w:p>
    <w:sectPr>
      <w:type w:val="nextPage"/>
      <w:pgSz w:w="16838" w:h="11906" w:orient="landscape"/>
      <w:pgMar w:top="1985" w:right="1134" w:bottom="62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Lucida Sans Unicode">
    <w:panose1 w:val="020B0603030804020204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Droid Sans Devanagari">
    <w:panose1 w:val="020B0606030804020204"/>
  </w:font>
  <w:font w:name="Droid Sans Fallback">
    <w:panose1 w:val="020B0502000000000001"/>
  </w:font>
  <w:font w:name="Candara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5"/>
      <w:jc w:val="right"/>
      <w:rPr>
        <w:b/>
      </w:rPr>
    </w:pP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keepLines/>
      <w:tabs>
        <w:tab w:val="num" w:pos="0" w:leader="none"/>
      </w:tabs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styleId="Heading2">
    <w:name w:val="Заголовок 2"/>
    <w:basedOn w:val="Normal"/>
    <w:next w:val="Normal"/>
    <w:link w:val="UserStyle_1"/>
    <w:qFormat/>
    <w:pPr>
      <w:keepNext/>
      <w:widowControl w:val="off"/>
      <w:tabs>
        <w:tab w:val="num" w:pos="0" w:leader="none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val="en-US" w:eastAsia="zh-CN"/>
    </w:rPr>
  </w:style>
  <w:style w:type="paragraph" w:styleId="Heading3">
    <w:name w:val="Заголовок 3"/>
    <w:basedOn w:val="Normal"/>
    <w:next w:val="Normal"/>
    <w:link w:val="UserStyle_2"/>
    <w:qFormat/>
    <w:pPr>
      <w:keepNext/>
      <w:tabs>
        <w:tab w:val="num" w:pos="0" w:leader="none"/>
      </w:tabs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zh-CN"/>
    </w:rPr>
  </w:style>
  <w:style w:type="paragraph" w:styleId="Heading4">
    <w:name w:val="Заголовок 4"/>
    <w:basedOn w:val="Normal"/>
    <w:next w:val="Normal"/>
    <w:link w:val="UserStyle_3"/>
    <w:qFormat/>
    <w:pPr>
      <w:keepNext/>
      <w:tabs>
        <w:tab w:val="num" w:pos="0" w:leader="none"/>
      </w:tabs>
      <w:spacing w:before="240" w:after="60"/>
      <w:outlineLvl w:val="3"/>
    </w:pPr>
    <w:rPr>
      <w:b/>
      <w:bCs/>
      <w:sz w:val="28"/>
      <w:szCs w:val="28"/>
      <w:lang w:val="en-US" w:eastAsia="zh-CN"/>
    </w:rPr>
  </w:style>
  <w:style w:type="paragraph" w:styleId="Heading5">
    <w:name w:val="Заголовок 5"/>
    <w:basedOn w:val="Normal"/>
    <w:next w:val="Normal"/>
    <w:link w:val="UserStyle_4"/>
    <w:qFormat/>
    <w:pPr>
      <w:tabs>
        <w:tab w:val="num" w:pos="0" w:leader="none"/>
      </w:tabs>
      <w:spacing w:before="240" w:after="60"/>
      <w:outlineLvl w:val="4"/>
    </w:pPr>
    <w:rPr>
      <w:b/>
      <w:bCs/>
      <w:i/>
      <w:iCs/>
      <w:sz w:val="26"/>
      <w:szCs w:val="26"/>
      <w:lang w:val="en-US" w:eastAsia="zh-CN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1"/>
    <w:next w:val="UserStyle_0"/>
    <w:link w:val="Heading1"/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styleId="UserStyle_1">
    <w:name w:val="Заголовок 2 Знак1"/>
    <w:next w:val="UserStyle_1"/>
    <w:link w:val="Heading2"/>
    <w:rPr>
      <w:rFonts w:ascii="Times New Roman" w:hAnsi="Times New Roman"/>
      <w:b/>
      <w:sz w:val="28"/>
      <w:lang w:eastAsia="zh-CN"/>
    </w:rPr>
  </w:style>
  <w:style w:type="character" w:styleId="UserStyle_2">
    <w:name w:val="Заголовок 3 Знак1"/>
    <w:next w:val="UserStyle_2"/>
    <w:link w:val="Heading3"/>
    <w:rPr>
      <w:rFonts w:ascii="Cambria" w:hAnsi="Cambria" w:cs="Cambria"/>
      <w:b/>
      <w:bCs/>
      <w:sz w:val="26"/>
      <w:szCs w:val="26"/>
      <w:lang w:eastAsia="zh-CN"/>
    </w:rPr>
  </w:style>
  <w:style w:type="character" w:styleId="UserStyle_3">
    <w:name w:val="Заголовок 4 Знак1"/>
    <w:next w:val="UserStyle_3"/>
    <w:link w:val="Heading4"/>
    <w:rPr>
      <w:b/>
      <w:bCs/>
      <w:sz w:val="28"/>
      <w:szCs w:val="28"/>
      <w:lang w:eastAsia="zh-CN"/>
    </w:rPr>
  </w:style>
  <w:style w:type="character" w:styleId="UserStyle_4">
    <w:name w:val="Заголовок 5 Знак1"/>
    <w:next w:val="UserStyle_4"/>
    <w:link w:val="Heading5"/>
    <w:rPr>
      <w:b/>
      <w:bCs/>
      <w:i/>
      <w:iCs/>
      <w:sz w:val="26"/>
      <w:szCs w:val="26"/>
      <w:lang w:eastAsia="zh-CN"/>
    </w:rPr>
  </w:style>
  <w:style w:type="paragraph" w:styleId="UserStyle_5">
    <w:name w:val="ConsPlusNormal"/>
    <w:next w:val="UserStyle_5"/>
    <w:link w:val="Normal"/>
    <w:qFormat/>
    <w:pPr>
      <w:widowControl w:val="off"/>
    </w:pPr>
    <w:rPr>
      <w:rFonts w:cs="Calibri"/>
      <w:sz w:val="22"/>
      <w:szCs w:val="22"/>
      <w:lang w:val="ru-RU" w:eastAsia="ru-RU" w:bidi="ar-SA"/>
    </w:rPr>
  </w:style>
  <w:style w:type="paragraph" w:styleId="UserStyle_6">
    <w:name w:val="ConsNonformat"/>
    <w:next w:val="UserStyle_6"/>
    <w:link w:val="Normal"/>
    <w:qFormat/>
    <w:pPr>
      <w:widowControl w:val="off"/>
      <w:ind w:right="19772"/>
    </w:pPr>
    <w:rPr>
      <w:rFonts w:ascii="Courier New" w:hAnsi="Courier New" w:eastAsia="Calibri" w:cs="Courier New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rFonts w:eastAsia="Calibri" w:cs="Calibri"/>
      <w:sz w:val="22"/>
      <w:szCs w:val="22"/>
      <w:lang w:val="ru-RU" w:eastAsia="en-US" w:bidi="ar-SA"/>
    </w:rPr>
  </w:style>
  <w:style w:type="paragraph" w:styleId="Title">
    <w:name w:val="Название"/>
    <w:basedOn w:val="Normal"/>
    <w:next w:val="Title"/>
    <w:link w:val="UserStyle_7"/>
    <w:qFormat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en-US" w:eastAsia="en-US"/>
    </w:rPr>
  </w:style>
  <w:style w:type="character" w:styleId="UserStyle_7">
    <w:name w:val="Название Знак"/>
    <w:next w:val="UserStyle_7"/>
    <w:link w:val="Title"/>
    <w:qFormat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Hyperlink">
    <w:name w:val="Гиперссылка"/>
    <w:next w:val="Hyperlink"/>
    <w:link w:val="Normal"/>
    <w:unhideWhenUsed/>
    <w:rPr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8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8">
    <w:name w:val="Верхний колонтитул Знак"/>
    <w:basedOn w:val="NormalCharacter"/>
    <w:next w:val="UserStyle_8"/>
    <w:link w:val="Header"/>
    <w:qFormat/>
  </w:style>
  <w:style w:type="paragraph" w:styleId="Footer">
    <w:name w:val="Нижний колонтитул"/>
    <w:basedOn w:val="Normal"/>
    <w:next w:val="Footer"/>
    <w:link w:val="UserStyle_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9">
    <w:name w:val="Нижний колонтитул Знак"/>
    <w:basedOn w:val="NormalCharacter"/>
    <w:next w:val="UserStyle_9"/>
    <w:link w:val="Footer"/>
    <w:qFormat/>
  </w:style>
  <w:style w:type="paragraph" w:styleId="UserStyle_10">
    <w:name w:val="ConsPlusNonformat"/>
    <w:next w:val="UserStyle_10"/>
    <w:link w:val="Normal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11">
    <w:name w:val="ConsPlusTitle"/>
    <w:next w:val="UserStyle_11"/>
    <w:link w:val="Normal"/>
    <w:qFormat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styleId="UserStyle_12">
    <w:name w:val="Стандартный HTML Знак"/>
    <w:next w:val="UserStyle_12"/>
    <w:link w:val="HtmlPre"/>
    <w:uiPriority w:val="99"/>
    <w:rPr>
      <w:rFonts w:ascii="Courier New" w:hAnsi="Courier New" w:cs="Courier New"/>
    </w:rPr>
  </w:style>
  <w:style w:type="paragraph" w:styleId="UserStyle_13">
    <w:name w:val="western"/>
    <w:basedOn w:val="Normal"/>
    <w:next w:val="UserStyle_13"/>
    <w:link w:val="Normal"/>
    <w:qFormat/>
    <w:pPr>
      <w:spacing w:before="280" w:after="142"/>
    </w:pPr>
    <w:rPr>
      <w:rFonts w:cs="Calibri"/>
      <w:color w:val="000000"/>
      <w:lang w:eastAsia="zh-CN"/>
    </w:rPr>
  </w:style>
  <w:style w:type="paragraph" w:styleId="Acetate">
    <w:name w:val="Текст выноски"/>
    <w:basedOn w:val="Normal"/>
    <w:next w:val="Acetate"/>
    <w:link w:val="UserStyle_14"/>
    <w:unhideWhenUsed/>
    <w:qFormat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UserStyle_14">
    <w:name w:val="Текст выноски Знак"/>
    <w:next w:val="UserStyle_14"/>
    <w:link w:val="Acetate"/>
    <w:qFormat/>
    <w:rPr>
      <w:rFonts w:ascii="Tahoma" w:hAnsi="Tahoma" w:cs="Tahoma"/>
      <w:sz w:val="16"/>
      <w:szCs w:val="16"/>
    </w:rPr>
  </w:style>
  <w:style w:type="character" w:styleId="UserStyle_15">
    <w:name w:val="Основной текст Знак1"/>
    <w:next w:val="UserStyle_15"/>
    <w:link w:val="BodyText"/>
    <w:rPr>
      <w:rFonts w:ascii="Times New Roman" w:hAnsi="Times New Roman"/>
      <w:sz w:val="24"/>
      <w:szCs w:val="24"/>
    </w:rPr>
  </w:style>
  <w:style w:type="paragraph" w:styleId="BodyText">
    <w:name w:val="Основной текст"/>
    <w:basedOn w:val="Normal"/>
    <w:next w:val="BodyText"/>
    <w:link w:val="UserStyle_15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Index1">
    <w:name w:val="Указатель 1"/>
    <w:basedOn w:val="Normal"/>
    <w:next w:val="Normal"/>
    <w:link w:val="Normal"/>
    <w:autoRedefine/>
    <w:unhideWhenUsed/>
    <w:qFormat/>
    <w:pPr>
      <w:ind w:left="220" w:hanging="220"/>
    </w:pPr>
  </w:style>
  <w:style w:type="character" w:styleId="UserStyle_16">
    <w:name w:val="Схема документа Знак1"/>
    <w:next w:val="UserStyle_16"/>
    <w:link w:val="NavPan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NavPane">
    <w:name w:val="Схема документа"/>
    <w:basedOn w:val="Normal"/>
    <w:next w:val="NavPane"/>
    <w:link w:val="UserStyle_16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UserStyle_17">
    <w:name w:val="ListLabel 92"/>
    <w:next w:val="UserStyle_17"/>
    <w:link w:val="Normal"/>
    <w:qFormat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UserStyle_18">
    <w:name w:val="ListLabel 2"/>
    <w:next w:val="UserStyle_18"/>
    <w:link w:val="Normal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UserStyle_19">
    <w:name w:val="Содержимое таблицы"/>
    <w:basedOn w:val="Normal"/>
    <w:next w:val="UserStyle_19"/>
    <w:link w:val="Normal"/>
    <w:qFormat/>
    <w:pPr>
      <w:suppressLineNumbers/>
    </w:pPr>
    <w:rPr>
      <w:rFonts w:ascii="Calibri" w:hAnsi="Calibri" w:eastAsia="Times New Roman" w:cs="Times New Roman"/>
    </w:rPr>
  </w:style>
  <w:style w:type="paragraph" w:styleId="UserStyle_20">
    <w:name w:val="Default"/>
    <w:next w:val="UserStyle_20"/>
    <w:link w:val="Normal"/>
    <w:qFormat/>
    <w:rPr>
      <w:rFonts w:ascii="Candara" w:hAnsi="Candara" w:eastAsia="Calibri" w:cs="Candara"/>
      <w:color w:val="000000"/>
      <w:sz w:val="24"/>
      <w:szCs w:val="24"/>
      <w:lang w:val="ru-RU" w:eastAsia="en-US" w:bidi="ar-SA"/>
    </w:rPr>
  </w:style>
  <w:style w:type="character" w:styleId="UserStyle_21">
    <w:name w:val="ListLabel 1"/>
    <w:next w:val="UserStyle_21"/>
    <w:link w:val="Normal"/>
    <w:qFormat/>
    <w:rPr>
      <w:rFonts w:ascii="Times New Roman" w:hAnsi="Times New Roman" w:cs="Times New Roman"/>
      <w:sz w:val="28"/>
      <w:szCs w:val="28"/>
    </w:rPr>
  </w:style>
  <w:style w:type="character" w:styleId="UserStyle_22">
    <w:name w:val="Интернет-ссылка"/>
    <w:next w:val="UserStyle_22"/>
    <w:link w:val="Normal"/>
    <w:unhideWhenUsed/>
    <w:rPr>
      <w:color w:val="0000ff"/>
      <w:u w:val="single"/>
    </w:rPr>
  </w:style>
  <w:style w:type="character" w:styleId="UserStyle_23">
    <w:name w:val="Основной текст Знак"/>
    <w:next w:val="UserStyle_23"/>
    <w:link w:val="Normal"/>
    <w:qFormat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99"/>
    <w:rPr>
      <w:rFonts w:eastAsia="Calibri"/>
    </w:rPr>
  </w:style>
  <w:style w:type="character" w:styleId="UserStyle_24">
    <w:name w:val="Заголовок 1 Знак"/>
    <w:next w:val="UserStyle_24"/>
    <w:link w:val="Normal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UserStyle_25">
    <w:name w:val="Заголовок 2 Знак"/>
    <w:next w:val="UserStyle_25"/>
    <w:link w:val="Normal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26">
    <w:name w:val="Заголовок 3 Знак"/>
    <w:next w:val="UserStyle_26"/>
    <w:link w:val="Normal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UserStyle_27">
    <w:name w:val="Заголовок 4 Знак"/>
    <w:next w:val="UserStyle_27"/>
    <w:link w:val="Normal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UserStyle_28">
    <w:name w:val="Заголовок 5 Знак"/>
    <w:next w:val="UserStyle_28"/>
    <w:link w:val="Normal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UserStyle_29">
    <w:name w:val="Heading 1"/>
    <w:basedOn w:val="Normal"/>
    <w:next w:val="Normal"/>
    <w:link w:val="Normal"/>
    <w:qFormat/>
    <w:pPr>
      <w:keepNext/>
      <w:keepLines/>
      <w:tabs>
        <w:tab w:val="left" w:pos="0" w:leader="none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UserStyle_30">
    <w:name w:val="Heading 2"/>
    <w:basedOn w:val="Normal"/>
    <w:next w:val="Normal"/>
    <w:link w:val="Normal"/>
    <w:qFormat/>
    <w:pPr>
      <w:keepNext/>
      <w:widowControl w:val="off"/>
      <w:tabs>
        <w:tab w:val="left" w:pos="0" w:leader="none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UserStyle_31">
    <w:name w:val="Heading 3"/>
    <w:basedOn w:val="Normal"/>
    <w:next w:val="Normal"/>
    <w:link w:val="Normal"/>
    <w:qFormat/>
    <w:pPr>
      <w:keepNext/>
      <w:tabs>
        <w:tab w:val="left" w:pos="0" w:leader="none"/>
      </w:tabs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UserStyle_32">
    <w:name w:val="Heading 4"/>
    <w:basedOn w:val="Normal"/>
    <w:next w:val="Normal"/>
    <w:link w:val="Normal"/>
    <w:qFormat/>
    <w:pPr>
      <w:keepNext/>
      <w:tabs>
        <w:tab w:val="left" w:pos="0" w:leader="none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UserStyle_33">
    <w:name w:val="Heading 5"/>
    <w:basedOn w:val="Normal"/>
    <w:next w:val="Normal"/>
    <w:link w:val="Normal"/>
    <w:qFormat/>
    <w:pPr>
      <w:tabs>
        <w:tab w:val="left" w:pos="0" w:leader="none"/>
      </w:tabs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styleId="UserStyle_34">
    <w:name w:val="WW8Num1z0"/>
    <w:next w:val="UserStyle_34"/>
    <w:link w:val="Normal"/>
    <w:qFormat/>
    <w:rPr>
      <w:rFonts w:ascii="Symbol" w:hAnsi="Symbol" w:cs="Symbol"/>
    </w:rPr>
  </w:style>
  <w:style w:type="character" w:styleId="UserStyle_35">
    <w:name w:val="WW8Num1z1"/>
    <w:next w:val="UserStyle_35"/>
    <w:link w:val="Normal"/>
    <w:qFormat/>
    <w:rPr>
      <w:rFonts w:ascii="Courier New" w:hAnsi="Courier New" w:cs="Courier New"/>
    </w:rPr>
  </w:style>
  <w:style w:type="character" w:styleId="UserStyle_36">
    <w:name w:val="WW8Num1z2"/>
    <w:next w:val="UserStyle_36"/>
    <w:link w:val="Normal"/>
    <w:qFormat/>
    <w:rPr>
      <w:rFonts w:ascii="Wingdings" w:hAnsi="Wingdings" w:cs="Wingdings"/>
    </w:rPr>
  </w:style>
  <w:style w:type="character" w:styleId="UserStyle_37">
    <w:name w:val="WW8Num2z0"/>
    <w:next w:val="UserStyle_37"/>
    <w:link w:val="Normal"/>
    <w:qFormat/>
  </w:style>
  <w:style w:type="character" w:styleId="UserStyle_38">
    <w:name w:val="WW8Num2z1"/>
    <w:next w:val="UserStyle_38"/>
    <w:link w:val="Normal"/>
    <w:qFormat/>
    <w:rPr>
      <w:rFonts w:ascii="Courier New" w:hAnsi="Courier New" w:cs="Courier New"/>
      <w:sz w:val="20"/>
    </w:rPr>
  </w:style>
  <w:style w:type="character" w:styleId="UserStyle_39">
    <w:name w:val="WW8Num2z2"/>
    <w:next w:val="UserStyle_39"/>
    <w:link w:val="Normal"/>
    <w:qFormat/>
  </w:style>
  <w:style w:type="character" w:styleId="UserStyle_40">
    <w:name w:val="WW8Num2z3"/>
    <w:next w:val="UserStyle_40"/>
    <w:link w:val="Normal"/>
    <w:qFormat/>
  </w:style>
  <w:style w:type="character" w:styleId="UserStyle_41">
    <w:name w:val="WW8Num2z4"/>
    <w:next w:val="UserStyle_41"/>
    <w:link w:val="Normal"/>
    <w:qFormat/>
  </w:style>
  <w:style w:type="character" w:styleId="UserStyle_42">
    <w:name w:val="WW8Num2z5"/>
    <w:next w:val="UserStyle_42"/>
    <w:link w:val="Normal"/>
    <w:qFormat/>
  </w:style>
  <w:style w:type="character" w:styleId="UserStyle_43">
    <w:name w:val="WW8Num2z6"/>
    <w:next w:val="UserStyle_43"/>
    <w:link w:val="Normal"/>
    <w:qFormat/>
  </w:style>
  <w:style w:type="character" w:styleId="UserStyle_44">
    <w:name w:val="WW8Num2z7"/>
    <w:next w:val="UserStyle_44"/>
    <w:link w:val="Normal"/>
    <w:qFormat/>
  </w:style>
  <w:style w:type="character" w:styleId="UserStyle_45">
    <w:name w:val="WW8Num2z8"/>
    <w:next w:val="UserStyle_45"/>
    <w:link w:val="Normal"/>
    <w:qFormat/>
  </w:style>
  <w:style w:type="character" w:styleId="UserStyle_46">
    <w:name w:val="WW8Num3z0"/>
    <w:next w:val="UserStyle_46"/>
    <w:link w:val="Normal"/>
    <w:qFormat/>
  </w:style>
  <w:style w:type="character" w:styleId="UserStyle_47">
    <w:name w:val="WW8Num3z1"/>
    <w:next w:val="UserStyle_47"/>
    <w:link w:val="Normal"/>
    <w:qFormat/>
  </w:style>
  <w:style w:type="character" w:styleId="UserStyle_48">
    <w:name w:val="WW8Num3z2"/>
    <w:next w:val="UserStyle_48"/>
    <w:link w:val="Normal"/>
    <w:qFormat/>
  </w:style>
  <w:style w:type="character" w:styleId="UserStyle_49">
    <w:name w:val="WW8Num3z3"/>
    <w:next w:val="UserStyle_49"/>
    <w:link w:val="Normal"/>
    <w:qFormat/>
  </w:style>
  <w:style w:type="character" w:styleId="UserStyle_50">
    <w:name w:val="WW8Num3z4"/>
    <w:next w:val="UserStyle_50"/>
    <w:link w:val="Normal"/>
    <w:qFormat/>
  </w:style>
  <w:style w:type="character" w:styleId="UserStyle_51">
    <w:name w:val="WW8Num3z5"/>
    <w:next w:val="UserStyle_51"/>
    <w:link w:val="Normal"/>
    <w:qFormat/>
  </w:style>
  <w:style w:type="character" w:styleId="UserStyle_52">
    <w:name w:val="WW8Num3z6"/>
    <w:next w:val="UserStyle_52"/>
    <w:link w:val="Normal"/>
    <w:qFormat/>
  </w:style>
  <w:style w:type="character" w:styleId="UserStyle_53">
    <w:name w:val="WW8Num3z7"/>
    <w:next w:val="UserStyle_53"/>
    <w:link w:val="Normal"/>
    <w:qFormat/>
  </w:style>
  <w:style w:type="character" w:styleId="UserStyle_54">
    <w:name w:val="WW8Num3z8"/>
    <w:next w:val="UserStyle_54"/>
    <w:link w:val="Normal"/>
    <w:qFormat/>
  </w:style>
  <w:style w:type="character" w:styleId="UserStyle_55">
    <w:name w:val="WW8Num4z0"/>
    <w:next w:val="UserStyle_55"/>
    <w:link w:val="Normal"/>
    <w:qFormat/>
  </w:style>
  <w:style w:type="character" w:styleId="UserStyle_56">
    <w:name w:val="WW8Num4z1"/>
    <w:next w:val="UserStyle_56"/>
    <w:link w:val="Normal"/>
    <w:qFormat/>
  </w:style>
  <w:style w:type="character" w:styleId="UserStyle_57">
    <w:name w:val="WW8Num4z2"/>
    <w:next w:val="UserStyle_57"/>
    <w:link w:val="Normal"/>
    <w:qFormat/>
  </w:style>
  <w:style w:type="character" w:styleId="UserStyle_58">
    <w:name w:val="WW8Num4z3"/>
    <w:next w:val="UserStyle_58"/>
    <w:link w:val="Normal"/>
    <w:qFormat/>
  </w:style>
  <w:style w:type="character" w:styleId="UserStyle_59">
    <w:name w:val="WW8Num4z4"/>
    <w:next w:val="UserStyle_59"/>
    <w:link w:val="Normal"/>
    <w:qFormat/>
  </w:style>
  <w:style w:type="character" w:styleId="UserStyle_60">
    <w:name w:val="WW8Num4z5"/>
    <w:next w:val="UserStyle_60"/>
    <w:link w:val="Normal"/>
    <w:qFormat/>
  </w:style>
  <w:style w:type="character" w:styleId="UserStyle_61">
    <w:name w:val="WW8Num4z6"/>
    <w:next w:val="UserStyle_61"/>
    <w:link w:val="Normal"/>
    <w:qFormat/>
  </w:style>
  <w:style w:type="character" w:styleId="UserStyle_62">
    <w:name w:val="WW8Num4z7"/>
    <w:next w:val="UserStyle_62"/>
    <w:link w:val="Normal"/>
    <w:qFormat/>
  </w:style>
  <w:style w:type="character" w:styleId="UserStyle_63">
    <w:name w:val="WW8Num4z8"/>
    <w:next w:val="UserStyle_63"/>
    <w:link w:val="Normal"/>
    <w:qFormat/>
  </w:style>
  <w:style w:type="character" w:styleId="UserStyle_64">
    <w:name w:val="WW8Num5z0"/>
    <w:next w:val="UserStyle_64"/>
    <w:link w:val="Normal"/>
    <w:qFormat/>
  </w:style>
  <w:style w:type="character" w:styleId="UserStyle_65">
    <w:name w:val="WW8Num5z1"/>
    <w:next w:val="UserStyle_65"/>
    <w:link w:val="Normal"/>
    <w:qFormat/>
  </w:style>
  <w:style w:type="character" w:styleId="UserStyle_66">
    <w:name w:val="WW8Num5z2"/>
    <w:next w:val="UserStyle_66"/>
    <w:link w:val="Normal"/>
    <w:qFormat/>
  </w:style>
  <w:style w:type="character" w:styleId="UserStyle_67">
    <w:name w:val="WW8Num5z3"/>
    <w:next w:val="UserStyle_67"/>
    <w:link w:val="Normal"/>
    <w:qFormat/>
  </w:style>
  <w:style w:type="character" w:styleId="UserStyle_68">
    <w:name w:val="WW8Num5z4"/>
    <w:next w:val="UserStyle_68"/>
    <w:link w:val="Normal"/>
    <w:qFormat/>
  </w:style>
  <w:style w:type="character" w:styleId="UserStyle_69">
    <w:name w:val="WW8Num5z5"/>
    <w:next w:val="UserStyle_69"/>
    <w:link w:val="Normal"/>
    <w:qFormat/>
  </w:style>
  <w:style w:type="character" w:styleId="UserStyle_70">
    <w:name w:val="WW8Num5z6"/>
    <w:next w:val="UserStyle_70"/>
    <w:link w:val="Normal"/>
    <w:qFormat/>
  </w:style>
  <w:style w:type="character" w:styleId="UserStyle_71">
    <w:name w:val="WW8Num5z7"/>
    <w:next w:val="UserStyle_71"/>
    <w:link w:val="Normal"/>
    <w:qFormat/>
  </w:style>
  <w:style w:type="character" w:styleId="UserStyle_72">
    <w:name w:val="WW8Num5z8"/>
    <w:next w:val="UserStyle_72"/>
    <w:link w:val="Normal"/>
    <w:qFormat/>
  </w:style>
  <w:style w:type="character" w:styleId="UserStyle_73">
    <w:name w:val="WW8Num6z0"/>
    <w:next w:val="UserStyle_73"/>
    <w:link w:val="Normal"/>
    <w:qFormat/>
    <w:rPr>
      <w:rFonts w:cs="Arial"/>
    </w:rPr>
  </w:style>
  <w:style w:type="character" w:styleId="UserStyle_74">
    <w:name w:val="WW8Num6z1"/>
    <w:next w:val="UserStyle_74"/>
    <w:link w:val="Normal"/>
    <w:qFormat/>
  </w:style>
  <w:style w:type="character" w:styleId="UserStyle_75">
    <w:name w:val="WW8Num6z2"/>
    <w:next w:val="UserStyle_75"/>
    <w:link w:val="Normal"/>
    <w:qFormat/>
  </w:style>
  <w:style w:type="character" w:styleId="UserStyle_76">
    <w:name w:val="WW8Num6z3"/>
    <w:next w:val="UserStyle_76"/>
    <w:link w:val="Normal"/>
    <w:qFormat/>
  </w:style>
  <w:style w:type="character" w:styleId="UserStyle_77">
    <w:name w:val="WW8Num6z4"/>
    <w:next w:val="UserStyle_77"/>
    <w:link w:val="Normal"/>
    <w:qFormat/>
  </w:style>
  <w:style w:type="character" w:styleId="UserStyle_78">
    <w:name w:val="WW8Num6z5"/>
    <w:next w:val="UserStyle_78"/>
    <w:link w:val="Normal"/>
    <w:qFormat/>
  </w:style>
  <w:style w:type="character" w:styleId="UserStyle_79">
    <w:name w:val="WW8Num6z6"/>
    <w:next w:val="UserStyle_79"/>
    <w:link w:val="Normal"/>
    <w:qFormat/>
  </w:style>
  <w:style w:type="character" w:styleId="UserStyle_80">
    <w:name w:val="WW8Num6z7"/>
    <w:next w:val="UserStyle_80"/>
    <w:link w:val="Normal"/>
    <w:qFormat/>
  </w:style>
  <w:style w:type="character" w:styleId="UserStyle_81">
    <w:name w:val="WW8Num6z8"/>
    <w:next w:val="UserStyle_81"/>
    <w:link w:val="Normal"/>
    <w:qFormat/>
  </w:style>
  <w:style w:type="character" w:styleId="UserStyle_82">
    <w:name w:val="WW8Num7z0"/>
    <w:next w:val="UserStyle_82"/>
    <w:link w:val="Normal"/>
    <w:qFormat/>
  </w:style>
  <w:style w:type="character" w:styleId="UserStyle_83">
    <w:name w:val="WW8Num7z1"/>
    <w:next w:val="UserStyle_83"/>
    <w:link w:val="Normal"/>
    <w:qFormat/>
  </w:style>
  <w:style w:type="character" w:styleId="UserStyle_84">
    <w:name w:val="WW8Num7z2"/>
    <w:next w:val="UserStyle_84"/>
    <w:link w:val="Normal"/>
    <w:qFormat/>
  </w:style>
  <w:style w:type="character" w:styleId="UserStyle_85">
    <w:name w:val="WW8Num7z3"/>
    <w:next w:val="UserStyle_85"/>
    <w:link w:val="Normal"/>
    <w:qFormat/>
  </w:style>
  <w:style w:type="character" w:styleId="UserStyle_86">
    <w:name w:val="WW8Num7z4"/>
    <w:next w:val="UserStyle_86"/>
    <w:link w:val="Normal"/>
    <w:qFormat/>
  </w:style>
  <w:style w:type="character" w:styleId="UserStyle_87">
    <w:name w:val="WW8Num7z5"/>
    <w:next w:val="UserStyle_87"/>
    <w:link w:val="Normal"/>
    <w:qFormat/>
  </w:style>
  <w:style w:type="character" w:styleId="UserStyle_88">
    <w:name w:val="WW8Num7z6"/>
    <w:next w:val="UserStyle_88"/>
    <w:link w:val="Normal"/>
    <w:qFormat/>
  </w:style>
  <w:style w:type="character" w:styleId="UserStyle_89">
    <w:name w:val="WW8Num7z7"/>
    <w:next w:val="UserStyle_89"/>
    <w:link w:val="Normal"/>
    <w:qFormat/>
  </w:style>
  <w:style w:type="character" w:styleId="UserStyle_90">
    <w:name w:val="WW8Num7z8"/>
    <w:next w:val="UserStyle_90"/>
    <w:link w:val="Normal"/>
    <w:qFormat/>
  </w:style>
  <w:style w:type="character" w:styleId="UserStyle_91">
    <w:name w:val="WW8Num8z0"/>
    <w:next w:val="UserStyle_91"/>
    <w:link w:val="Normal"/>
    <w:qFormat/>
  </w:style>
  <w:style w:type="character" w:styleId="UserStyle_92">
    <w:name w:val="WW8Num8z1"/>
    <w:next w:val="UserStyle_92"/>
    <w:link w:val="Normal"/>
    <w:qFormat/>
  </w:style>
  <w:style w:type="character" w:styleId="UserStyle_93">
    <w:name w:val="WW8Num8z2"/>
    <w:next w:val="UserStyle_93"/>
    <w:link w:val="Normal"/>
    <w:qFormat/>
  </w:style>
  <w:style w:type="character" w:styleId="UserStyle_94">
    <w:name w:val="WW8Num8z3"/>
    <w:next w:val="UserStyle_94"/>
    <w:link w:val="Normal"/>
    <w:qFormat/>
  </w:style>
  <w:style w:type="character" w:styleId="UserStyle_95">
    <w:name w:val="WW8Num8z4"/>
    <w:next w:val="UserStyle_95"/>
    <w:link w:val="Normal"/>
    <w:qFormat/>
  </w:style>
  <w:style w:type="character" w:styleId="UserStyle_96">
    <w:name w:val="WW8Num8z5"/>
    <w:next w:val="UserStyle_96"/>
    <w:link w:val="Normal"/>
    <w:qFormat/>
  </w:style>
  <w:style w:type="character" w:styleId="UserStyle_97">
    <w:name w:val="WW8Num8z6"/>
    <w:next w:val="UserStyle_97"/>
    <w:link w:val="Normal"/>
    <w:qFormat/>
  </w:style>
  <w:style w:type="character" w:styleId="UserStyle_98">
    <w:name w:val="WW8Num8z7"/>
    <w:next w:val="UserStyle_98"/>
    <w:link w:val="Normal"/>
    <w:qFormat/>
  </w:style>
  <w:style w:type="character" w:styleId="UserStyle_99">
    <w:name w:val="WW8Num8z8"/>
    <w:next w:val="UserStyle_99"/>
    <w:link w:val="Normal"/>
    <w:qFormat/>
  </w:style>
  <w:style w:type="character" w:styleId="UserStyle_100">
    <w:name w:val="WW8Num9z0"/>
    <w:next w:val="UserStyle_100"/>
    <w:link w:val="Normal"/>
    <w:qFormat/>
  </w:style>
  <w:style w:type="character" w:styleId="UserStyle_101">
    <w:name w:val="WW8Num9z1"/>
    <w:next w:val="UserStyle_101"/>
    <w:link w:val="Normal"/>
    <w:qFormat/>
    <w:rPr>
      <w:rFonts w:ascii="Courier New" w:hAnsi="Courier New" w:cs="Courier New"/>
      <w:sz w:val="20"/>
    </w:rPr>
  </w:style>
  <w:style w:type="character" w:styleId="UserStyle_102">
    <w:name w:val="WW8Num9z2"/>
    <w:next w:val="UserStyle_102"/>
    <w:link w:val="Normal"/>
    <w:qFormat/>
  </w:style>
  <w:style w:type="character" w:styleId="UserStyle_103">
    <w:name w:val="WW8Num9z3"/>
    <w:next w:val="UserStyle_103"/>
    <w:link w:val="Normal"/>
    <w:qFormat/>
  </w:style>
  <w:style w:type="character" w:styleId="UserStyle_104">
    <w:name w:val="WW8Num9z4"/>
    <w:next w:val="UserStyle_104"/>
    <w:link w:val="Normal"/>
    <w:qFormat/>
  </w:style>
  <w:style w:type="character" w:styleId="UserStyle_105">
    <w:name w:val="WW8Num9z5"/>
    <w:next w:val="UserStyle_105"/>
    <w:link w:val="Normal"/>
    <w:qFormat/>
  </w:style>
  <w:style w:type="character" w:styleId="UserStyle_106">
    <w:name w:val="WW8Num9z6"/>
    <w:next w:val="UserStyle_106"/>
    <w:link w:val="Normal"/>
    <w:qFormat/>
  </w:style>
  <w:style w:type="character" w:styleId="UserStyle_107">
    <w:name w:val="WW8Num9z7"/>
    <w:next w:val="UserStyle_107"/>
    <w:link w:val="Normal"/>
    <w:qFormat/>
  </w:style>
  <w:style w:type="character" w:styleId="UserStyle_108">
    <w:name w:val="WW8Num9z8"/>
    <w:next w:val="UserStyle_108"/>
    <w:link w:val="Normal"/>
    <w:qFormat/>
  </w:style>
  <w:style w:type="character" w:styleId="UserStyle_109">
    <w:name w:val="WW8Num10z0"/>
    <w:next w:val="UserStyle_109"/>
    <w:link w:val="Normal"/>
    <w:qFormat/>
  </w:style>
  <w:style w:type="character" w:styleId="UserStyle_110">
    <w:name w:val="WW8Num10z1"/>
    <w:next w:val="UserStyle_110"/>
    <w:link w:val="Normal"/>
    <w:qFormat/>
  </w:style>
  <w:style w:type="character" w:styleId="UserStyle_111">
    <w:name w:val="WW8Num10z2"/>
    <w:next w:val="UserStyle_111"/>
    <w:link w:val="Normal"/>
    <w:qFormat/>
  </w:style>
  <w:style w:type="character" w:styleId="UserStyle_112">
    <w:name w:val="WW8Num10z3"/>
    <w:next w:val="UserStyle_112"/>
    <w:link w:val="Normal"/>
    <w:qFormat/>
  </w:style>
  <w:style w:type="character" w:styleId="UserStyle_113">
    <w:name w:val="WW8Num10z4"/>
    <w:next w:val="UserStyle_113"/>
    <w:link w:val="Normal"/>
    <w:qFormat/>
  </w:style>
  <w:style w:type="character" w:styleId="UserStyle_114">
    <w:name w:val="WW8Num10z5"/>
    <w:next w:val="UserStyle_114"/>
    <w:link w:val="Normal"/>
    <w:qFormat/>
  </w:style>
  <w:style w:type="character" w:styleId="UserStyle_115">
    <w:name w:val="WW8Num10z6"/>
    <w:next w:val="UserStyle_115"/>
    <w:link w:val="Normal"/>
    <w:qFormat/>
  </w:style>
  <w:style w:type="character" w:styleId="UserStyle_116">
    <w:name w:val="WW8Num10z7"/>
    <w:next w:val="UserStyle_116"/>
    <w:link w:val="Normal"/>
    <w:qFormat/>
  </w:style>
  <w:style w:type="character" w:styleId="UserStyle_117">
    <w:name w:val="WW8Num10z8"/>
    <w:next w:val="UserStyle_117"/>
    <w:link w:val="Normal"/>
    <w:qFormat/>
  </w:style>
  <w:style w:type="character" w:styleId="UserStyle_118">
    <w:name w:val="WW8Num11z0"/>
    <w:next w:val="UserStyle_118"/>
    <w:link w:val="Normal"/>
    <w:qFormat/>
  </w:style>
  <w:style w:type="character" w:styleId="UserStyle_119">
    <w:name w:val="WW8Num11z1"/>
    <w:next w:val="UserStyle_119"/>
    <w:link w:val="Normal"/>
    <w:qFormat/>
  </w:style>
  <w:style w:type="character" w:styleId="UserStyle_120">
    <w:name w:val="WW8Num11z2"/>
    <w:next w:val="UserStyle_120"/>
    <w:link w:val="Normal"/>
    <w:qFormat/>
  </w:style>
  <w:style w:type="character" w:styleId="UserStyle_121">
    <w:name w:val="WW8Num11z3"/>
    <w:next w:val="UserStyle_121"/>
    <w:link w:val="Normal"/>
    <w:qFormat/>
  </w:style>
  <w:style w:type="character" w:styleId="UserStyle_122">
    <w:name w:val="WW8Num11z4"/>
    <w:next w:val="UserStyle_122"/>
    <w:link w:val="Normal"/>
    <w:qFormat/>
  </w:style>
  <w:style w:type="character" w:styleId="UserStyle_123">
    <w:name w:val="WW8Num11z5"/>
    <w:next w:val="UserStyle_123"/>
    <w:link w:val="Normal"/>
    <w:qFormat/>
  </w:style>
  <w:style w:type="character" w:styleId="UserStyle_124">
    <w:name w:val="WW8Num11z6"/>
    <w:next w:val="UserStyle_124"/>
    <w:link w:val="Normal"/>
    <w:qFormat/>
  </w:style>
  <w:style w:type="character" w:styleId="UserStyle_125">
    <w:name w:val="WW8Num11z7"/>
    <w:next w:val="UserStyle_125"/>
    <w:link w:val="Normal"/>
    <w:qFormat/>
  </w:style>
  <w:style w:type="character" w:styleId="UserStyle_126">
    <w:name w:val="WW8Num11z8"/>
    <w:next w:val="UserStyle_126"/>
    <w:link w:val="Normal"/>
    <w:qFormat/>
  </w:style>
  <w:style w:type="character" w:styleId="UserStyle_127">
    <w:name w:val="WW8Num12z0"/>
    <w:next w:val="UserStyle_127"/>
    <w:link w:val="Normal"/>
    <w:qFormat/>
    <w:rPr>
      <w:rFonts w:ascii="Times New Roman" w:hAnsi="Times New Roman" w:eastAsia="Cambria" w:cs="Times New Roman"/>
    </w:rPr>
  </w:style>
  <w:style w:type="character" w:styleId="UserStyle_128">
    <w:name w:val="WW8Num12z1"/>
    <w:next w:val="UserStyle_128"/>
    <w:link w:val="Normal"/>
    <w:qFormat/>
    <w:rPr>
      <w:rFonts w:ascii="Courier New" w:hAnsi="Courier New" w:cs="Courier New"/>
    </w:rPr>
  </w:style>
  <w:style w:type="character" w:styleId="UserStyle_129">
    <w:name w:val="WW8Num12z2"/>
    <w:next w:val="UserStyle_129"/>
    <w:link w:val="Normal"/>
    <w:qFormat/>
    <w:rPr>
      <w:rFonts w:ascii="Wingdings" w:hAnsi="Wingdings" w:cs="Wingdings"/>
    </w:rPr>
  </w:style>
  <w:style w:type="character" w:styleId="UserStyle_130">
    <w:name w:val="WW8Num12z3"/>
    <w:next w:val="UserStyle_130"/>
    <w:link w:val="Normal"/>
    <w:qFormat/>
    <w:rPr>
      <w:rFonts w:ascii="Symbol" w:hAnsi="Symbol" w:cs="Symbol"/>
    </w:rPr>
  </w:style>
  <w:style w:type="character" w:styleId="UserStyle_131">
    <w:name w:val="Основной шрифт абзаца1"/>
    <w:next w:val="UserStyle_131"/>
    <w:link w:val="Normal"/>
    <w:qFormat/>
  </w:style>
  <w:style w:type="character" w:styleId="UserStyle_132">
    <w:name w:val="apple-style-span"/>
    <w:basedOn w:val="UserStyle_131"/>
    <w:next w:val="UserStyle_132"/>
    <w:link w:val="Normal"/>
    <w:qFormat/>
  </w:style>
  <w:style w:type="character" w:styleId="UserStyle_133">
    <w:name w:val="Название Знак1"/>
    <w:next w:val="UserStyle_133"/>
    <w:link w:val="Normal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UserStyle_134">
    <w:name w:val="Символ нумерации"/>
    <w:next w:val="UserStyle_134"/>
    <w:link w:val="Normal"/>
    <w:qFormat/>
  </w:style>
  <w:style w:type="character" w:styleId="UserStyle_135">
    <w:name w:val="Font Style29"/>
    <w:next w:val="UserStyle_135"/>
    <w:link w:val="Normal"/>
    <w:qFormat/>
    <w:rPr>
      <w:rFonts w:ascii="Times New Roman" w:hAnsi="Times New Roman" w:cs="Times New Roman"/>
      <w:sz w:val="26"/>
      <w:szCs w:val="26"/>
    </w:rPr>
  </w:style>
  <w:style w:type="character" w:styleId="PageNumber">
    <w:name w:val="Номер страницы"/>
    <w:basedOn w:val="UserStyle_131"/>
    <w:next w:val="PageNumber"/>
    <w:link w:val="Normal"/>
    <w:qFormat/>
  </w:style>
  <w:style w:type="character" w:styleId="UserStyle_136">
    <w:name w:val="Основной текст с отступом 3 Знак"/>
    <w:next w:val="UserStyle_136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37">
    <w:name w:val="Основной текст с отступом Знак"/>
    <w:next w:val="UserStyle_137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38">
    <w:name w:val="Основной текст с отступом 2 Знак"/>
    <w:next w:val="UserStyle_138"/>
    <w:link w:val="Normal"/>
    <w:qFormat/>
    <w:rPr>
      <w:rFonts w:ascii="Times New Roman" w:hAnsi="Times New Roman" w:cs="Times New Roman"/>
      <w:sz w:val="28"/>
      <w:szCs w:val="24"/>
      <w:u w:val="single"/>
    </w:rPr>
  </w:style>
  <w:style w:type="character" w:styleId="UserStyle_139">
    <w:name w:val="Основной текст 2 Знак"/>
    <w:next w:val="UserStyle_139"/>
    <w:link w:val="Normal"/>
    <w:qFormat/>
    <w:rPr>
      <w:rFonts w:ascii="Times New Roman" w:hAnsi="Times New Roman" w:cs="Arial"/>
      <w:sz w:val="28"/>
    </w:rPr>
  </w:style>
  <w:style w:type="character" w:styleId="UserStyle_140">
    <w:name w:val="Текст сноски Знак"/>
    <w:next w:val="UserStyle_140"/>
    <w:link w:val="Normal"/>
    <w:qFormat/>
    <w:rPr>
      <w:rFonts w:ascii="Times New Roman" w:hAnsi="Times New Roman" w:cs="Arial"/>
    </w:rPr>
  </w:style>
  <w:style w:type="character" w:styleId="UserStyle_141">
    <w:name w:val="Символ сноски"/>
    <w:next w:val="UserStyle_141"/>
    <w:link w:val="Normal"/>
    <w:qFormat/>
    <w:rPr>
      <w:vertAlign w:val="superscript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142">
    <w:name w:val="grame"/>
    <w:basedOn w:val="UserStyle_131"/>
    <w:next w:val="UserStyle_142"/>
    <w:link w:val="Normal"/>
    <w:qFormat/>
  </w:style>
  <w:style w:type="character" w:styleId="UserStyle_143">
    <w:name w:val="Текст концевой сноски Знак"/>
    <w:next w:val="UserStyle_143"/>
    <w:link w:val="Normal"/>
    <w:qFormat/>
    <w:rPr>
      <w:rFonts w:ascii="Times New Roman" w:hAnsi="Times New Roman" w:cs="Arial"/>
    </w:rPr>
  </w:style>
  <w:style w:type="character" w:styleId="UserStyle_144">
    <w:name w:val="Символ концевой сноски"/>
    <w:next w:val="UserStyle_144"/>
    <w:link w:val="Normal"/>
    <w:qFormat/>
    <w:rPr>
      <w:vertAlign w:val="superscript"/>
    </w:rPr>
  </w:style>
  <w:style w:type="character" w:styleId="UserStyle_145">
    <w:name w:val="Font Style13"/>
    <w:next w:val="UserStyle_145"/>
    <w:link w:val="Normal"/>
    <w:qFormat/>
    <w:rPr>
      <w:rFonts w:ascii="Times New Roman" w:hAnsi="Times New Roman" w:cs="Times New Roman"/>
      <w:sz w:val="26"/>
      <w:szCs w:val="26"/>
    </w:rPr>
  </w:style>
  <w:style w:type="character" w:styleId="UserStyle_146">
    <w:name w:val="Схема документа Знак"/>
    <w:next w:val="UserStyle_146"/>
    <w:link w:val="Normal"/>
    <w:qFormat/>
    <w:rPr>
      <w:rFonts w:ascii="Tahoma" w:hAnsi="Tahoma" w:cs="Tahoma"/>
      <w:sz w:val="16"/>
      <w:szCs w:val="16"/>
    </w:rPr>
  </w:style>
  <w:style w:type="character" w:styleId="UserStyle_147">
    <w:name w:val="apple-converted-space"/>
    <w:next w:val="UserStyle_147"/>
    <w:link w:val="Normal"/>
    <w:qFormat/>
  </w:style>
  <w:style w:type="character" w:styleId="UserStyle_148">
    <w:name w:val="Подзаголовок Знак"/>
    <w:next w:val="UserStyle_148"/>
    <w:link w:val="Normal"/>
    <w:qFormat/>
    <w:rPr>
      <w:rFonts w:ascii="Cambria" w:hAnsi="Cambria" w:cs="Cambria"/>
      <w:sz w:val="24"/>
      <w:szCs w:val="24"/>
    </w:rPr>
  </w:style>
  <w:style w:type="character" w:styleId="UserStyle_149">
    <w:name w:val="Текст выноски Знак1"/>
    <w:next w:val="UserStyle_149"/>
    <w:link w:val="Normal"/>
    <w:qFormat/>
    <w:locked/>
    <w:rPr>
      <w:rFonts w:ascii="Tahoma" w:hAnsi="Tahoma" w:cs="Tahoma"/>
      <w:sz w:val="16"/>
      <w:szCs w:val="16"/>
      <w:lang w:eastAsia="zh-CN"/>
    </w:rPr>
  </w:style>
  <w:style w:type="character" w:styleId="UserStyle_150">
    <w:name w:val="Текст выноски Знак2"/>
    <w:next w:val="UserStyle_150"/>
    <w:link w:val="Normal"/>
    <w:qFormat/>
    <w:locked/>
    <w:rPr>
      <w:sz w:val="28"/>
      <w:szCs w:val="24"/>
      <w:lang w:eastAsia="zh-CN"/>
    </w:rPr>
  </w:style>
  <w:style w:type="character" w:styleId="UserStyle_151">
    <w:name w:val="Основной текст с отступом Знак1"/>
    <w:next w:val="UserStyle_151"/>
    <w:link w:val="Normal"/>
    <w:qFormat/>
    <w:locked/>
    <w:rPr>
      <w:sz w:val="28"/>
      <w:szCs w:val="24"/>
      <w:lang w:eastAsia="zh-CN"/>
    </w:rPr>
  </w:style>
  <w:style w:type="character" w:styleId="UserStyle_152">
    <w:name w:val="Текст сноски Знак1"/>
    <w:next w:val="UserStyle_152"/>
    <w:link w:val="FootnoteText"/>
    <w:qFormat/>
    <w:locked/>
    <w:rPr>
      <w:lang w:eastAsia="zh-CN"/>
    </w:rPr>
  </w:style>
  <w:style w:type="paragraph" w:styleId="FootnoteText">
    <w:name w:val="Текст сноски"/>
    <w:basedOn w:val="Normal"/>
    <w:next w:val="FootnoteText"/>
    <w:link w:val="UserStyle_152"/>
    <w:pPr>
      <w:spacing w:after="0" w:line="240" w:lineRule="auto"/>
    </w:pPr>
    <w:rPr>
      <w:sz w:val="20"/>
      <w:szCs w:val="20"/>
      <w:lang w:val="en-US" w:eastAsia="zh-CN"/>
    </w:rPr>
  </w:style>
  <w:style w:type="character" w:styleId="UserStyle_153">
    <w:name w:val="Нижний колонтитул Знак1"/>
    <w:next w:val="UserStyle_153"/>
    <w:link w:val="UserStyle_154"/>
    <w:qFormat/>
    <w:locked/>
    <w:rPr>
      <w:sz w:val="28"/>
      <w:lang w:eastAsia="zh-CN"/>
    </w:rPr>
  </w:style>
  <w:style w:type="paragraph" w:styleId="UserStyle_154">
    <w:name w:val="Header1"/>
    <w:basedOn w:val="Normal"/>
    <w:next w:val="UserStyle_154"/>
    <w:link w:val="UserStyle_153"/>
    <w:pPr>
      <w:tabs>
        <w:tab w:val="center" w:pos="4677" w:leader="none"/>
        <w:tab w:val="right" w:pos="9355" w:leader="none"/>
      </w:tabs>
      <w:spacing w:after="0" w:line="240" w:lineRule="auto"/>
    </w:pPr>
    <w:rPr>
      <w:sz w:val="28"/>
      <w:szCs w:val="20"/>
      <w:lang w:val="en-US" w:eastAsia="zh-CN"/>
    </w:rPr>
  </w:style>
  <w:style w:type="character" w:styleId="UserStyle_155">
    <w:name w:val="Основной текст с отступом Знак2"/>
    <w:next w:val="UserStyle_155"/>
    <w:link w:val="BodyTextIndent"/>
    <w:qFormat/>
    <w:locked/>
    <w:rPr>
      <w:lang w:eastAsia="zh-CN"/>
    </w:rPr>
  </w:style>
  <w:style w:type="paragraph" w:styleId="BodyTextIndent">
    <w:name w:val="Основной текст с отступом"/>
    <w:basedOn w:val="Normal"/>
    <w:next w:val="BodyTextIndent"/>
    <w:link w:val="UserStyle_155"/>
    <w:pPr>
      <w:spacing w:after="0" w:line="240" w:lineRule="auto"/>
      <w:ind w:firstLine="700"/>
      <w:jc w:val="both"/>
    </w:pPr>
    <w:rPr>
      <w:sz w:val="20"/>
      <w:szCs w:val="20"/>
      <w:lang w:val="en-US" w:eastAsia="zh-CN"/>
    </w:rPr>
  </w:style>
  <w:style w:type="character" w:styleId="UserStyle_156">
    <w:name w:val="Подзаголовок Знак1"/>
    <w:next w:val="UserStyle_156"/>
    <w:link w:val="Normal"/>
    <w:qFormat/>
    <w:locked/>
    <w:rPr>
      <w:rFonts w:ascii="Cambria" w:hAnsi="Cambria" w:cs="Cambria"/>
      <w:sz w:val="24"/>
      <w:szCs w:val="24"/>
      <w:lang w:eastAsia="zh-CN"/>
    </w:rPr>
  </w:style>
  <w:style w:type="character" w:styleId="UserStyle_157">
    <w:name w:val="Название Знак2"/>
    <w:next w:val="UserStyle_157"/>
    <w:link w:val="Normal"/>
    <w:qFormat/>
    <w:rPr>
      <w:rFonts w:ascii="DejaVu Sans" w:hAnsi="DejaVu Sans" w:eastAsia="Droid Sans Fallback" w:cs="Droid Sans Devanagari"/>
      <w:sz w:val="28"/>
      <w:szCs w:val="28"/>
    </w:rPr>
  </w:style>
  <w:style w:type="character" w:styleId="UserStyle_158">
    <w:name w:val="Основной текст 2 Знак1"/>
    <w:next w:val="UserStyle_158"/>
    <w:link w:val="UserStyle_159"/>
    <w:qFormat/>
    <w:rPr>
      <w:sz w:val="24"/>
      <w:szCs w:val="24"/>
    </w:rPr>
  </w:style>
  <w:style w:type="paragraph" w:styleId="UserStyle_159">
    <w:name w:val="Указатель2"/>
    <w:basedOn w:val="Normal"/>
    <w:next w:val="UserStyle_159"/>
    <w:link w:val="UserStyle_158"/>
    <w:qFormat/>
    <w:pPr>
      <w:suppressLineNumbers/>
    </w:pPr>
    <w:rPr>
      <w:sz w:val="24"/>
      <w:szCs w:val="24"/>
      <w:lang w:val="en-US" w:eastAsia="en-US"/>
    </w:rPr>
  </w:style>
  <w:style w:type="character" w:styleId="UserStyle_160">
    <w:name w:val="ListLabel 3"/>
    <w:next w:val="UserStyle_160"/>
    <w:link w:val="Normal"/>
    <w:qFormat/>
    <w:rPr>
      <w:color w:val="000000"/>
      <w:szCs w:val="28"/>
      <w:u w:val="none"/>
    </w:rPr>
  </w:style>
  <w:style w:type="character" w:styleId="UserStyle_161">
    <w:name w:val="ListLabel 4"/>
    <w:next w:val="UserStyle_161"/>
    <w:link w:val="Normal"/>
    <w:qFormat/>
    <w:rPr>
      <w:color w:val="000000"/>
      <w:sz w:val="24"/>
      <w:szCs w:val="24"/>
    </w:rPr>
  </w:style>
  <w:style w:type="character" w:styleId="UserStyle_162">
    <w:name w:val="ListLabel 5"/>
    <w:next w:val="UserStyle_162"/>
    <w:link w:val="Normal"/>
    <w:qFormat/>
    <w:rPr>
      <w:color w:val="000000"/>
      <w:szCs w:val="28"/>
      <w:u w:val="none"/>
    </w:rPr>
  </w:style>
  <w:style w:type="character" w:styleId="UserStyle_163">
    <w:name w:val="ListLabel 6"/>
    <w:next w:val="UserStyle_163"/>
    <w:link w:val="Normal"/>
    <w:qFormat/>
    <w:rPr>
      <w:color w:val="000000"/>
      <w:sz w:val="24"/>
      <w:szCs w:val="24"/>
    </w:rPr>
  </w:style>
  <w:style w:type="character" w:styleId="UserStyle_164">
    <w:name w:val="ListLabel 7"/>
    <w:next w:val="UserStyle_164"/>
    <w:link w:val="Normal"/>
    <w:qFormat/>
    <w:rPr>
      <w:color w:val="000000"/>
      <w:szCs w:val="28"/>
      <w:u w:val="none"/>
    </w:rPr>
  </w:style>
  <w:style w:type="character" w:styleId="UserStyle_165">
    <w:name w:val="ListLabel 8"/>
    <w:next w:val="UserStyle_165"/>
    <w:link w:val="Normal"/>
    <w:qFormat/>
    <w:rPr>
      <w:color w:val="000000"/>
      <w:sz w:val="24"/>
      <w:szCs w:val="24"/>
    </w:rPr>
  </w:style>
  <w:style w:type="character" w:styleId="UserStyle_166">
    <w:name w:val="Посещённая гиперссылка"/>
    <w:next w:val="UserStyle_166"/>
    <w:link w:val="Normal"/>
    <w:rPr>
      <w:color w:val="800000"/>
      <w:u w:val="single"/>
    </w:rPr>
  </w:style>
  <w:style w:type="character" w:styleId="UserStyle_167">
    <w:name w:val="ListLabel 9"/>
    <w:next w:val="UserStyle_167"/>
    <w:link w:val="Normal"/>
    <w:qFormat/>
    <w:rPr>
      <w:color w:val="000000"/>
      <w:szCs w:val="28"/>
      <w:u w:val="none"/>
    </w:rPr>
  </w:style>
  <w:style w:type="character" w:styleId="UserStyle_168">
    <w:name w:val="ListLabel 10"/>
    <w:next w:val="UserStyle_168"/>
    <w:link w:val="Normal"/>
    <w:qFormat/>
    <w:rPr>
      <w:color w:val="000000"/>
      <w:sz w:val="24"/>
      <w:szCs w:val="24"/>
    </w:rPr>
  </w:style>
  <w:style w:type="character" w:styleId="UserStyle_169">
    <w:name w:val="ListLabel 11"/>
    <w:next w:val="UserStyle_169"/>
    <w:link w:val="Normal"/>
    <w:qFormat/>
    <w:rPr>
      <w:color w:val="000000"/>
      <w:szCs w:val="28"/>
      <w:u w:val="none"/>
    </w:rPr>
  </w:style>
  <w:style w:type="character" w:styleId="UserStyle_170">
    <w:name w:val="ListLabel 12"/>
    <w:next w:val="UserStyle_170"/>
    <w:link w:val="Normal"/>
    <w:qFormat/>
    <w:rPr>
      <w:color w:val="000000"/>
      <w:sz w:val="24"/>
      <w:szCs w:val="24"/>
    </w:rPr>
  </w:style>
  <w:style w:type="character" w:styleId="UserStyle_171">
    <w:name w:val="ListLabel 13"/>
    <w:next w:val="UserStyle_171"/>
    <w:link w:val="Normal"/>
    <w:qFormat/>
    <w:rPr>
      <w:color w:val="000000"/>
      <w:szCs w:val="28"/>
      <w:u w:val="none"/>
    </w:rPr>
  </w:style>
  <w:style w:type="character" w:styleId="UserStyle_172">
    <w:name w:val="ListLabel 14"/>
    <w:next w:val="UserStyle_172"/>
    <w:link w:val="Normal"/>
    <w:qFormat/>
    <w:rPr>
      <w:color w:val="000000"/>
      <w:sz w:val="24"/>
      <w:szCs w:val="24"/>
    </w:rPr>
  </w:style>
  <w:style w:type="paragraph" w:styleId="Title">
    <w:name w:val="Заголовок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UserStyle_173">
    <w:name w:val="Caption1"/>
    <w:basedOn w:val="Normal"/>
    <w:next w:val="UserStyle_173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</w:rPr>
  </w:style>
  <w:style w:type="paragraph" w:styleId="UserStyle_174">
    <w:name w:val="Заголовок1"/>
    <w:basedOn w:val="Normal"/>
    <w:next w:val="BodyText"/>
    <w:link w:val="Normal"/>
    <w:qFormat/>
    <w:pPr>
      <w:spacing w:after="0" w:line="240" w:lineRule="auto"/>
      <w:jc w:val="center"/>
    </w:pPr>
    <w:rPr>
      <w:b/>
      <w:bCs/>
      <w:sz w:val="32"/>
      <w:szCs w:val="24"/>
      <w:lang w:eastAsia="zh-CN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UserStyle_175">
    <w:name w:val="ConsPlusCell"/>
    <w:next w:val="UserStyle_175"/>
    <w:link w:val="Normal"/>
    <w:qFormat/>
    <w:rPr>
      <w:rFonts w:ascii="Arial" w:hAnsi="Arial" w:cs="Arial"/>
      <w:sz w:val="22"/>
      <w:lang w:val="ru-RU" w:eastAsia="zh-CN" w:bidi="ar-SA"/>
    </w:rPr>
  </w:style>
  <w:style w:type="paragraph" w:styleId="UserStyle_176">
    <w:name w:val="Без интервала1"/>
    <w:next w:val="UserStyle_176"/>
    <w:link w:val="Normal"/>
    <w:qFormat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UserStyle_177">
    <w:name w:val="ConsTitle"/>
    <w:next w:val="UserStyle_177"/>
    <w:link w:val="Normal"/>
    <w:qFormat/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UserStyle_178">
    <w:name w:val="Обычный (веб)1"/>
    <w:basedOn w:val="Normal"/>
    <w:next w:val="UserStyle_178"/>
    <w:link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UserStyle_179">
    <w:name w:val="Style5"/>
    <w:basedOn w:val="Normal"/>
    <w:next w:val="UserStyle_179"/>
    <w:link w:val="Normal"/>
    <w:qFormat/>
    <w:pPr>
      <w:widowControl w:val="off"/>
      <w:spacing w:after="0" w:line="322" w:lineRule="exact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UserStyle_180">
    <w:name w:val="Style6"/>
    <w:basedOn w:val="Normal"/>
    <w:next w:val="UserStyle_180"/>
    <w:link w:val="Normal"/>
    <w:qFormat/>
    <w:pPr>
      <w:widowControl w:val="off"/>
      <w:spacing w:after="0" w:line="325" w:lineRule="exact"/>
      <w:ind w:firstLine="715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UserStyle_181">
    <w:name w:val="Указатель1"/>
    <w:basedOn w:val="Normal"/>
    <w:next w:val="UserStyle_181"/>
    <w:link w:val="Normal"/>
    <w:qFormat/>
    <w:pPr>
      <w:widowControl w:val="off"/>
      <w:suppressLineNumbers/>
      <w:spacing w:after="0" w:line="240" w:lineRule="auto"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179">
    <w:name w:val="Абзац списка"/>
    <w:basedOn w:val="Normal"/>
    <w:next w:val="179"/>
    <w:link w:val="Normal"/>
    <w:qFormat/>
    <w:pPr>
      <w:ind w:left="720"/>
      <w:contextualSpacing/>
    </w:pPr>
    <w:rPr>
      <w:lang w:eastAsia="zh-CN"/>
    </w:rPr>
  </w:style>
  <w:style w:type="paragraph" w:styleId="UserStyle_182">
    <w:name w:val="Основной текст с отступом 31"/>
    <w:basedOn w:val="Normal"/>
    <w:next w:val="UserStyle_182"/>
    <w:link w:val="Normal"/>
    <w:qFormat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  <w:lang w:eastAsia="zh-CN"/>
    </w:rPr>
  </w:style>
  <w:style w:type="character" w:styleId="UserStyle_183">
    <w:name w:val="Основной текст с отступом Знак3"/>
    <w:next w:val="UserStyle_183"/>
    <w:link w:val="Normal"/>
    <w:uiPriority w:val="99"/>
    <w:semiHidden/>
    <w:rPr>
      <w:sz w:val="22"/>
      <w:szCs w:val="22"/>
    </w:rPr>
  </w:style>
  <w:style w:type="paragraph" w:styleId="UserStyle_184">
    <w:name w:val="Основной текст 2 Знак2"/>
    <w:basedOn w:val="Normal"/>
    <w:next w:val="UserStyle_184"/>
    <w:link w:val="Normal"/>
    <w:qFormat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  <w:lang w:eastAsia="zh-CN"/>
    </w:rPr>
  </w:style>
  <w:style w:type="paragraph" w:styleId="UserStyle_185">
    <w:name w:val="Основной текст 21"/>
    <w:basedOn w:val="Normal"/>
    <w:next w:val="UserStyle_185"/>
    <w:link w:val="Normal"/>
    <w:qFormat/>
    <w:pPr>
      <w:spacing w:after="120" w:line="480" w:lineRule="auto"/>
    </w:pPr>
    <w:rPr>
      <w:rFonts w:ascii="Times New Roman" w:hAnsi="Times New Roman"/>
      <w:sz w:val="28"/>
      <w:szCs w:val="20"/>
      <w:lang w:eastAsia="zh-CN"/>
    </w:rPr>
  </w:style>
  <w:style w:type="paragraph" w:styleId="UserStyle_186">
    <w:name w:val="Знак Знак Знак1 Знак Знак Знак"/>
    <w:basedOn w:val="Normal"/>
    <w:next w:val="UserStyle_186"/>
    <w:link w:val="Normal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UserStyle_187">
    <w:name w:val="Знак"/>
    <w:basedOn w:val="Normal"/>
    <w:next w:val="UserStyle_187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UserStyle_188">
    <w:name w:val="Т-1"/>
    <w:basedOn w:val="Normal"/>
    <w:next w:val="UserStyle_188"/>
    <w:link w:val="Normal"/>
    <w:qFormat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UserStyle_189">
    <w:name w:val="ConsNormal"/>
    <w:next w:val="UserStyle_189"/>
    <w:link w:val="Normal"/>
    <w:qFormat/>
    <w:pPr>
      <w:widowControl w:val="off"/>
      <w:ind w:right="19772" w:firstLine="720"/>
      <w:jc w:val="both"/>
    </w:pPr>
    <w:rPr>
      <w:rFonts w:ascii="Arial" w:hAnsi="Arial" w:cs="Arial"/>
      <w:sz w:val="22"/>
      <w:lang w:val="ru-RU" w:eastAsia="zh-CN" w:bidi="ar-SA"/>
    </w:rPr>
  </w:style>
  <w:style w:type="paragraph" w:styleId="UserStyle_190">
    <w:name w:val="Схема документа1"/>
    <w:basedOn w:val="Normal"/>
    <w:next w:val="UserStyle_190"/>
    <w:link w:val="Normal"/>
    <w:qFormat/>
    <w:rPr>
      <w:rFonts w:ascii="Tahoma" w:hAnsi="Tahoma" w:cs="Tahoma"/>
      <w:sz w:val="16"/>
      <w:szCs w:val="16"/>
      <w:lang w:eastAsia="zh-CN"/>
    </w:rPr>
  </w:style>
  <w:style w:type="paragraph" w:styleId="UserStyle_191">
    <w:name w:val="a2"/>
    <w:basedOn w:val="Normal"/>
    <w:next w:val="UserStyle_191"/>
    <w:link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Subtitle">
    <w:name w:val="Подзаголовок"/>
    <w:basedOn w:val="Normal"/>
    <w:next w:val="Normal"/>
    <w:link w:val="UserStyle_192"/>
    <w:qFormat/>
    <w:pPr>
      <w:spacing w:after="60"/>
      <w:jc w:val="center"/>
    </w:pPr>
    <w:rPr>
      <w:rFonts w:ascii="Cambria" w:hAnsi="Cambria"/>
      <w:sz w:val="24"/>
      <w:szCs w:val="24"/>
      <w:lang w:val="en-US" w:eastAsia="zh-CN"/>
    </w:rPr>
  </w:style>
  <w:style w:type="character" w:styleId="UserStyle_192">
    <w:name w:val="Подзаголовок Знак2"/>
    <w:next w:val="UserStyle_192"/>
    <w:link w:val="Subtitle"/>
    <w:rPr>
      <w:rFonts w:ascii="Cambria" w:hAnsi="Cambria" w:cs="Cambria"/>
      <w:sz w:val="24"/>
      <w:szCs w:val="24"/>
      <w:lang w:eastAsia="zh-CN"/>
    </w:rPr>
  </w:style>
  <w:style w:type="paragraph" w:styleId="UserStyle_193">
    <w:name w:val="Заголовок таблицы"/>
    <w:basedOn w:val="UserStyle_19"/>
    <w:next w:val="UserStyle_193"/>
    <w:link w:val="Normal"/>
    <w:qFormat/>
    <w:pPr>
      <w:jc w:val="center"/>
    </w:pPr>
    <w:rPr>
      <w:b/>
      <w:bCs/>
      <w:lang w:eastAsia="zh-CN"/>
    </w:rPr>
  </w:style>
  <w:style w:type="paragraph" w:styleId="BodyText2">
    <w:name w:val="Основной текст 2"/>
    <w:basedOn w:val="Normal"/>
    <w:next w:val="BodyText2"/>
    <w:link w:val="Normal"/>
    <w:qFormat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UserStyle_194">
    <w:name w:val="Основной текст 2 Знак3"/>
    <w:next w:val="UserStyle_194"/>
    <w:link w:val="Normal"/>
    <w:uiPriority w:val="99"/>
    <w:semiHidden/>
    <w:rPr>
      <w:sz w:val="22"/>
      <w:szCs w:val="22"/>
    </w:rPr>
  </w:style>
  <w:style w:type="character" w:styleId="UserStyle_195">
    <w:name w:val="Текст сноски Знак2"/>
    <w:basedOn w:val="NormalCharacter"/>
    <w:next w:val="UserStyle_195"/>
    <w:link w:val="FootnoteText"/>
    <w:semiHidden/>
  </w:style>
  <w:style w:type="character" w:styleId="UserStyle_196">
    <w:name w:val="Текст концевой сноски Знак1"/>
    <w:next w:val="UserStyle_196"/>
    <w:link w:val="EndnoteText"/>
    <w:rPr>
      <w:rFonts w:ascii="Times New Roman" w:hAnsi="Times New Roman"/>
      <w:lang w:eastAsia="zh-CN"/>
    </w:rPr>
  </w:style>
  <w:style w:type="paragraph" w:styleId="EndnoteText">
    <w:name w:val="Текст концевой сноски"/>
    <w:basedOn w:val="Normal"/>
    <w:next w:val="EndnoteText"/>
    <w:link w:val="UserStyle_196"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character" w:styleId="UserStyle_197">
    <w:name w:val="WW8Num1z3"/>
    <w:next w:val="UserStyle_197"/>
    <w:link w:val="Normal"/>
  </w:style>
  <w:style w:type="character" w:styleId="UserStyle_198">
    <w:name w:val="WW8Num1z4"/>
    <w:next w:val="UserStyle_198"/>
    <w:link w:val="Normal"/>
  </w:style>
  <w:style w:type="character" w:styleId="UserStyle_199">
    <w:name w:val="WW8Num1z5"/>
    <w:next w:val="UserStyle_199"/>
    <w:link w:val="Normal"/>
  </w:style>
  <w:style w:type="character" w:styleId="UserStyle_200">
    <w:name w:val="WW8Num1z6"/>
    <w:next w:val="UserStyle_200"/>
    <w:link w:val="Normal"/>
  </w:style>
  <w:style w:type="character" w:styleId="UserStyle_201">
    <w:name w:val="WW8Num1z7"/>
    <w:next w:val="UserStyle_201"/>
    <w:link w:val="Normal"/>
  </w:style>
  <w:style w:type="character" w:styleId="UserStyle_202">
    <w:name w:val="WW8Num1z8"/>
    <w:next w:val="UserStyle_202"/>
    <w:link w:val="Normal"/>
  </w:style>
  <w:style w:type="character" w:styleId="UserStyle_203">
    <w:name w:val="Основной шрифт абзаца2"/>
    <w:next w:val="UserStyle_203"/>
    <w:link w:val="Normal"/>
  </w:style>
  <w:style w:type="paragraph" w:styleId="UserStyle_204">
    <w:name w:val="WW-Без интервала1"/>
    <w:next w:val="UserStyle_204"/>
    <w:link w:val="Normal"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UserStyle_205">
    <w:name w:val="Знак1"/>
    <w:basedOn w:val="Normal"/>
    <w:next w:val="UserStyle_205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UserStyle_206">
    <w:name w:val="Без интервала11"/>
    <w:next w:val="UserStyle_206"/>
    <w:link w:val="Normal"/>
    <w:qFormat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UserStyle_207">
    <w:name w:val="Заголовок2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ejaVu Sans"/>
      <w:sz w:val="28"/>
      <w:szCs w:val="28"/>
      <w:lang w:eastAsia="zh-CN"/>
    </w:rPr>
  </w:style>
  <w:style w:type="paragraph" w:styleId="UserStyle_208">
    <w:name w:val="Заголовок 11"/>
    <w:basedOn w:val="Normal"/>
    <w:next w:val="Normal"/>
    <w:link w:val="Normal"/>
    <w:qFormat/>
    <w:pPr>
      <w:keepNext/>
      <w:keepLines/>
      <w:tabs>
        <w:tab w:val="left" w:pos="0" w:leader="none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UserStyle_209">
    <w:name w:val="Заголовок 21"/>
    <w:basedOn w:val="Normal"/>
    <w:next w:val="Normal"/>
    <w:link w:val="Normal"/>
    <w:qFormat/>
    <w:pPr>
      <w:keepNext/>
      <w:widowControl w:val="off"/>
      <w:tabs>
        <w:tab w:val="left" w:pos="0" w:leader="none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UserStyle_210">
    <w:name w:val="Заголовок 31"/>
    <w:basedOn w:val="Normal"/>
    <w:next w:val="Normal"/>
    <w:link w:val="Normal"/>
    <w:qFormat/>
    <w:pPr>
      <w:keepNext/>
      <w:tabs>
        <w:tab w:val="left" w:pos="0" w:leader="none"/>
      </w:tabs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UserStyle_211">
    <w:name w:val="Заголовок 41"/>
    <w:basedOn w:val="Normal"/>
    <w:next w:val="Normal"/>
    <w:link w:val="Normal"/>
    <w:qFormat/>
    <w:pPr>
      <w:keepNext/>
      <w:tabs>
        <w:tab w:val="left" w:pos="0" w:leader="none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UserStyle_212">
    <w:name w:val="Заголовок 51"/>
    <w:basedOn w:val="Normal"/>
    <w:next w:val="Normal"/>
    <w:link w:val="Normal"/>
    <w:qFormat/>
    <w:pPr>
      <w:tabs>
        <w:tab w:val="left" w:pos="0" w:leader="none"/>
      </w:tabs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UserStyle_213">
    <w:name w:val="Название объекта2"/>
    <w:basedOn w:val="Normal"/>
    <w:next w:val="UserStyle_213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30826</Characters>
  <CharactersWithSpaces>36162</CharactersWithSpaces>
  <Company>Администрация Петровского муниципального района</Company>
  <DocSecurity>0</DocSecurity>
  <HyperlinksChanged>false</HyperlinksChanged>
  <Lines>256</Lines>
  <Pages>24</Pages>
  <Paragraphs>72</Paragraphs>
  <ScaleCrop>false</ScaleCrop>
  <SharedDoc>false</SharedDoc>
  <Template>Normal</Template>
  <Words>5408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kabanova</cp:lastModifiedBy>
  <cp:revision>287</cp:revision>
  <dcterms:created xsi:type="dcterms:W3CDTF">2024-03-29T10:48:00Z</dcterms:created>
  <dcterms:modified xsi:type="dcterms:W3CDTF">2024-07-09T09:53:00Z</dcterms:modified>
  <cp:version>786432</cp:version>
</cp:coreProperties>
</file>