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200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F448A5"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 xml:space="preserve"> </w:t>
      </w:r>
      <w:r w:rsidR="00F448A5">
        <w:rPr>
          <w:rFonts w:eastAsia="Calibri"/>
          <w:sz w:val="28"/>
          <w:szCs w:val="28"/>
        </w:rPr>
        <w:t>Виниченко Алексею Геннадьевичу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D22F2C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1. Разрешить кандидату</w:t>
      </w:r>
      <w:r w:rsidR="00F448A5" w:rsidRPr="00F448A5">
        <w:rPr>
          <w:rFonts w:eastAsia="Calibri"/>
          <w:sz w:val="28"/>
          <w:szCs w:val="28"/>
        </w:rPr>
        <w:t xml:space="preserve"> </w:t>
      </w:r>
      <w:r w:rsidR="00F448A5">
        <w:rPr>
          <w:rFonts w:eastAsia="Calibri"/>
          <w:sz w:val="28"/>
          <w:szCs w:val="28"/>
        </w:rPr>
        <w:t>Виниченко Алексею Геннадьевичу</w:t>
      </w:r>
      <w:r>
        <w:rPr>
          <w:rFonts w:eastAsia="Calibri"/>
          <w:sz w:val="28"/>
          <w:szCs w:val="28"/>
        </w:rPr>
        <w:t>, ИНН</w:t>
      </w:r>
      <w:r w:rsidR="00B953DB">
        <w:rPr>
          <w:rFonts w:eastAsia="Calibri"/>
          <w:sz w:val="28"/>
          <w:szCs w:val="28"/>
        </w:rPr>
        <w:t xml:space="preserve"> 2617</w:t>
      </w:r>
      <w:r w:rsidR="00F448A5">
        <w:rPr>
          <w:rFonts w:eastAsia="Calibri"/>
          <w:sz w:val="28"/>
          <w:szCs w:val="28"/>
        </w:rPr>
        <w:t>02379635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131117"/>
    <w:rsid w:val="001D20D0"/>
    <w:rsid w:val="00291DA2"/>
    <w:rsid w:val="00401360"/>
    <w:rsid w:val="00662B14"/>
    <w:rsid w:val="00683136"/>
    <w:rsid w:val="006E78D6"/>
    <w:rsid w:val="007527D9"/>
    <w:rsid w:val="008517CF"/>
    <w:rsid w:val="00B953DB"/>
    <w:rsid w:val="00BF7E7A"/>
    <w:rsid w:val="00D22F2C"/>
    <w:rsid w:val="00DD2316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2549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162E7-C97D-4A1F-8177-F5E86788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4</cp:revision>
  <cp:lastPrinted>2022-07-18T16:20:00Z</cp:lastPrinted>
  <dcterms:created xsi:type="dcterms:W3CDTF">2022-07-19T11:58:00Z</dcterms:created>
  <dcterms:modified xsi:type="dcterms:W3CDTF">2022-07-19T12:09:00Z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