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9A" w:rsidRDefault="00CE113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О С Т А Н О В Л Е Н И Е</w:t>
      </w:r>
    </w:p>
    <w:p w:rsidR="0047669A" w:rsidRDefault="0047669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7669A" w:rsidRDefault="00CE113D">
      <w:pPr>
        <w:pStyle w:val="ConsNonformat"/>
        <w:widowControl/>
        <w:ind w:righ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ПЕТРОВСКОГО МУНИЦИПАЛЬНОГО ОКРУГА </w:t>
      </w:r>
    </w:p>
    <w:p w:rsidR="0047669A" w:rsidRDefault="00CE113D">
      <w:pPr>
        <w:pStyle w:val="ConsNonformat"/>
        <w:widowControl/>
        <w:ind w:righ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СТАВРОПОЛЬСКОГО КРАЯ</w:t>
      </w:r>
    </w:p>
    <w:p w:rsidR="0047669A" w:rsidRDefault="0047669A">
      <w:pPr>
        <w:pStyle w:val="ConsNonformat"/>
        <w:widowControl/>
        <w:ind w:righ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3"/>
        <w:gridCol w:w="3169"/>
        <w:gridCol w:w="3124"/>
      </w:tblGrid>
      <w:tr w:rsidR="0047669A">
        <w:trPr>
          <w:trHeight w:val="276"/>
        </w:trPr>
        <w:tc>
          <w:tcPr>
            <w:tcW w:w="3063" w:type="dxa"/>
          </w:tcPr>
          <w:p w:rsidR="0047669A" w:rsidRDefault="00446FF6">
            <w:pPr>
              <w:pStyle w:val="aa"/>
              <w:widowControl w:val="0"/>
              <w:ind w:left="-108"/>
              <w:jc w:val="both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05 августа 2024 г.</w:t>
            </w:r>
          </w:p>
        </w:tc>
        <w:tc>
          <w:tcPr>
            <w:tcW w:w="3169" w:type="dxa"/>
          </w:tcPr>
          <w:p w:rsidR="0047669A" w:rsidRDefault="00CE113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Светлоград</w:t>
            </w:r>
          </w:p>
        </w:tc>
        <w:tc>
          <w:tcPr>
            <w:tcW w:w="3124" w:type="dxa"/>
          </w:tcPr>
          <w:p w:rsidR="0047669A" w:rsidRDefault="00446FF6">
            <w:pPr>
              <w:pStyle w:val="aa"/>
              <w:widowControl w:val="0"/>
              <w:jc w:val="right"/>
              <w:rPr>
                <w:color w:val="000000"/>
                <w:szCs w:val="24"/>
                <w:lang w:val="ru-RU" w:eastAsia="ru-RU"/>
              </w:rPr>
            </w:pPr>
            <w:r>
              <w:rPr>
                <w:color w:val="000000"/>
                <w:szCs w:val="24"/>
                <w:lang w:val="ru-RU" w:eastAsia="ru-RU"/>
              </w:rPr>
              <w:t>№ 1473</w:t>
            </w:r>
          </w:p>
        </w:tc>
      </w:tr>
    </w:tbl>
    <w:p w:rsidR="0047669A" w:rsidRDefault="0047669A">
      <w:pPr>
        <w:jc w:val="center"/>
        <w:rPr>
          <w:color w:val="000000"/>
          <w:sz w:val="28"/>
          <w:szCs w:val="28"/>
        </w:rPr>
      </w:pPr>
    </w:p>
    <w:p w:rsidR="0047669A" w:rsidRDefault="0047669A">
      <w:pPr>
        <w:jc w:val="center"/>
        <w:rPr>
          <w:color w:val="000000"/>
          <w:sz w:val="28"/>
          <w:szCs w:val="28"/>
        </w:rPr>
      </w:pPr>
    </w:p>
    <w:p w:rsidR="0047669A" w:rsidRDefault="00CE113D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Порядок разработки и утверждения административных регламентов предоставления муниципальных услуг, утвержденный постановлением администрации Петровского муниципального округа Ставропольского края от 02 июля 2024 г. № 1210</w:t>
      </w:r>
    </w:p>
    <w:p w:rsidR="0047669A" w:rsidRDefault="0047669A">
      <w:pPr>
        <w:ind w:firstLine="540"/>
        <w:jc w:val="both"/>
        <w:rPr>
          <w:color w:val="000000"/>
          <w:sz w:val="28"/>
          <w:szCs w:val="28"/>
        </w:rPr>
      </w:pPr>
    </w:p>
    <w:p w:rsidR="0047669A" w:rsidRDefault="0047669A">
      <w:pPr>
        <w:ind w:firstLine="540"/>
        <w:jc w:val="both"/>
        <w:rPr>
          <w:color w:val="000000"/>
          <w:sz w:val="28"/>
          <w:szCs w:val="28"/>
        </w:rPr>
      </w:pPr>
    </w:p>
    <w:p w:rsidR="0047669A" w:rsidRDefault="00CE113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 </w:t>
      </w:r>
      <w:hyperlink r:id="rId5">
        <w:r>
          <w:rPr>
            <w:color w:val="000000"/>
            <w:sz w:val="28"/>
            <w:szCs w:val="28"/>
          </w:rPr>
          <w:t>постановлением</w:t>
        </w:r>
      </w:hyperlink>
      <w:r>
        <w:rPr>
          <w:color w:val="000000"/>
          <w:sz w:val="28"/>
          <w:szCs w:val="28"/>
        </w:rPr>
        <w:t xml:space="preserve"> Правительства Российской Федерации от 25.04.2024 № 540 «О внесении изменений в некоторые акты Правительства Российской Федерации» администрация Петровского муниципального округа Ставропольского края</w:t>
      </w:r>
    </w:p>
    <w:p w:rsidR="0047669A" w:rsidRDefault="0047669A">
      <w:pPr>
        <w:jc w:val="both"/>
        <w:rPr>
          <w:color w:val="000000"/>
          <w:sz w:val="28"/>
          <w:szCs w:val="28"/>
        </w:rPr>
      </w:pPr>
    </w:p>
    <w:p w:rsidR="0047669A" w:rsidRDefault="0047669A">
      <w:pPr>
        <w:jc w:val="both"/>
        <w:rPr>
          <w:color w:val="000000"/>
          <w:sz w:val="28"/>
          <w:szCs w:val="28"/>
        </w:rPr>
      </w:pPr>
    </w:p>
    <w:p w:rsidR="0047669A" w:rsidRDefault="00CE11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47669A" w:rsidRDefault="0047669A">
      <w:pPr>
        <w:jc w:val="both"/>
        <w:rPr>
          <w:color w:val="000000"/>
          <w:sz w:val="28"/>
          <w:szCs w:val="28"/>
        </w:rPr>
      </w:pPr>
    </w:p>
    <w:p w:rsidR="0047669A" w:rsidRDefault="0047669A">
      <w:pPr>
        <w:jc w:val="both"/>
        <w:rPr>
          <w:color w:val="000000"/>
          <w:sz w:val="28"/>
          <w:szCs w:val="28"/>
        </w:rPr>
      </w:pPr>
    </w:p>
    <w:p w:rsidR="0047669A" w:rsidRDefault="00CE113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прилагаемые изменения, которые вносятся в Порядок разработки и утверждения административных регламентов предоставления муниципальных услуг, утвержденный постановлением администрации Петровского муниципального округа Ставропольского края от 02 июля    2024 г. № 1210 «Об утверждении Порядка разработки и утверждения административных регламентов предоставления муниципальных услуг».</w:t>
      </w:r>
    </w:p>
    <w:p w:rsidR="0047669A" w:rsidRDefault="0047669A">
      <w:pPr>
        <w:ind w:firstLine="540"/>
        <w:jc w:val="both"/>
        <w:rPr>
          <w:color w:val="000000"/>
          <w:sz w:val="28"/>
          <w:szCs w:val="28"/>
        </w:rPr>
      </w:pPr>
    </w:p>
    <w:p w:rsidR="0047669A" w:rsidRDefault="00CE113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:rsidR="0047669A" w:rsidRDefault="0047669A">
      <w:pPr>
        <w:ind w:firstLine="540"/>
        <w:jc w:val="both"/>
        <w:rPr>
          <w:color w:val="000000"/>
          <w:sz w:val="28"/>
          <w:szCs w:val="28"/>
        </w:rPr>
      </w:pPr>
    </w:p>
    <w:p w:rsidR="0047669A" w:rsidRDefault="00CE113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возложить на управляющего делами администрации Петровского муниципального округа  Ставропольского края </w:t>
      </w:r>
      <w:proofErr w:type="spellStart"/>
      <w:r>
        <w:rPr>
          <w:color w:val="000000"/>
          <w:sz w:val="28"/>
          <w:szCs w:val="28"/>
        </w:rPr>
        <w:t>Петрича</w:t>
      </w:r>
      <w:proofErr w:type="spellEnd"/>
      <w:r>
        <w:rPr>
          <w:color w:val="000000"/>
          <w:sz w:val="28"/>
          <w:szCs w:val="28"/>
        </w:rPr>
        <w:t xml:space="preserve"> Ю.В.</w:t>
      </w:r>
    </w:p>
    <w:p w:rsidR="0047669A" w:rsidRDefault="0047669A">
      <w:pPr>
        <w:ind w:firstLine="540"/>
        <w:jc w:val="both"/>
        <w:rPr>
          <w:sz w:val="28"/>
          <w:szCs w:val="28"/>
        </w:rPr>
      </w:pPr>
    </w:p>
    <w:p w:rsidR="0047669A" w:rsidRDefault="00CE113D">
      <w:pPr>
        <w:spacing w:before="52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постановление вступает в силу со дня его официального опубликования в газете «Вестник Петровского муниципального округа».</w:t>
      </w:r>
    </w:p>
    <w:p w:rsidR="0047669A" w:rsidRDefault="0047669A" w:rsidP="00F8339B">
      <w:pPr>
        <w:spacing w:line="240" w:lineRule="exact"/>
        <w:ind w:firstLine="539"/>
        <w:jc w:val="both"/>
        <w:rPr>
          <w:color w:val="000000"/>
          <w:sz w:val="28"/>
          <w:szCs w:val="28"/>
        </w:rPr>
      </w:pPr>
    </w:p>
    <w:p w:rsidR="0047669A" w:rsidRDefault="0047669A" w:rsidP="00F8339B">
      <w:pPr>
        <w:spacing w:line="240" w:lineRule="exact"/>
        <w:ind w:firstLine="539"/>
        <w:jc w:val="both"/>
        <w:rPr>
          <w:color w:val="000000"/>
          <w:sz w:val="28"/>
          <w:szCs w:val="28"/>
        </w:rPr>
      </w:pPr>
    </w:p>
    <w:p w:rsidR="0047669A" w:rsidRDefault="00CE113D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Петровского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47669A" w:rsidRDefault="00CE113D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округа </w:t>
      </w:r>
    </w:p>
    <w:p w:rsidR="0047669A" w:rsidRDefault="00CE113D"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Н.В.Конкина</w:t>
      </w:r>
      <w:proofErr w:type="spellEnd"/>
    </w:p>
    <w:p w:rsidR="0047669A" w:rsidRDefault="0047669A">
      <w:pPr>
        <w:spacing w:line="240" w:lineRule="exact"/>
        <w:rPr>
          <w:color w:val="000000"/>
          <w:sz w:val="28"/>
          <w:szCs w:val="28"/>
        </w:rPr>
      </w:pPr>
    </w:p>
    <w:p w:rsidR="0047669A" w:rsidRDefault="0047669A">
      <w:pPr>
        <w:spacing w:line="240" w:lineRule="exact"/>
        <w:rPr>
          <w:color w:val="000000"/>
          <w:sz w:val="28"/>
          <w:szCs w:val="28"/>
        </w:rPr>
      </w:pPr>
    </w:p>
    <w:p w:rsidR="0047669A" w:rsidRDefault="0047669A">
      <w:pPr>
        <w:spacing w:line="240" w:lineRule="exact"/>
        <w:rPr>
          <w:color w:val="000000"/>
          <w:sz w:val="28"/>
          <w:szCs w:val="28"/>
        </w:rPr>
      </w:pPr>
    </w:p>
    <w:p w:rsidR="0047669A" w:rsidRDefault="0047669A">
      <w:pPr>
        <w:pStyle w:val="-1"/>
        <w:spacing w:line="240" w:lineRule="exact"/>
        <w:ind w:firstLine="0"/>
        <w:rPr>
          <w:color w:val="000000"/>
          <w:szCs w:val="28"/>
        </w:rPr>
      </w:pPr>
    </w:p>
    <w:p w:rsidR="0047669A" w:rsidRDefault="0047669A">
      <w:pPr>
        <w:pStyle w:val="-1"/>
        <w:spacing w:line="240" w:lineRule="exact"/>
        <w:ind w:firstLine="0"/>
        <w:rPr>
          <w:color w:val="000000"/>
          <w:szCs w:val="28"/>
        </w:rPr>
      </w:pPr>
    </w:p>
    <w:p w:rsidR="0047669A" w:rsidRDefault="0047669A">
      <w:pPr>
        <w:pStyle w:val="-1"/>
        <w:spacing w:line="240" w:lineRule="exact"/>
        <w:ind w:firstLine="0"/>
        <w:rPr>
          <w:color w:val="000000"/>
          <w:szCs w:val="28"/>
        </w:rPr>
      </w:pPr>
    </w:p>
    <w:p w:rsidR="0047669A" w:rsidRDefault="0047669A">
      <w:pPr>
        <w:pStyle w:val="-1"/>
        <w:spacing w:line="240" w:lineRule="exact"/>
        <w:ind w:firstLine="0"/>
        <w:rPr>
          <w:color w:val="000000"/>
          <w:szCs w:val="28"/>
        </w:rPr>
      </w:pPr>
    </w:p>
    <w:p w:rsidR="0047669A" w:rsidRDefault="0047669A">
      <w:pPr>
        <w:pStyle w:val="-1"/>
        <w:spacing w:line="240" w:lineRule="exact"/>
        <w:ind w:firstLine="0"/>
        <w:rPr>
          <w:color w:val="000000"/>
          <w:szCs w:val="28"/>
        </w:rPr>
      </w:pPr>
    </w:p>
    <w:p w:rsidR="0047669A" w:rsidRDefault="0047669A">
      <w:pPr>
        <w:pStyle w:val="-1"/>
        <w:spacing w:line="240" w:lineRule="exact"/>
        <w:ind w:firstLine="0"/>
        <w:rPr>
          <w:color w:val="000000"/>
          <w:szCs w:val="28"/>
        </w:rPr>
      </w:pPr>
    </w:p>
    <w:p w:rsidR="0047669A" w:rsidRDefault="0047669A">
      <w:pPr>
        <w:pStyle w:val="-1"/>
        <w:spacing w:line="240" w:lineRule="exact"/>
        <w:ind w:firstLine="0"/>
        <w:rPr>
          <w:color w:val="000000"/>
          <w:szCs w:val="28"/>
        </w:rPr>
      </w:pPr>
    </w:p>
    <w:p w:rsidR="0047669A" w:rsidRDefault="0047669A">
      <w:pPr>
        <w:pStyle w:val="-1"/>
        <w:spacing w:line="240" w:lineRule="exact"/>
        <w:ind w:firstLine="0"/>
        <w:rPr>
          <w:color w:val="000000"/>
          <w:szCs w:val="28"/>
        </w:rPr>
      </w:pPr>
    </w:p>
    <w:p w:rsidR="0047669A" w:rsidRDefault="0047669A">
      <w:pPr>
        <w:pStyle w:val="-1"/>
        <w:spacing w:line="240" w:lineRule="exact"/>
        <w:ind w:firstLine="0"/>
        <w:rPr>
          <w:color w:val="000000"/>
          <w:szCs w:val="28"/>
        </w:rPr>
      </w:pPr>
    </w:p>
    <w:p w:rsidR="0047669A" w:rsidRDefault="0047669A">
      <w:pPr>
        <w:pStyle w:val="-1"/>
        <w:spacing w:line="240" w:lineRule="exact"/>
        <w:ind w:firstLine="0"/>
        <w:rPr>
          <w:color w:val="000000"/>
          <w:szCs w:val="28"/>
        </w:rPr>
      </w:pPr>
    </w:p>
    <w:p w:rsidR="0047669A" w:rsidRDefault="0047669A">
      <w:pPr>
        <w:pStyle w:val="-1"/>
        <w:spacing w:line="240" w:lineRule="exact"/>
        <w:ind w:firstLine="0"/>
        <w:rPr>
          <w:color w:val="000000"/>
          <w:szCs w:val="28"/>
        </w:rPr>
      </w:pPr>
    </w:p>
    <w:p w:rsidR="0047669A" w:rsidRDefault="0047669A">
      <w:pPr>
        <w:pStyle w:val="-1"/>
        <w:spacing w:line="240" w:lineRule="exact"/>
        <w:ind w:firstLine="0"/>
        <w:rPr>
          <w:color w:val="000000"/>
          <w:szCs w:val="28"/>
        </w:rPr>
      </w:pPr>
    </w:p>
    <w:p w:rsidR="0047669A" w:rsidRDefault="0047669A">
      <w:pPr>
        <w:pStyle w:val="-1"/>
        <w:spacing w:line="240" w:lineRule="exact"/>
        <w:ind w:firstLine="0"/>
        <w:rPr>
          <w:color w:val="000000"/>
          <w:szCs w:val="28"/>
        </w:rPr>
      </w:pPr>
    </w:p>
    <w:p w:rsidR="0047669A" w:rsidRDefault="0047669A">
      <w:pPr>
        <w:pStyle w:val="-1"/>
        <w:spacing w:line="240" w:lineRule="exact"/>
        <w:ind w:firstLine="0"/>
        <w:rPr>
          <w:color w:val="000000"/>
          <w:szCs w:val="28"/>
        </w:rPr>
      </w:pPr>
    </w:p>
    <w:p w:rsidR="0047669A" w:rsidRDefault="0047669A">
      <w:pPr>
        <w:pStyle w:val="-1"/>
        <w:spacing w:line="240" w:lineRule="exact"/>
        <w:ind w:firstLine="0"/>
        <w:rPr>
          <w:color w:val="000000"/>
          <w:szCs w:val="28"/>
        </w:rPr>
      </w:pPr>
    </w:p>
    <w:p w:rsidR="0047669A" w:rsidRDefault="0047669A">
      <w:pPr>
        <w:pStyle w:val="-1"/>
        <w:spacing w:line="240" w:lineRule="exact"/>
        <w:ind w:firstLine="0"/>
        <w:rPr>
          <w:color w:val="000000"/>
          <w:szCs w:val="28"/>
        </w:rPr>
      </w:pPr>
    </w:p>
    <w:p w:rsidR="0047669A" w:rsidRDefault="0047669A">
      <w:pPr>
        <w:pStyle w:val="-1"/>
        <w:spacing w:line="240" w:lineRule="exact"/>
        <w:ind w:firstLine="0"/>
        <w:rPr>
          <w:color w:val="000000"/>
          <w:szCs w:val="28"/>
        </w:rPr>
      </w:pPr>
    </w:p>
    <w:p w:rsidR="00F9014B" w:rsidRDefault="00F9014B">
      <w:pPr>
        <w:pStyle w:val="-1"/>
        <w:spacing w:line="240" w:lineRule="exact"/>
        <w:ind w:firstLine="0"/>
        <w:rPr>
          <w:color w:val="000000"/>
          <w:szCs w:val="28"/>
        </w:rPr>
      </w:pPr>
    </w:p>
    <w:p w:rsidR="0047669A" w:rsidRDefault="0047669A">
      <w:pPr>
        <w:pStyle w:val="-1"/>
        <w:spacing w:line="240" w:lineRule="exact"/>
        <w:ind w:firstLine="0"/>
        <w:rPr>
          <w:color w:val="000000"/>
          <w:szCs w:val="28"/>
        </w:rPr>
      </w:pPr>
    </w:p>
    <w:p w:rsidR="0047669A" w:rsidRDefault="0047669A">
      <w:pPr>
        <w:pStyle w:val="-1"/>
        <w:spacing w:line="240" w:lineRule="exact"/>
        <w:ind w:firstLine="0"/>
        <w:rPr>
          <w:color w:val="000000"/>
          <w:szCs w:val="28"/>
        </w:rPr>
      </w:pPr>
    </w:p>
    <w:p w:rsidR="00CE113D" w:rsidRDefault="00CE113D">
      <w:pPr>
        <w:pStyle w:val="-1"/>
        <w:spacing w:line="240" w:lineRule="exact"/>
        <w:ind w:firstLine="0"/>
        <w:rPr>
          <w:color w:val="000000"/>
          <w:szCs w:val="28"/>
        </w:rPr>
      </w:pPr>
    </w:p>
    <w:p w:rsidR="00CE113D" w:rsidRDefault="00CE113D">
      <w:pPr>
        <w:pStyle w:val="-1"/>
        <w:spacing w:line="240" w:lineRule="exact"/>
        <w:ind w:firstLine="0"/>
        <w:rPr>
          <w:color w:val="000000"/>
          <w:szCs w:val="28"/>
        </w:rPr>
      </w:pPr>
    </w:p>
    <w:p w:rsidR="00F8339B" w:rsidRDefault="00F8339B">
      <w:pPr>
        <w:pStyle w:val="-1"/>
        <w:spacing w:line="240" w:lineRule="exact"/>
        <w:ind w:firstLine="0"/>
        <w:rPr>
          <w:color w:val="000000"/>
          <w:szCs w:val="28"/>
        </w:rPr>
      </w:pPr>
    </w:p>
    <w:p w:rsidR="0047669A" w:rsidRDefault="0047669A">
      <w:pPr>
        <w:pStyle w:val="-1"/>
        <w:spacing w:line="240" w:lineRule="exact"/>
        <w:ind w:firstLine="0"/>
        <w:rPr>
          <w:color w:val="000000"/>
          <w:szCs w:val="28"/>
        </w:rPr>
      </w:pPr>
    </w:p>
    <w:p w:rsidR="0047669A" w:rsidRDefault="0047669A">
      <w:pPr>
        <w:pStyle w:val="-1"/>
        <w:spacing w:line="240" w:lineRule="exact"/>
        <w:ind w:firstLine="0"/>
        <w:rPr>
          <w:color w:val="000000"/>
          <w:szCs w:val="28"/>
        </w:rPr>
      </w:pPr>
    </w:p>
    <w:p w:rsidR="0047669A" w:rsidRDefault="00CE113D" w:rsidP="00F9014B">
      <w:pPr>
        <w:pStyle w:val="-1"/>
        <w:spacing w:line="240" w:lineRule="exact"/>
        <w:ind w:left="-1418" w:right="1274" w:firstLine="0"/>
      </w:pPr>
      <w:r>
        <w:rPr>
          <w:color w:val="000000"/>
          <w:szCs w:val="28"/>
        </w:rPr>
        <w:t>Проект постановления вносит управляющий делами администрации Петровского муниципального</w:t>
      </w:r>
      <w:r>
        <w:t xml:space="preserve"> округа Ставропольского края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3"/>
        <w:gridCol w:w="3171"/>
        <w:gridCol w:w="3122"/>
      </w:tblGrid>
      <w:tr w:rsidR="0047669A">
        <w:trPr>
          <w:trHeight w:val="240"/>
        </w:trPr>
        <w:tc>
          <w:tcPr>
            <w:tcW w:w="3063" w:type="dxa"/>
          </w:tcPr>
          <w:p w:rsidR="0047669A" w:rsidRDefault="0047669A" w:rsidP="00F9014B">
            <w:pPr>
              <w:pStyle w:val="a7"/>
              <w:snapToGrid w:val="0"/>
              <w:spacing w:line="240" w:lineRule="exact"/>
              <w:ind w:left="-1418" w:right="1274"/>
              <w:jc w:val="both"/>
              <w:rPr>
                <w:b/>
                <w:color w:val="000000"/>
              </w:rPr>
            </w:pPr>
          </w:p>
        </w:tc>
        <w:tc>
          <w:tcPr>
            <w:tcW w:w="3171" w:type="dxa"/>
          </w:tcPr>
          <w:p w:rsidR="0047669A" w:rsidRDefault="0047669A" w:rsidP="00F9014B">
            <w:pPr>
              <w:snapToGrid w:val="0"/>
              <w:spacing w:line="240" w:lineRule="exact"/>
              <w:ind w:left="-1418" w:right="1274"/>
              <w:jc w:val="center"/>
              <w:rPr>
                <w:b/>
                <w:color w:val="000000"/>
              </w:rPr>
            </w:pPr>
          </w:p>
        </w:tc>
        <w:tc>
          <w:tcPr>
            <w:tcW w:w="3122" w:type="dxa"/>
          </w:tcPr>
          <w:p w:rsidR="0047669A" w:rsidRDefault="00F8339B" w:rsidP="00F9014B">
            <w:pPr>
              <w:pStyle w:val="a7"/>
              <w:snapToGrid w:val="0"/>
              <w:spacing w:line="240" w:lineRule="exact"/>
              <w:ind w:left="-1418" w:right="1274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F9014B"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CE113D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="00CE113D">
              <w:rPr>
                <w:rFonts w:ascii="Times New Roman" w:hAnsi="Times New Roman"/>
                <w:color w:val="000000"/>
              </w:rPr>
              <w:t>Ю.В.Петрич</w:t>
            </w:r>
            <w:proofErr w:type="spellEnd"/>
          </w:p>
        </w:tc>
      </w:tr>
    </w:tbl>
    <w:p w:rsidR="0047669A" w:rsidRDefault="0047669A" w:rsidP="00F9014B">
      <w:pPr>
        <w:spacing w:line="240" w:lineRule="exact"/>
        <w:ind w:right="1274"/>
        <w:rPr>
          <w:color w:val="000000"/>
        </w:rPr>
      </w:pPr>
    </w:p>
    <w:p w:rsidR="0047669A" w:rsidRDefault="00CE113D" w:rsidP="00F9014B">
      <w:pPr>
        <w:pStyle w:val="ConsPlusNormal"/>
        <w:widowControl/>
        <w:spacing w:line="240" w:lineRule="exact"/>
        <w:ind w:left="-1418" w:right="1274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Визируют:</w:t>
      </w:r>
    </w:p>
    <w:p w:rsidR="0047669A" w:rsidRDefault="0047669A" w:rsidP="00F9014B">
      <w:pPr>
        <w:pStyle w:val="ConsPlusNormal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69A" w:rsidRDefault="0047669A" w:rsidP="00F9014B">
      <w:pPr>
        <w:shd w:val="clear" w:color="auto" w:fill="FFFFFF"/>
        <w:spacing w:line="240" w:lineRule="exact"/>
        <w:ind w:left="-1418" w:right="1274"/>
        <w:jc w:val="both"/>
        <w:rPr>
          <w:sz w:val="28"/>
          <w:szCs w:val="28"/>
        </w:rPr>
      </w:pPr>
    </w:p>
    <w:p w:rsidR="0047669A" w:rsidRDefault="00CE113D" w:rsidP="00F9014B">
      <w:pPr>
        <w:shd w:val="clear" w:color="auto" w:fill="FFFFFF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– </w:t>
      </w:r>
    </w:p>
    <w:p w:rsidR="0047669A" w:rsidRDefault="00CE113D" w:rsidP="00F9014B">
      <w:pPr>
        <w:shd w:val="clear" w:color="auto" w:fill="FFFFFF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сельского хозяйства</w:t>
      </w:r>
    </w:p>
    <w:p w:rsidR="0047669A" w:rsidRDefault="00CE113D" w:rsidP="00F9014B">
      <w:pPr>
        <w:shd w:val="clear" w:color="auto" w:fill="FFFFFF"/>
        <w:spacing w:line="240" w:lineRule="exact"/>
        <w:ind w:left="-1418" w:right="1274"/>
        <w:jc w:val="both"/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Петровского</w:t>
      </w:r>
      <w:proofErr w:type="gramEnd"/>
      <w:r>
        <w:rPr>
          <w:sz w:val="28"/>
          <w:szCs w:val="28"/>
        </w:rPr>
        <w:t xml:space="preserve"> муниципального</w:t>
      </w:r>
    </w:p>
    <w:p w:rsidR="0047669A" w:rsidRDefault="00CE113D" w:rsidP="00F9014B">
      <w:pPr>
        <w:shd w:val="clear" w:color="auto" w:fill="FFFFFF"/>
        <w:spacing w:line="240" w:lineRule="exact"/>
        <w:ind w:left="-1418" w:right="1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                                        </w:t>
      </w:r>
      <w:r w:rsidR="00F901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F9014B">
        <w:rPr>
          <w:sz w:val="28"/>
          <w:szCs w:val="28"/>
        </w:rPr>
        <w:t xml:space="preserve">                     </w:t>
      </w:r>
      <w:proofErr w:type="spellStart"/>
      <w:r w:rsidR="00F9014B">
        <w:rPr>
          <w:sz w:val="28"/>
          <w:szCs w:val="28"/>
        </w:rPr>
        <w:t>В.Б.Ковтун</w:t>
      </w:r>
      <w:proofErr w:type="spellEnd"/>
    </w:p>
    <w:p w:rsidR="0047669A" w:rsidRDefault="0047669A" w:rsidP="00F9014B">
      <w:pPr>
        <w:shd w:val="clear" w:color="auto" w:fill="FFFFFF"/>
        <w:spacing w:line="240" w:lineRule="exact"/>
        <w:ind w:left="-1418" w:right="1274"/>
        <w:jc w:val="both"/>
        <w:rPr>
          <w:sz w:val="28"/>
          <w:szCs w:val="28"/>
        </w:rPr>
      </w:pPr>
    </w:p>
    <w:p w:rsidR="0047669A" w:rsidRDefault="0047669A" w:rsidP="00F9014B">
      <w:pPr>
        <w:shd w:val="clear" w:color="auto" w:fill="FFFFFF"/>
        <w:spacing w:line="240" w:lineRule="exact"/>
        <w:ind w:left="-1418" w:right="1274"/>
        <w:jc w:val="both"/>
        <w:rPr>
          <w:sz w:val="28"/>
          <w:szCs w:val="28"/>
        </w:rPr>
      </w:pPr>
    </w:p>
    <w:p w:rsidR="0047669A" w:rsidRDefault="00CE113D" w:rsidP="00F9014B">
      <w:pPr>
        <w:pStyle w:val="-1"/>
        <w:spacing w:line="240" w:lineRule="exact"/>
        <w:ind w:left="-1418" w:right="1274" w:firstLine="0"/>
        <w:rPr>
          <w:szCs w:val="28"/>
        </w:rPr>
      </w:pPr>
      <w:r>
        <w:rPr>
          <w:szCs w:val="28"/>
        </w:rPr>
        <w:t xml:space="preserve">Начальник отдела </w:t>
      </w:r>
      <w:proofErr w:type="gramStart"/>
      <w:r>
        <w:rPr>
          <w:szCs w:val="28"/>
        </w:rPr>
        <w:t>информационных</w:t>
      </w:r>
      <w:proofErr w:type="gramEnd"/>
    </w:p>
    <w:p w:rsidR="0047669A" w:rsidRDefault="00CE113D" w:rsidP="00F9014B">
      <w:pPr>
        <w:pStyle w:val="-1"/>
        <w:spacing w:line="240" w:lineRule="exact"/>
        <w:ind w:left="-1418" w:right="1274" w:firstLine="0"/>
        <w:rPr>
          <w:szCs w:val="28"/>
        </w:rPr>
      </w:pPr>
      <w:r>
        <w:rPr>
          <w:szCs w:val="28"/>
        </w:rPr>
        <w:t xml:space="preserve">технологий и электронных услуг администрации </w:t>
      </w:r>
    </w:p>
    <w:p w:rsidR="0047669A" w:rsidRDefault="00CE113D" w:rsidP="00F9014B">
      <w:pPr>
        <w:pStyle w:val="-1"/>
        <w:spacing w:line="240" w:lineRule="exact"/>
        <w:ind w:left="-1418" w:right="1274" w:firstLine="0"/>
      </w:pPr>
      <w:r>
        <w:rPr>
          <w:szCs w:val="28"/>
        </w:rPr>
        <w:t xml:space="preserve">Петровского муниципального округа </w:t>
      </w:r>
    </w:p>
    <w:p w:rsidR="0047669A" w:rsidRDefault="00CE113D" w:rsidP="00F9014B">
      <w:pPr>
        <w:pStyle w:val="-1"/>
        <w:spacing w:line="240" w:lineRule="exact"/>
        <w:ind w:left="-1418" w:right="1274" w:firstLine="0"/>
      </w:pPr>
      <w:r>
        <w:rPr>
          <w:szCs w:val="28"/>
        </w:rPr>
        <w:t xml:space="preserve">Ставропольского края                                                              </w:t>
      </w:r>
      <w:r w:rsidR="00F9014B">
        <w:rPr>
          <w:szCs w:val="28"/>
        </w:rPr>
        <w:t xml:space="preserve">  </w:t>
      </w:r>
      <w:r>
        <w:rPr>
          <w:szCs w:val="28"/>
        </w:rPr>
        <w:t xml:space="preserve">       </w:t>
      </w:r>
      <w:proofErr w:type="spellStart"/>
      <w:r>
        <w:rPr>
          <w:szCs w:val="28"/>
        </w:rPr>
        <w:t>И.В.Сыроватко</w:t>
      </w:r>
      <w:proofErr w:type="spellEnd"/>
    </w:p>
    <w:p w:rsidR="0047669A" w:rsidRDefault="0047669A" w:rsidP="00F9014B">
      <w:pPr>
        <w:pStyle w:val="ConsPlusNormal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69A" w:rsidRDefault="0047669A" w:rsidP="00F9014B">
      <w:pPr>
        <w:pStyle w:val="ConsPlusNormal"/>
        <w:widowControl/>
        <w:spacing w:line="240" w:lineRule="exact"/>
        <w:ind w:left="-1418" w:right="12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69A" w:rsidRDefault="00CE113D" w:rsidP="00F9014B">
      <w:pPr>
        <w:spacing w:line="240" w:lineRule="exact"/>
        <w:ind w:left="-1418" w:right="127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отдела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организационно - </w:t>
      </w:r>
    </w:p>
    <w:p w:rsidR="0047669A" w:rsidRDefault="00CE113D" w:rsidP="00F9014B">
      <w:pPr>
        <w:spacing w:line="240" w:lineRule="exact"/>
        <w:ind w:left="-1418" w:right="127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кадровым вопросам и профилактике </w:t>
      </w:r>
    </w:p>
    <w:p w:rsidR="0047669A" w:rsidRDefault="00CE113D" w:rsidP="00F9014B">
      <w:pPr>
        <w:spacing w:line="240" w:lineRule="exact"/>
        <w:ind w:left="-1418" w:right="127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коррупционных правонарушений </w:t>
      </w:r>
    </w:p>
    <w:p w:rsidR="00F9014B" w:rsidRDefault="00CE113D" w:rsidP="00F9014B">
      <w:pPr>
        <w:spacing w:line="240" w:lineRule="exact"/>
        <w:ind w:left="-1418" w:right="127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gramStart"/>
      <w:r>
        <w:rPr>
          <w:color w:val="000000"/>
          <w:sz w:val="28"/>
          <w:szCs w:val="28"/>
        </w:rPr>
        <w:t>Петровского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F9014B" w:rsidRPr="00F9014B" w:rsidRDefault="00CE113D" w:rsidP="00F9014B">
      <w:pPr>
        <w:spacing w:line="240" w:lineRule="exact"/>
        <w:ind w:left="-1418" w:right="1274"/>
      </w:pPr>
      <w:r>
        <w:rPr>
          <w:color w:val="000000"/>
          <w:sz w:val="28"/>
          <w:szCs w:val="28"/>
        </w:rPr>
        <w:t xml:space="preserve">муниципального округа </w:t>
      </w:r>
    </w:p>
    <w:p w:rsidR="0047669A" w:rsidRDefault="00CE113D" w:rsidP="00F9014B">
      <w:pPr>
        <w:spacing w:line="240" w:lineRule="exact"/>
        <w:ind w:left="-1418" w:right="1274"/>
      </w:pPr>
      <w:r>
        <w:rPr>
          <w:color w:val="000000"/>
          <w:sz w:val="28"/>
          <w:szCs w:val="28"/>
        </w:rPr>
        <w:t xml:space="preserve">Ставропольского края                                        </w:t>
      </w:r>
      <w:r w:rsidR="00F9014B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            </w:t>
      </w:r>
      <w:proofErr w:type="spellStart"/>
      <w:r>
        <w:rPr>
          <w:color w:val="000000"/>
          <w:sz w:val="28"/>
          <w:szCs w:val="28"/>
        </w:rPr>
        <w:t>С.Н.Кулькина</w:t>
      </w:r>
      <w:proofErr w:type="spellEnd"/>
    </w:p>
    <w:p w:rsidR="0047669A" w:rsidRDefault="0047669A" w:rsidP="00F9014B">
      <w:pPr>
        <w:pStyle w:val="ConsPlusNormal"/>
        <w:widowControl/>
        <w:ind w:left="-1418" w:right="12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339B" w:rsidRDefault="00F8339B" w:rsidP="00F9014B">
      <w:pPr>
        <w:pStyle w:val="ConsPlusNormal"/>
        <w:widowControl/>
        <w:ind w:left="-1418" w:right="12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69A" w:rsidRDefault="0047669A" w:rsidP="00F9014B">
      <w:pPr>
        <w:spacing w:line="240" w:lineRule="exact"/>
        <w:ind w:left="-1418" w:right="1274"/>
        <w:jc w:val="both"/>
        <w:rPr>
          <w:color w:val="000000"/>
          <w:sz w:val="28"/>
          <w:szCs w:val="28"/>
        </w:rPr>
      </w:pPr>
    </w:p>
    <w:p w:rsidR="0047669A" w:rsidRDefault="00CE113D" w:rsidP="00F9014B">
      <w:pPr>
        <w:spacing w:line="240" w:lineRule="exact"/>
        <w:ind w:left="-1418" w:right="1274"/>
        <w:jc w:val="both"/>
      </w:pPr>
      <w:r>
        <w:rPr>
          <w:color w:val="000000"/>
          <w:sz w:val="28"/>
          <w:szCs w:val="28"/>
        </w:rPr>
        <w:t>Проект постановления подготовлен правовым отделом администрации Петровского муниципального округа Ставропольского края</w:t>
      </w:r>
    </w:p>
    <w:p w:rsidR="0047669A" w:rsidRDefault="00CE113D" w:rsidP="00F9014B">
      <w:pPr>
        <w:tabs>
          <w:tab w:val="left" w:pos="9354"/>
        </w:tabs>
        <w:spacing w:line="240" w:lineRule="exact"/>
        <w:ind w:left="-1418" w:right="1274"/>
        <w:jc w:val="both"/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F9014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</w:t>
      </w:r>
      <w:proofErr w:type="spellStart"/>
      <w:r>
        <w:rPr>
          <w:color w:val="000000"/>
          <w:sz w:val="28"/>
          <w:szCs w:val="28"/>
        </w:rPr>
        <w:t>О.А.Нехаенко</w:t>
      </w:r>
      <w:proofErr w:type="spellEnd"/>
    </w:p>
    <w:p w:rsidR="0047669A" w:rsidRDefault="00CE113D">
      <w:pPr>
        <w:spacing w:line="240" w:lineRule="exact"/>
        <w:ind w:left="5103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Утверждены</w:t>
      </w:r>
    </w:p>
    <w:p w:rsidR="0047669A" w:rsidRDefault="00CE113D">
      <w:pPr>
        <w:spacing w:line="240" w:lineRule="exact"/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 Петровского муниципального округа Ставропольского края</w:t>
      </w:r>
    </w:p>
    <w:p w:rsidR="0047669A" w:rsidRDefault="007104C3">
      <w:pPr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05 августа 2024 г. № 1473</w:t>
      </w:r>
      <w:bookmarkStart w:id="0" w:name="_GoBack"/>
      <w:bookmarkEnd w:id="0"/>
    </w:p>
    <w:p w:rsidR="0047669A" w:rsidRDefault="0047669A">
      <w:pPr>
        <w:ind w:firstLine="540"/>
        <w:jc w:val="center"/>
        <w:rPr>
          <w:color w:val="000000"/>
          <w:sz w:val="28"/>
          <w:szCs w:val="28"/>
        </w:rPr>
      </w:pPr>
    </w:p>
    <w:p w:rsidR="0047669A" w:rsidRDefault="00CE113D">
      <w:pPr>
        <w:jc w:val="center"/>
      </w:pPr>
      <w:bookmarkStart w:id="1" w:name="P48"/>
      <w:bookmarkEnd w:id="1"/>
      <w:r>
        <w:rPr>
          <w:color w:val="000000"/>
          <w:sz w:val="28"/>
          <w:szCs w:val="28"/>
        </w:rPr>
        <w:t xml:space="preserve">Изменения, </w:t>
      </w:r>
    </w:p>
    <w:p w:rsidR="0047669A" w:rsidRDefault="00CE113D" w:rsidP="00F8339B">
      <w:pPr>
        <w:spacing w:line="240" w:lineRule="exact"/>
        <w:jc w:val="center"/>
      </w:pPr>
      <w:r>
        <w:rPr>
          <w:color w:val="000000"/>
          <w:sz w:val="28"/>
          <w:szCs w:val="28"/>
        </w:rPr>
        <w:t xml:space="preserve">которые вносятся в </w:t>
      </w:r>
      <w:hyperlink w:anchor="P48">
        <w:r>
          <w:rPr>
            <w:color w:val="000000"/>
            <w:sz w:val="28"/>
            <w:szCs w:val="28"/>
          </w:rPr>
          <w:t>Порядок</w:t>
        </w:r>
      </w:hyperlink>
      <w:r>
        <w:rPr>
          <w:color w:val="000000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услуг, утвержденный постановлением администрации Петровского муниципального округа Ставропольского края от 02 июля 2024 г. № 1210 «Об утверждении Порядка разработки и утверждения административных регламентов предоставления муниципальных услуг»</w:t>
      </w:r>
    </w:p>
    <w:p w:rsidR="0047669A" w:rsidRDefault="0047669A" w:rsidP="00F8339B">
      <w:pPr>
        <w:spacing w:line="240" w:lineRule="exact"/>
        <w:jc w:val="both"/>
        <w:rPr>
          <w:color w:val="000000"/>
          <w:sz w:val="28"/>
          <w:szCs w:val="28"/>
        </w:rPr>
      </w:pPr>
    </w:p>
    <w:p w:rsidR="0047669A" w:rsidRDefault="00CE113D">
      <w:pPr>
        <w:jc w:val="both"/>
      </w:pPr>
      <w:r>
        <w:rPr>
          <w:color w:val="000000"/>
          <w:sz w:val="28"/>
          <w:szCs w:val="28"/>
        </w:rPr>
        <w:tab/>
        <w:t>1. В пункте 2 слова «внесения сведений о муниципальной услуге в федеральную государственную информационную систему» заменить словами «публикации сведений о муниципальной услуге в федеральной государственной информационной системе».</w:t>
      </w:r>
    </w:p>
    <w:p w:rsidR="0047669A" w:rsidRDefault="00CE113D">
      <w:pPr>
        <w:pStyle w:val="a8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ab/>
        <w:t>2. Пункт 5 дополнить подпунктами «4» и «5» следующего содержания:</w:t>
      </w:r>
    </w:p>
    <w:p w:rsidR="0047669A" w:rsidRDefault="00CE113D">
      <w:pPr>
        <w:pStyle w:val="a8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ab/>
        <w:t>«4) анализ, доработка (при необходимости) органом, предоставляющим муниципальную услугу, проекта административного регламента, сформированного в соответствии с подпунктом «3» настоящего пункта, и его загрузка в реестр услуг;</w:t>
      </w:r>
    </w:p>
    <w:p w:rsidR="0047669A" w:rsidRDefault="00CE113D">
      <w:pPr>
        <w:pStyle w:val="a8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ab/>
        <w:t>5) проведение в отношении проекта административного регламента, сформированного в соответствии с подпунктом «4» настоящего пункта, процедур, предусмотренных разделами III и IV настоящего Порядка</w:t>
      </w:r>
      <w:proofErr w:type="gramStart"/>
      <w:r>
        <w:rPr>
          <w:rFonts w:ascii="Times New Roman" w:hAnsi="Times New Roman"/>
          <w:i w:val="0"/>
          <w:color w:val="000000"/>
          <w:sz w:val="28"/>
          <w:szCs w:val="28"/>
        </w:rPr>
        <w:t>.».</w:t>
      </w:r>
      <w:proofErr w:type="gramEnd"/>
    </w:p>
    <w:p w:rsidR="0047669A" w:rsidRDefault="00CE113D">
      <w:pPr>
        <w:pStyle w:val="a8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ab/>
        <w:t>3. В пункте 6:</w:t>
      </w:r>
    </w:p>
    <w:p w:rsidR="0047669A" w:rsidRDefault="00CE113D">
      <w:pPr>
        <w:pStyle w:val="a8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ab/>
        <w:t>3.1. В абзаце первом слово «описания» исключить;</w:t>
      </w:r>
    </w:p>
    <w:p w:rsidR="0047669A" w:rsidRDefault="00CE113D">
      <w:pPr>
        <w:pStyle w:val="a8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ab/>
        <w:t>3.2. В абзаце втором слова «всех возможных» заменить словами «определения всех возможных»;</w:t>
      </w:r>
    </w:p>
    <w:p w:rsidR="0047669A" w:rsidRDefault="00CE113D">
      <w:pPr>
        <w:pStyle w:val="a8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ab/>
        <w:t>3.3. Абзац третий изложить в следующей редакции:</w:t>
      </w:r>
    </w:p>
    <w:p w:rsidR="0047669A" w:rsidRDefault="00CE113D">
      <w:pPr>
        <w:pStyle w:val="a8"/>
        <w:ind w:firstLine="540"/>
        <w:jc w:val="both"/>
      </w:pPr>
      <w:proofErr w:type="gramStart"/>
      <w:r>
        <w:rPr>
          <w:rFonts w:ascii="Times New Roman" w:hAnsi="Times New Roman"/>
          <w:i w:val="0"/>
          <w:color w:val="000000"/>
          <w:sz w:val="28"/>
          <w:szCs w:val="28"/>
        </w:rPr>
        <w:t>«описания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 предоставления</w:t>
      </w:r>
      <w:proofErr w:type="gramEnd"/>
      <w:r>
        <w:rPr>
          <w:rFonts w:ascii="Times New Roman" w:hAnsi="Times New Roman"/>
          <w:i w:val="0"/>
          <w:color w:val="000000"/>
          <w:sz w:val="28"/>
          <w:szCs w:val="28"/>
        </w:rPr>
        <w:t xml:space="preserve"> муниципальной услуги)</w:t>
      </w:r>
      <w:proofErr w:type="gramStart"/>
      <w:r>
        <w:rPr>
          <w:rFonts w:ascii="Times New Roman" w:hAnsi="Times New Roman"/>
          <w:i w:val="0"/>
          <w:color w:val="000000"/>
          <w:sz w:val="28"/>
          <w:szCs w:val="28"/>
        </w:rPr>
        <w:t>.»</w:t>
      </w:r>
      <w:proofErr w:type="gramEnd"/>
      <w:r>
        <w:rPr>
          <w:rFonts w:ascii="Times New Roman" w:hAnsi="Times New Roman"/>
          <w:i w:val="0"/>
          <w:color w:val="000000"/>
          <w:sz w:val="28"/>
          <w:szCs w:val="28"/>
        </w:rPr>
        <w:t>.</w:t>
      </w:r>
    </w:p>
    <w:p w:rsidR="0047669A" w:rsidRDefault="00CE113D">
      <w:pPr>
        <w:pStyle w:val="a8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ab/>
        <w:t>4. В пункте 13:</w:t>
      </w:r>
    </w:p>
    <w:p w:rsidR="0047669A" w:rsidRDefault="00CE113D">
      <w:pPr>
        <w:pStyle w:val="a8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ab/>
        <w:t>4.1. Подпункт «2» изложить в следующей редакции:</w:t>
      </w:r>
    </w:p>
    <w:p w:rsidR="0047669A" w:rsidRDefault="00CE113D">
      <w:pPr>
        <w:pStyle w:val="a8"/>
        <w:ind w:firstLine="540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>«2)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</w:t>
      </w:r>
      <w:proofErr w:type="gramStart"/>
      <w:r>
        <w:rPr>
          <w:rFonts w:ascii="Times New Roman" w:hAnsi="Times New Roman"/>
          <w:i w:val="0"/>
          <w:color w:val="000000"/>
          <w:sz w:val="28"/>
          <w:szCs w:val="28"/>
        </w:rPr>
        <w:t>;»</w:t>
      </w:r>
      <w:proofErr w:type="gramEnd"/>
      <w:r>
        <w:rPr>
          <w:rFonts w:ascii="Times New Roman" w:hAnsi="Times New Roman"/>
          <w:i w:val="0"/>
          <w:color w:val="000000"/>
          <w:sz w:val="28"/>
          <w:szCs w:val="28"/>
        </w:rPr>
        <w:t>;</w:t>
      </w:r>
    </w:p>
    <w:p w:rsidR="0047669A" w:rsidRDefault="00CE113D">
      <w:pPr>
        <w:pStyle w:val="a8"/>
        <w:spacing w:before="105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ab/>
        <w:t>4.2. Подпункт «3» признать утратившим силу;</w:t>
      </w:r>
    </w:p>
    <w:p w:rsidR="0047669A" w:rsidRDefault="00CE113D">
      <w:pPr>
        <w:pStyle w:val="a8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ab/>
        <w:t>4.3. Подпункт «4» изложить в следующей редакции:</w:t>
      </w:r>
    </w:p>
    <w:p w:rsidR="0047669A" w:rsidRDefault="00CE113D">
      <w:pPr>
        <w:pStyle w:val="a8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lastRenderedPageBreak/>
        <w:tab/>
        <w:t>«4) 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</w:t>
      </w:r>
      <w:proofErr w:type="gramStart"/>
      <w:r>
        <w:rPr>
          <w:rFonts w:ascii="Times New Roman" w:hAnsi="Times New Roman"/>
          <w:i w:val="0"/>
          <w:color w:val="000000"/>
          <w:sz w:val="28"/>
          <w:szCs w:val="28"/>
        </w:rPr>
        <w:t>;»</w:t>
      </w:r>
      <w:proofErr w:type="gramEnd"/>
      <w:r>
        <w:rPr>
          <w:rFonts w:ascii="Times New Roman" w:hAnsi="Times New Roman"/>
          <w:i w:val="0"/>
          <w:color w:val="000000"/>
          <w:sz w:val="28"/>
          <w:szCs w:val="28"/>
        </w:rPr>
        <w:t>.</w:t>
      </w:r>
    </w:p>
    <w:p w:rsidR="0047669A" w:rsidRDefault="00CE113D">
      <w:pPr>
        <w:pStyle w:val="a8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ab/>
        <w:t>5. Пункт 17 изложить в следующей редакции:</w:t>
      </w:r>
    </w:p>
    <w:p w:rsidR="0047669A" w:rsidRDefault="00CE113D">
      <w:pPr>
        <w:pStyle w:val="a8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ab/>
        <w:t xml:space="preserve">«17. </w:t>
      </w:r>
      <w:proofErr w:type="gramStart"/>
      <w:r>
        <w:rPr>
          <w:rFonts w:ascii="Times New Roman" w:hAnsi="Times New Roman"/>
          <w:i w:val="0"/>
          <w:color w:val="000000"/>
          <w:sz w:val="28"/>
          <w:szCs w:val="28"/>
        </w:rPr>
        <w:t>Подраздел «Исчерпывающий перечень документов, необходимых для предоставления муниципальной услуги»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</w:t>
      </w:r>
      <w:proofErr w:type="gramEnd"/>
      <w:r>
        <w:rPr>
          <w:rFonts w:ascii="Times New Roman" w:hAnsi="Times New Roman"/>
          <w:i w:val="0"/>
          <w:color w:val="000000"/>
          <w:sz w:val="28"/>
          <w:szCs w:val="28"/>
        </w:rPr>
        <w:t xml:space="preserve"> взаимодействия, только в подразделах административного регламента, содержащих описания вариантов предоставления муниципальной услуги.</w:t>
      </w:r>
    </w:p>
    <w:p w:rsidR="0047669A" w:rsidRDefault="00CE113D">
      <w:pPr>
        <w:pStyle w:val="a8"/>
        <w:ind w:firstLine="540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>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47669A" w:rsidRDefault="00CE113D">
      <w:pPr>
        <w:pStyle w:val="a8"/>
        <w:ind w:firstLine="540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>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</w:t>
      </w:r>
      <w:proofErr w:type="gramStart"/>
      <w:r>
        <w:rPr>
          <w:rFonts w:ascii="Times New Roman" w:hAnsi="Times New Roman"/>
          <w:i w:val="0"/>
          <w:color w:val="000000"/>
          <w:sz w:val="28"/>
          <w:szCs w:val="28"/>
        </w:rPr>
        <w:t>.».</w:t>
      </w:r>
      <w:proofErr w:type="gramEnd"/>
    </w:p>
    <w:p w:rsidR="0047669A" w:rsidRDefault="00CE113D">
      <w:pPr>
        <w:pStyle w:val="a8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ab/>
        <w:t>6. В пункте 18:</w:t>
      </w:r>
    </w:p>
    <w:p w:rsidR="0047669A" w:rsidRDefault="00CE113D">
      <w:pPr>
        <w:pStyle w:val="a8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ab/>
        <w:t>6.1. В абзаце первом слова «информацию об исчерпывающем перечне таких оснований» заменить словами «сведения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услуг»;</w:t>
      </w:r>
    </w:p>
    <w:p w:rsidR="0047669A" w:rsidRDefault="00CE113D">
      <w:pPr>
        <w:pStyle w:val="a8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ab/>
        <w:t>6.2. В абзаце втором:</w:t>
      </w:r>
    </w:p>
    <w:p w:rsidR="0047669A" w:rsidRDefault="00CE113D">
      <w:pPr>
        <w:pStyle w:val="a8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ab/>
        <w:t>6.2.1. Предложение первое исключить;</w:t>
      </w:r>
    </w:p>
    <w:p w:rsidR="0047669A" w:rsidRDefault="00CE113D">
      <w:pPr>
        <w:pStyle w:val="a8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ab/>
        <w:t>6.2.2. В предложении втором слово «прямо» исключить.</w:t>
      </w:r>
    </w:p>
    <w:p w:rsidR="0047669A" w:rsidRDefault="00CE113D">
      <w:pPr>
        <w:pStyle w:val="a8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ab/>
        <w:t>7. Пункт 19 изложить в следующей редакции:</w:t>
      </w:r>
    </w:p>
    <w:p w:rsidR="0047669A" w:rsidRDefault="00CE113D">
      <w:pPr>
        <w:pStyle w:val="a8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ab/>
        <w:t>«19.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таких оснований следует указать в тексте административного регламента на их отсутствие.</w:t>
      </w:r>
    </w:p>
    <w:p w:rsidR="0047669A" w:rsidRDefault="00CE113D">
      <w:pPr>
        <w:pStyle w:val="a8"/>
        <w:ind w:firstLine="540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lastRenderedPageBreak/>
        <w:t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законодательством Российской Федерации</w:t>
      </w:r>
      <w:proofErr w:type="gramStart"/>
      <w:r>
        <w:rPr>
          <w:rFonts w:ascii="Times New Roman" w:hAnsi="Times New Roman"/>
          <w:i w:val="0"/>
          <w:color w:val="000000"/>
          <w:sz w:val="28"/>
          <w:szCs w:val="28"/>
        </w:rPr>
        <w:t>.».</w:t>
      </w:r>
      <w:proofErr w:type="gramEnd"/>
    </w:p>
    <w:p w:rsidR="0047669A" w:rsidRDefault="00CE113D">
      <w:pPr>
        <w:pStyle w:val="a8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ab/>
        <w:t>8. Пункты 21 и 22 изложить в следующей редакции:</w:t>
      </w:r>
    </w:p>
    <w:p w:rsidR="0047669A" w:rsidRDefault="00CE113D">
      <w:pPr>
        <w:pStyle w:val="a8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ab/>
        <w:t xml:space="preserve">«21. </w:t>
      </w:r>
      <w:proofErr w:type="gramStart"/>
      <w:r>
        <w:rPr>
          <w:rFonts w:ascii="Times New Roman" w:hAnsi="Times New Roman"/>
          <w:i w:val="0"/>
          <w:color w:val="000000"/>
          <w:sz w:val="28"/>
          <w:szCs w:val="28"/>
        </w:rPr>
        <w:t>Подраздел «Требования к помещениям, в которых предоставляются муниципальная услуга»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</w:t>
      </w:r>
      <w:proofErr w:type="gramEnd"/>
      <w:r>
        <w:rPr>
          <w:rFonts w:ascii="Times New Roman" w:hAnsi="Times New Roman"/>
          <w:i w:val="0"/>
          <w:color w:val="000000"/>
          <w:sz w:val="28"/>
          <w:szCs w:val="28"/>
        </w:rPr>
        <w:t>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47669A" w:rsidRDefault="00CE113D">
      <w:pPr>
        <w:pStyle w:val="a8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ab/>
        <w:t xml:space="preserve">22. </w:t>
      </w:r>
      <w:proofErr w:type="gramStart"/>
      <w:r>
        <w:rPr>
          <w:rFonts w:ascii="Times New Roman" w:hAnsi="Times New Roman"/>
          <w:i w:val="0"/>
          <w:color w:val="000000"/>
          <w:sz w:val="28"/>
          <w:szCs w:val="28"/>
        </w:rPr>
        <w:t>Подраздел «Показатели качества и доступности муниципальной услуги» должен включать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перечня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</w:t>
      </w:r>
      <w:proofErr w:type="gramEnd"/>
      <w:r>
        <w:rPr>
          <w:rFonts w:ascii="Times New Roman" w:hAnsi="Times New Roman"/>
          <w:i w:val="0"/>
          <w:color w:val="000000"/>
          <w:sz w:val="28"/>
          <w:szCs w:val="28"/>
        </w:rPr>
        <w:t>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</w:t>
      </w:r>
      <w:proofErr w:type="gramStart"/>
      <w:r>
        <w:rPr>
          <w:rFonts w:ascii="Times New Roman" w:hAnsi="Times New Roman"/>
          <w:i w:val="0"/>
          <w:color w:val="000000"/>
          <w:sz w:val="28"/>
          <w:szCs w:val="28"/>
        </w:rPr>
        <w:t>.».</w:t>
      </w:r>
      <w:proofErr w:type="gramEnd"/>
    </w:p>
    <w:p w:rsidR="0047669A" w:rsidRDefault="00CE113D">
      <w:pPr>
        <w:pStyle w:val="a8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ab/>
        <w:t>9. Подпункт «2» пункта 23 изложить в следующей редакции:</w:t>
      </w:r>
    </w:p>
    <w:p w:rsidR="0047669A" w:rsidRDefault="00CE113D">
      <w:pPr>
        <w:pStyle w:val="a8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ab/>
        <w:t>«2) наличие или отсутствие платы за предоставление указанных в подпункте «1» настоящего пункта услуг;».</w:t>
      </w:r>
    </w:p>
    <w:p w:rsidR="0047669A" w:rsidRDefault="00CE113D">
      <w:pPr>
        <w:pStyle w:val="a8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ab/>
        <w:t>10. Подпункт «1» пункта 24 изложить в следующей редакции:</w:t>
      </w:r>
    </w:p>
    <w:p w:rsidR="0047669A" w:rsidRDefault="00CE113D">
      <w:pPr>
        <w:pStyle w:val="a8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ab/>
        <w:t xml:space="preserve">«1) перечень вариантов предоставления муниципальной услуги, </w:t>
      </w:r>
      <w:proofErr w:type="gramStart"/>
      <w:r>
        <w:rPr>
          <w:rFonts w:ascii="Times New Roman" w:hAnsi="Times New Roman"/>
          <w:i w:val="0"/>
          <w:color w:val="000000"/>
          <w:sz w:val="28"/>
          <w:szCs w:val="28"/>
        </w:rPr>
        <w:t>включающий</w:t>
      </w:r>
      <w:proofErr w:type="gramEnd"/>
      <w:r>
        <w:rPr>
          <w:rFonts w:ascii="Times New Roman" w:hAnsi="Times New Roman"/>
          <w:i w:val="0"/>
          <w:color w:val="000000"/>
          <w:sz w:val="28"/>
          <w:szCs w:val="28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необходимости);».</w:t>
      </w:r>
    </w:p>
    <w:p w:rsidR="0047669A" w:rsidRDefault="00CE113D">
      <w:pPr>
        <w:pStyle w:val="a8"/>
        <w:tabs>
          <w:tab w:val="left" w:pos="735"/>
        </w:tabs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lastRenderedPageBreak/>
        <w:tab/>
        <w:t>11. Подпункт «3» пункта 27 признать утратившим силу.</w:t>
      </w:r>
    </w:p>
    <w:p w:rsidR="0047669A" w:rsidRDefault="00CE113D">
      <w:pPr>
        <w:pStyle w:val="a8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ab/>
        <w:t>12. Пункт 28 изложить в следующей редакции:</w:t>
      </w:r>
    </w:p>
    <w:p w:rsidR="0047669A" w:rsidRDefault="00CE113D">
      <w:pPr>
        <w:pStyle w:val="a8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ab/>
        <w:t>«28. В описание административной процедуры межведомственного информационного взаимодействия включаются:</w:t>
      </w:r>
    </w:p>
    <w:p w:rsidR="0047669A" w:rsidRDefault="00CE113D">
      <w:pPr>
        <w:pStyle w:val="a8"/>
        <w:ind w:firstLine="540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47669A" w:rsidRDefault="00CE113D">
      <w:pPr>
        <w:pStyle w:val="a8"/>
        <w:ind w:firstLine="540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муниципальной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взаимодействия».».</w:t>
      </w:r>
    </w:p>
    <w:p w:rsidR="0047669A" w:rsidRDefault="00CE113D">
      <w:pPr>
        <w:pStyle w:val="a8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ab/>
        <w:t>13. Пункт 29 дополнить подпунктом «4» следующего содержания:</w:t>
      </w:r>
    </w:p>
    <w:p w:rsidR="0047669A" w:rsidRDefault="00CE113D">
      <w:pPr>
        <w:pStyle w:val="a8"/>
        <w:ind w:firstLine="540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>«4) срок приостановления предоставления муниципальной услуги</w:t>
      </w:r>
      <w:proofErr w:type="gramStart"/>
      <w:r>
        <w:rPr>
          <w:rFonts w:ascii="Times New Roman" w:hAnsi="Times New Roman"/>
          <w:i w:val="0"/>
          <w:color w:val="000000"/>
          <w:sz w:val="28"/>
          <w:szCs w:val="28"/>
        </w:rPr>
        <w:t>.».</w:t>
      </w:r>
      <w:proofErr w:type="gramEnd"/>
    </w:p>
    <w:p w:rsidR="0047669A" w:rsidRDefault="00CE113D">
      <w:pPr>
        <w:pStyle w:val="a8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ab/>
        <w:t>14. Подпункт «1» пункта 30 изложить в следующей редакции:</w:t>
      </w:r>
    </w:p>
    <w:p w:rsidR="0047669A" w:rsidRDefault="00CE113D">
      <w:pPr>
        <w:pStyle w:val="a8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ab/>
        <w:t>«1) основания для отказа в предоставлении муниципальной услуги, а в случае их отсутствия - указание на их отсутствие;».</w:t>
      </w:r>
    </w:p>
    <w:p w:rsidR="0047669A" w:rsidRDefault="00CE113D">
      <w:pPr>
        <w:pStyle w:val="a8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ab/>
        <w:t>15. Дополнить пунктами 32(1) и 32(2) следующего содержания:</w:t>
      </w:r>
    </w:p>
    <w:p w:rsidR="0047669A" w:rsidRDefault="00CE113D">
      <w:pPr>
        <w:pStyle w:val="a8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ab/>
        <w:t xml:space="preserve">«32(1). </w:t>
      </w:r>
      <w:proofErr w:type="gramStart"/>
      <w:r>
        <w:rPr>
          <w:rFonts w:ascii="Times New Roman" w:hAnsi="Times New Roman"/>
          <w:i w:val="0"/>
          <w:color w:val="000000"/>
          <w:sz w:val="28"/>
          <w:szCs w:val="28"/>
        </w:rPr>
        <w:t>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</w:t>
      </w:r>
      <w:proofErr w:type="gramEnd"/>
    </w:p>
    <w:p w:rsidR="0047669A" w:rsidRDefault="00CE113D">
      <w:pPr>
        <w:pStyle w:val="a8"/>
        <w:ind w:firstLine="540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>а) наименование и продолжительность процедуры оценки;</w:t>
      </w:r>
    </w:p>
    <w:p w:rsidR="0047669A" w:rsidRDefault="00CE113D">
      <w:pPr>
        <w:pStyle w:val="a8"/>
        <w:ind w:firstLine="540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>б) субъекты, проводящие процедуру оценки;</w:t>
      </w:r>
    </w:p>
    <w:p w:rsidR="0047669A" w:rsidRDefault="00CE113D">
      <w:pPr>
        <w:pStyle w:val="a8"/>
        <w:ind w:firstLine="540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>в) объект (объекты) процедуры оценки;</w:t>
      </w:r>
    </w:p>
    <w:p w:rsidR="0047669A" w:rsidRDefault="00CE113D">
      <w:pPr>
        <w:pStyle w:val="a8"/>
        <w:ind w:firstLine="540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>г) место проведения процедуры оценки (при наличии);</w:t>
      </w:r>
    </w:p>
    <w:p w:rsidR="0047669A" w:rsidRDefault="00CE113D">
      <w:pPr>
        <w:pStyle w:val="a8"/>
        <w:ind w:firstLine="540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>д) наименование документа, являющегося результатом процедуры оценки (при наличии).</w:t>
      </w:r>
    </w:p>
    <w:p w:rsidR="0047669A" w:rsidRDefault="00CE113D">
      <w:pPr>
        <w:pStyle w:val="a8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ab/>
        <w:t xml:space="preserve">32(2). </w:t>
      </w:r>
      <w:proofErr w:type="gramStart"/>
      <w:r>
        <w:rPr>
          <w:rFonts w:ascii="Times New Roman" w:hAnsi="Times New Roman"/>
          <w:i w:val="0"/>
          <w:color w:val="000000"/>
          <w:sz w:val="28"/>
          <w:szCs w:val="28"/>
        </w:rPr>
        <w:t>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</w:t>
      </w:r>
      <w:proofErr w:type="gramEnd"/>
    </w:p>
    <w:p w:rsidR="0047669A" w:rsidRDefault="00CE113D">
      <w:pPr>
        <w:pStyle w:val="a8"/>
        <w:ind w:firstLine="540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>а) способ распределения ограниченного ресурса;</w:t>
      </w:r>
    </w:p>
    <w:p w:rsidR="0047669A" w:rsidRDefault="00CE113D">
      <w:pPr>
        <w:pStyle w:val="a8"/>
        <w:ind w:firstLine="540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lastRenderedPageBreak/>
        <w:t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муниципальной услуги</w:t>
      </w:r>
      <w:proofErr w:type="gramStart"/>
      <w:r>
        <w:rPr>
          <w:rFonts w:ascii="Times New Roman" w:hAnsi="Times New Roman"/>
          <w:i w:val="0"/>
          <w:color w:val="000000"/>
          <w:sz w:val="28"/>
          <w:szCs w:val="28"/>
        </w:rPr>
        <w:t>.».</w:t>
      </w:r>
      <w:proofErr w:type="gramEnd"/>
    </w:p>
    <w:p w:rsidR="0047669A" w:rsidRDefault="00CE113D">
      <w:pPr>
        <w:pStyle w:val="a8"/>
        <w:ind w:firstLine="540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>16. В абзаце втором пункта 36 слова «машиночитаемом формате в электронном виде в Реестре услуг» заменить словами «порядке, предусмотренном пунктом 5 настоящего Порядка»;</w:t>
      </w:r>
    </w:p>
    <w:p w:rsidR="0047669A" w:rsidRDefault="00CE113D">
      <w:pPr>
        <w:pStyle w:val="a8"/>
        <w:ind w:firstLine="540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>17. Пункт 47 после слов «Экспертиза проекта административного регламента» дополнить словами «(проекта о признании нормативного правового акта об утверждении административного регламента утратившими силу)»;</w:t>
      </w:r>
    </w:p>
    <w:p w:rsidR="0047669A" w:rsidRDefault="00CE113D">
      <w:pPr>
        <w:pStyle w:val="a8"/>
        <w:ind w:firstLine="540"/>
        <w:jc w:val="both"/>
      </w:pPr>
      <w:r>
        <w:rPr>
          <w:rFonts w:ascii="Times New Roman" w:hAnsi="Times New Roman"/>
          <w:i w:val="0"/>
          <w:color w:val="000000"/>
          <w:sz w:val="28"/>
          <w:szCs w:val="28"/>
        </w:rPr>
        <w:t>18. Подпункт «2» пункта 48 признать утратившим силу.</w:t>
      </w:r>
    </w:p>
    <w:p w:rsidR="0047669A" w:rsidRDefault="0047669A" w:rsidP="00F8339B">
      <w:pPr>
        <w:spacing w:line="240" w:lineRule="exact"/>
        <w:jc w:val="both"/>
        <w:rPr>
          <w:color w:val="000000"/>
          <w:sz w:val="28"/>
          <w:szCs w:val="28"/>
        </w:rPr>
      </w:pPr>
    </w:p>
    <w:p w:rsidR="0047669A" w:rsidRDefault="0047669A" w:rsidP="00F8339B">
      <w:pPr>
        <w:spacing w:line="240" w:lineRule="exact"/>
        <w:jc w:val="both"/>
        <w:rPr>
          <w:color w:val="000000"/>
          <w:sz w:val="28"/>
          <w:szCs w:val="28"/>
        </w:rPr>
      </w:pPr>
    </w:p>
    <w:p w:rsidR="0047669A" w:rsidRDefault="00CE113D" w:rsidP="00F8339B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администрации </w:t>
      </w:r>
    </w:p>
    <w:p w:rsidR="0047669A" w:rsidRDefault="00CE113D" w:rsidP="00F8339B">
      <w:pPr>
        <w:spacing w:before="57" w:after="57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Петровского муниципального округа </w:t>
      </w:r>
    </w:p>
    <w:p w:rsidR="0047669A" w:rsidRDefault="00CE113D" w:rsidP="00F8339B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Ставропольского края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Ю.В.Петрич</w:t>
      </w:r>
      <w:proofErr w:type="spellEnd"/>
    </w:p>
    <w:sectPr w:rsidR="0047669A">
      <w:pgSz w:w="11906" w:h="16838"/>
      <w:pgMar w:top="1418" w:right="567" w:bottom="1134" w:left="19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9A"/>
    <w:rsid w:val="002453EE"/>
    <w:rsid w:val="00446FF6"/>
    <w:rsid w:val="0047669A"/>
    <w:rsid w:val="007104C3"/>
    <w:rsid w:val="008628F6"/>
    <w:rsid w:val="00CE113D"/>
    <w:rsid w:val="00D9392A"/>
    <w:rsid w:val="00F8339B"/>
    <w:rsid w:val="00F9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i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i/>
      <w:color w:val="FF0000"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  <w:lang w:val="en-US" w:eastAsia="en-US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semiHidden/>
    <w:qFormat/>
    <w:rPr>
      <w:rFonts w:ascii="Courier New" w:hAnsi="Courier New"/>
    </w:rPr>
  </w:style>
  <w:style w:type="character" w:customStyle="1" w:styleId="50">
    <w:name w:val="Заголовок 5 Знак"/>
    <w:qFormat/>
    <w:rPr>
      <w:sz w:val="28"/>
    </w:rPr>
  </w:style>
  <w:style w:type="character" w:customStyle="1" w:styleId="60">
    <w:name w:val="Заголовок 6 Знак"/>
    <w:qFormat/>
    <w:rPr>
      <w:b/>
    </w:rPr>
  </w:style>
  <w:style w:type="character" w:customStyle="1" w:styleId="a4">
    <w:name w:val="Текст выноски Знак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5">
    <w:name w:val="Название Знак"/>
    <w:qFormat/>
    <w:rPr>
      <w:sz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jc w:val="center"/>
    </w:pPr>
    <w:rPr>
      <w:rFonts w:ascii="Arial" w:hAnsi="Arial"/>
      <w:i/>
      <w:color w:val="FF0000"/>
      <w:sz w:val="32"/>
    </w:r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jc w:val="center"/>
    </w:pPr>
    <w:rPr>
      <w:sz w:val="24"/>
      <w:lang w:val="en-US" w:eastAsia="en-US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20">
    <w:name w:val="Body Text 2"/>
    <w:basedOn w:val="a"/>
    <w:qFormat/>
    <w:pPr>
      <w:jc w:val="both"/>
    </w:pPr>
    <w:rPr>
      <w:sz w:val="28"/>
    </w:rPr>
  </w:style>
  <w:style w:type="paragraph" w:styleId="ac">
    <w:name w:val="Plain Text"/>
    <w:basedOn w:val="a"/>
    <w:semiHidden/>
    <w:unhideWhenUsed/>
    <w:qFormat/>
    <w:rPr>
      <w:rFonts w:ascii="Courier New" w:hAnsi="Courier New"/>
      <w:lang w:val="en-US" w:eastAsia="en-US"/>
    </w:rPr>
  </w:style>
  <w:style w:type="paragraph" w:styleId="ad">
    <w:name w:val="Balloon Text"/>
    <w:basedOn w:val="a"/>
    <w:uiPriority w:val="99"/>
    <w:semiHidden/>
    <w:unhideWhenUsed/>
    <w:qFormat/>
    <w:rPr>
      <w:rFonts w:ascii="Tahoma" w:hAnsi="Tahoma"/>
      <w:sz w:val="16"/>
      <w:szCs w:val="16"/>
      <w:lang w:val="en-US" w:eastAsia="en-US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lang w:eastAsia="ar-SA" w:bidi="ar-SA"/>
    </w:rPr>
  </w:style>
  <w:style w:type="paragraph" w:styleId="ae">
    <w:name w:val="Body Text Indent"/>
    <w:basedOn w:val="a"/>
    <w:uiPriority w:val="99"/>
    <w:semiHidden/>
    <w:unhideWhenUsed/>
    <w:pPr>
      <w:spacing w:after="120"/>
      <w:ind w:left="283"/>
    </w:p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  <w:lang w:eastAsia="ru-RU" w:bidi="ar-SA"/>
    </w:rPr>
  </w:style>
  <w:style w:type="paragraph" w:customStyle="1" w:styleId="-15">
    <w:name w:val="Т-1;5"/>
    <w:basedOn w:val="a"/>
    <w:qFormat/>
    <w:pPr>
      <w:spacing w:line="360" w:lineRule="auto"/>
      <w:ind w:firstLine="720"/>
      <w:jc w:val="both"/>
    </w:pPr>
    <w:rPr>
      <w:sz w:val="28"/>
      <w:lang w:eastAsia="ar-SA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677"/>
        <w:tab w:val="right" w:pos="9354"/>
      </w:tabs>
    </w:pPr>
  </w:style>
  <w:style w:type="paragraph" w:styleId="af0">
    <w:name w:val="header"/>
    <w:basedOn w:val="af"/>
  </w:style>
  <w:style w:type="paragraph" w:customStyle="1" w:styleId="-1">
    <w:name w:val="Т-1"/>
    <w:basedOn w:val="a"/>
    <w:qFormat/>
    <w:pPr>
      <w:spacing w:line="360" w:lineRule="auto"/>
      <w:ind w:firstLine="720"/>
      <w:jc w:val="both"/>
    </w:pPr>
    <w:rPr>
      <w:sz w:val="28"/>
    </w:rPr>
  </w:style>
  <w:style w:type="table" w:styleId="af1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i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i/>
      <w:color w:val="FF0000"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  <w:lang w:val="en-US" w:eastAsia="en-US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semiHidden/>
    <w:qFormat/>
    <w:rPr>
      <w:rFonts w:ascii="Courier New" w:hAnsi="Courier New"/>
    </w:rPr>
  </w:style>
  <w:style w:type="character" w:customStyle="1" w:styleId="50">
    <w:name w:val="Заголовок 5 Знак"/>
    <w:qFormat/>
    <w:rPr>
      <w:sz w:val="28"/>
    </w:rPr>
  </w:style>
  <w:style w:type="character" w:customStyle="1" w:styleId="60">
    <w:name w:val="Заголовок 6 Знак"/>
    <w:qFormat/>
    <w:rPr>
      <w:b/>
    </w:rPr>
  </w:style>
  <w:style w:type="character" w:customStyle="1" w:styleId="a4">
    <w:name w:val="Текст выноски Знак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5">
    <w:name w:val="Название Знак"/>
    <w:qFormat/>
    <w:rPr>
      <w:sz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jc w:val="center"/>
    </w:pPr>
    <w:rPr>
      <w:rFonts w:ascii="Arial" w:hAnsi="Arial"/>
      <w:i/>
      <w:color w:val="FF0000"/>
      <w:sz w:val="32"/>
    </w:r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jc w:val="center"/>
    </w:pPr>
    <w:rPr>
      <w:sz w:val="24"/>
      <w:lang w:val="en-US" w:eastAsia="en-US"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20">
    <w:name w:val="Body Text 2"/>
    <w:basedOn w:val="a"/>
    <w:qFormat/>
    <w:pPr>
      <w:jc w:val="both"/>
    </w:pPr>
    <w:rPr>
      <w:sz w:val="28"/>
    </w:rPr>
  </w:style>
  <w:style w:type="paragraph" w:styleId="ac">
    <w:name w:val="Plain Text"/>
    <w:basedOn w:val="a"/>
    <w:semiHidden/>
    <w:unhideWhenUsed/>
    <w:qFormat/>
    <w:rPr>
      <w:rFonts w:ascii="Courier New" w:hAnsi="Courier New"/>
      <w:lang w:val="en-US" w:eastAsia="en-US"/>
    </w:rPr>
  </w:style>
  <w:style w:type="paragraph" w:styleId="ad">
    <w:name w:val="Balloon Text"/>
    <w:basedOn w:val="a"/>
    <w:uiPriority w:val="99"/>
    <w:semiHidden/>
    <w:unhideWhenUsed/>
    <w:qFormat/>
    <w:rPr>
      <w:rFonts w:ascii="Tahoma" w:hAnsi="Tahoma"/>
      <w:sz w:val="16"/>
      <w:szCs w:val="16"/>
      <w:lang w:val="en-US" w:eastAsia="en-US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lang w:eastAsia="ar-SA" w:bidi="ar-SA"/>
    </w:rPr>
  </w:style>
  <w:style w:type="paragraph" w:styleId="ae">
    <w:name w:val="Body Text Indent"/>
    <w:basedOn w:val="a"/>
    <w:uiPriority w:val="99"/>
    <w:semiHidden/>
    <w:unhideWhenUsed/>
    <w:pPr>
      <w:spacing w:after="120"/>
      <w:ind w:left="283"/>
    </w:p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  <w:lang w:eastAsia="ru-RU" w:bidi="ar-SA"/>
    </w:rPr>
  </w:style>
  <w:style w:type="paragraph" w:customStyle="1" w:styleId="-15">
    <w:name w:val="Т-1;5"/>
    <w:basedOn w:val="a"/>
    <w:qFormat/>
    <w:pPr>
      <w:spacing w:line="360" w:lineRule="auto"/>
      <w:ind w:firstLine="720"/>
      <w:jc w:val="both"/>
    </w:pPr>
    <w:rPr>
      <w:sz w:val="28"/>
      <w:lang w:eastAsia="ar-SA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677"/>
        <w:tab w:val="right" w:pos="9354"/>
      </w:tabs>
    </w:pPr>
  </w:style>
  <w:style w:type="paragraph" w:styleId="af0">
    <w:name w:val="header"/>
    <w:basedOn w:val="af"/>
  </w:style>
  <w:style w:type="paragraph" w:customStyle="1" w:styleId="-1">
    <w:name w:val="Т-1"/>
    <w:basedOn w:val="a"/>
    <w:qFormat/>
    <w:pPr>
      <w:spacing w:line="360" w:lineRule="auto"/>
      <w:ind w:firstLine="720"/>
      <w:jc w:val="both"/>
    </w:pPr>
    <w:rPr>
      <w:sz w:val="28"/>
    </w:rPr>
  </w:style>
  <w:style w:type="table" w:styleId="af1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05F2AAD5C30DD478657FF3E023141F3673885D087FE5D921B9DF184317630E45AE20A6A021269F0262DB24357D57EC7F1BF784E345CFAD6ER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seryak</cp:lastModifiedBy>
  <cp:revision>3</cp:revision>
  <cp:lastPrinted>2024-08-06T13:34:00Z</cp:lastPrinted>
  <dcterms:created xsi:type="dcterms:W3CDTF">2024-08-06T13:30:00Z</dcterms:created>
  <dcterms:modified xsi:type="dcterms:W3CDTF">2024-08-06T13:38:00Z</dcterms:modified>
  <dc:language>ru-RU</dc:language>
  <cp:version>786432</cp:version>
</cp:coreProperties>
</file>