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AD" w:rsidRPr="00047EAD" w:rsidRDefault="00047EAD" w:rsidP="00047EAD">
      <w:pPr>
        <w:suppressAutoHyphens w:val="0"/>
        <w:overflowPunct/>
        <w:jc w:val="center"/>
        <w:rPr>
          <w:b/>
          <w:bCs/>
          <w:sz w:val="32"/>
          <w:szCs w:val="32"/>
        </w:rPr>
      </w:pPr>
      <w:proofErr w:type="gramStart"/>
      <w:r w:rsidRPr="00047EAD">
        <w:rPr>
          <w:b/>
          <w:bCs/>
          <w:sz w:val="32"/>
          <w:szCs w:val="32"/>
        </w:rPr>
        <w:t>П</w:t>
      </w:r>
      <w:proofErr w:type="gramEnd"/>
      <w:r w:rsidRPr="00047EAD">
        <w:rPr>
          <w:b/>
          <w:bCs/>
          <w:sz w:val="32"/>
          <w:szCs w:val="32"/>
        </w:rPr>
        <w:t xml:space="preserve"> О С Т А Н О В Л Е Н И Е</w:t>
      </w:r>
    </w:p>
    <w:p w:rsidR="00047EAD" w:rsidRPr="00047EAD" w:rsidRDefault="00047EAD" w:rsidP="00047EAD">
      <w:pPr>
        <w:suppressAutoHyphens w:val="0"/>
        <w:overflowPunct/>
        <w:jc w:val="center"/>
        <w:rPr>
          <w:b/>
          <w:bCs/>
          <w:sz w:val="28"/>
          <w:szCs w:val="28"/>
        </w:rPr>
      </w:pPr>
    </w:p>
    <w:p w:rsidR="00047EAD" w:rsidRPr="00047EAD" w:rsidRDefault="00047EAD" w:rsidP="00047EAD">
      <w:pPr>
        <w:suppressAutoHyphens w:val="0"/>
        <w:overflowPunct/>
        <w:jc w:val="center"/>
        <w:rPr>
          <w:bCs/>
        </w:rPr>
      </w:pPr>
      <w:r w:rsidRPr="00047EAD">
        <w:rPr>
          <w:bCs/>
        </w:rPr>
        <w:t>АДМИНИСТРАЦИИ ПЕТРОВСКОГО ГОРОДСКОГО ОКРУГА</w:t>
      </w:r>
    </w:p>
    <w:p w:rsidR="00047EAD" w:rsidRPr="00047EAD" w:rsidRDefault="00047EAD" w:rsidP="00047EAD">
      <w:pPr>
        <w:suppressAutoHyphens w:val="0"/>
        <w:overflowPunct/>
        <w:jc w:val="center"/>
        <w:rPr>
          <w:bCs/>
        </w:rPr>
      </w:pPr>
      <w:r w:rsidRPr="00047EAD">
        <w:rPr>
          <w:bCs/>
        </w:rPr>
        <w:t>СТАВРОПОЛЬСКОГО КРАЯ</w:t>
      </w:r>
    </w:p>
    <w:p w:rsidR="00047EAD" w:rsidRPr="00047EAD" w:rsidRDefault="00047EAD" w:rsidP="00047EAD">
      <w:pPr>
        <w:suppressAutoHyphens w:val="0"/>
        <w:overflowPunct/>
        <w:jc w:val="center"/>
        <w:rPr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047EAD" w:rsidRPr="00047EAD" w:rsidTr="00047EAD">
        <w:tc>
          <w:tcPr>
            <w:tcW w:w="3063" w:type="dxa"/>
          </w:tcPr>
          <w:p w:rsidR="00047EAD" w:rsidRPr="00047EAD" w:rsidRDefault="0037007D" w:rsidP="00047EAD">
            <w:pPr>
              <w:suppressAutoHyphens w:val="0"/>
              <w:overflowPunct/>
              <w:ind w:left="-108"/>
              <w:jc w:val="both"/>
              <w:rPr>
                <w:bCs/>
              </w:rPr>
            </w:pPr>
            <w:r>
              <w:rPr>
                <w:bCs/>
              </w:rPr>
              <w:t>22 июня 2021 г.</w:t>
            </w:r>
          </w:p>
        </w:tc>
        <w:tc>
          <w:tcPr>
            <w:tcW w:w="3171" w:type="dxa"/>
            <w:hideMark/>
          </w:tcPr>
          <w:p w:rsidR="00047EAD" w:rsidRPr="00047EAD" w:rsidRDefault="00047EAD" w:rsidP="00047EAD">
            <w:pPr>
              <w:suppressAutoHyphens w:val="0"/>
              <w:overflowPunct/>
              <w:jc w:val="center"/>
              <w:rPr>
                <w:rFonts w:eastAsia="Calibri"/>
                <w:b/>
                <w:lang w:eastAsia="en-US"/>
              </w:rPr>
            </w:pPr>
            <w:r w:rsidRPr="00047EAD">
              <w:rPr>
                <w:rFonts w:eastAsia="Calibri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:rsidR="00047EAD" w:rsidRPr="00047EAD" w:rsidRDefault="0037007D" w:rsidP="00047EAD">
            <w:pPr>
              <w:suppressAutoHyphens w:val="0"/>
              <w:overflowPunct/>
              <w:jc w:val="right"/>
              <w:rPr>
                <w:bCs/>
              </w:rPr>
            </w:pPr>
            <w:r>
              <w:rPr>
                <w:bCs/>
              </w:rPr>
              <w:t>№ 1028</w:t>
            </w:r>
          </w:p>
        </w:tc>
      </w:tr>
    </w:tbl>
    <w:p w:rsidR="00774D0C" w:rsidRPr="00047EAD" w:rsidRDefault="00774D0C">
      <w:pPr>
        <w:spacing w:line="240" w:lineRule="exact"/>
        <w:ind w:firstLine="709"/>
        <w:jc w:val="both"/>
        <w:rPr>
          <w:rFonts w:eastAsia="Calibri"/>
          <w:sz w:val="28"/>
          <w:szCs w:val="28"/>
        </w:rPr>
      </w:pPr>
    </w:p>
    <w:p w:rsidR="00774D0C" w:rsidRPr="00047EAD" w:rsidRDefault="00047EA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EAD">
        <w:rPr>
          <w:rFonts w:ascii="Times New Roman" w:hAnsi="Times New Roman" w:cs="Times New Roman"/>
          <w:sz w:val="28"/>
          <w:szCs w:val="28"/>
        </w:rPr>
        <w:t xml:space="preserve">О внесении изменений в План мероприятий по реализации стратегии социально-экономического развития Петровского городского округа Ставропольского края до 2035 года, утвержденный постановлением администрации Петровского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47EAD">
        <w:rPr>
          <w:rFonts w:ascii="Times New Roman" w:hAnsi="Times New Roman" w:cs="Times New Roman"/>
          <w:sz w:val="28"/>
          <w:szCs w:val="28"/>
        </w:rPr>
        <w:t>от 29 апреля 2019 года № 1005</w:t>
      </w:r>
    </w:p>
    <w:p w:rsidR="00774D0C" w:rsidRPr="00047EAD" w:rsidRDefault="00774D0C">
      <w:pPr>
        <w:spacing w:line="240" w:lineRule="exact"/>
        <w:ind w:firstLine="709"/>
        <w:jc w:val="both"/>
        <w:rPr>
          <w:sz w:val="28"/>
          <w:szCs w:val="28"/>
        </w:rPr>
      </w:pPr>
    </w:p>
    <w:p w:rsidR="00774D0C" w:rsidRPr="00047EAD" w:rsidRDefault="00774D0C">
      <w:pPr>
        <w:spacing w:line="240" w:lineRule="exact"/>
        <w:ind w:firstLine="709"/>
        <w:jc w:val="both"/>
        <w:rPr>
          <w:sz w:val="28"/>
          <w:szCs w:val="28"/>
        </w:rPr>
      </w:pPr>
    </w:p>
    <w:p w:rsidR="00774D0C" w:rsidRPr="00047EAD" w:rsidRDefault="00047EAD">
      <w:pPr>
        <w:ind w:firstLine="709"/>
        <w:jc w:val="both"/>
        <w:rPr>
          <w:sz w:val="28"/>
          <w:szCs w:val="28"/>
        </w:rPr>
      </w:pPr>
      <w:proofErr w:type="gramStart"/>
      <w:r w:rsidRPr="00047EAD">
        <w:rPr>
          <w:sz w:val="28"/>
          <w:szCs w:val="28"/>
        </w:rPr>
        <w:t xml:space="preserve">В соответствии с решением Совета депутатов Петровского городского округа Ставропольского края первого созыва от 18 февраля 2021 г. № 9 </w:t>
      </w:r>
      <w:r>
        <w:rPr>
          <w:sz w:val="28"/>
          <w:szCs w:val="28"/>
        </w:rPr>
        <w:t xml:space="preserve">               </w:t>
      </w:r>
      <w:r w:rsidRPr="00047EAD">
        <w:rPr>
          <w:sz w:val="28"/>
          <w:szCs w:val="28"/>
        </w:rPr>
        <w:t xml:space="preserve">«Об утверждении изменений в стратегию социально-экономического развития Петровского городского округа Ставропольского края до 2035 года, утвержденную решением Совета депутатов Петровского городского округа Ставропольского края от 14 декабря 2018 года № 196», постановлением администрации Петровского городского округа Ставропольского края от </w:t>
      </w:r>
      <w:r>
        <w:rPr>
          <w:sz w:val="28"/>
          <w:szCs w:val="28"/>
        </w:rPr>
        <w:t xml:space="preserve">            </w:t>
      </w:r>
      <w:r w:rsidRPr="00047EAD">
        <w:rPr>
          <w:sz w:val="28"/>
          <w:szCs w:val="28"/>
        </w:rPr>
        <w:t>25 мая 2021</w:t>
      </w:r>
      <w:proofErr w:type="gramEnd"/>
      <w:r w:rsidRPr="00047EAD">
        <w:rPr>
          <w:sz w:val="28"/>
          <w:szCs w:val="28"/>
        </w:rPr>
        <w:t xml:space="preserve"> </w:t>
      </w:r>
      <w:proofErr w:type="gramStart"/>
      <w:r w:rsidRPr="00047EAD">
        <w:rPr>
          <w:sz w:val="28"/>
          <w:szCs w:val="28"/>
        </w:rPr>
        <w:t xml:space="preserve">г. № 812 «О ходе выполнения в 2020 году Плана мероприятий по реализации стратегии социально-экономического развития Петровского городского округа Ставропольского края до 2035 года», постановлением администрации Петровского городского округа Ставропольского края от </w:t>
      </w:r>
      <w:r>
        <w:rPr>
          <w:sz w:val="28"/>
          <w:szCs w:val="28"/>
        </w:rPr>
        <w:t xml:space="preserve">              </w:t>
      </w:r>
      <w:r w:rsidRPr="00047EAD">
        <w:rPr>
          <w:sz w:val="28"/>
          <w:szCs w:val="28"/>
        </w:rPr>
        <w:t>15 мая 2018 г. № 739 «Об утверждении Порядка разработки, корректировки, осуществления мониторинга и контроля реализации плана мероприятий по реализации стратегии социально-экономического развития Петровского городского округа Ставропольского края» администрация Петровского</w:t>
      </w:r>
      <w:proofErr w:type="gramEnd"/>
      <w:r w:rsidRPr="00047EAD">
        <w:rPr>
          <w:sz w:val="28"/>
          <w:szCs w:val="28"/>
        </w:rPr>
        <w:t xml:space="preserve"> городского округа Ставропольского края</w:t>
      </w:r>
    </w:p>
    <w:p w:rsidR="00774D0C" w:rsidRDefault="00774D0C">
      <w:pPr>
        <w:ind w:firstLine="709"/>
        <w:jc w:val="both"/>
        <w:rPr>
          <w:sz w:val="28"/>
          <w:szCs w:val="28"/>
        </w:rPr>
      </w:pPr>
    </w:p>
    <w:p w:rsidR="00047EAD" w:rsidRPr="00047EAD" w:rsidRDefault="00047EAD">
      <w:pPr>
        <w:ind w:firstLine="709"/>
        <w:jc w:val="both"/>
        <w:rPr>
          <w:sz w:val="28"/>
          <w:szCs w:val="28"/>
        </w:rPr>
      </w:pPr>
    </w:p>
    <w:p w:rsidR="00774D0C" w:rsidRPr="00047EAD" w:rsidRDefault="00047EAD">
      <w:pPr>
        <w:jc w:val="both"/>
      </w:pPr>
      <w:r w:rsidRPr="00047EAD">
        <w:rPr>
          <w:sz w:val="28"/>
          <w:szCs w:val="28"/>
        </w:rPr>
        <w:t>ПОСТАНОВЛЯЕТ</w:t>
      </w:r>
      <w:r w:rsidRPr="00047EAD">
        <w:rPr>
          <w:bCs/>
          <w:sz w:val="28"/>
          <w:szCs w:val="28"/>
        </w:rPr>
        <w:t>:</w:t>
      </w:r>
    </w:p>
    <w:p w:rsidR="00774D0C" w:rsidRDefault="00774D0C">
      <w:pPr>
        <w:pStyle w:val="a1"/>
        <w:ind w:firstLine="709"/>
        <w:rPr>
          <w:szCs w:val="28"/>
        </w:rPr>
      </w:pPr>
    </w:p>
    <w:p w:rsidR="00047EAD" w:rsidRPr="00047EAD" w:rsidRDefault="00047EAD">
      <w:pPr>
        <w:pStyle w:val="a1"/>
        <w:ind w:firstLine="709"/>
        <w:rPr>
          <w:szCs w:val="28"/>
        </w:rPr>
      </w:pPr>
    </w:p>
    <w:p w:rsidR="00774D0C" w:rsidRPr="00047EAD" w:rsidRDefault="00047EAD">
      <w:pPr>
        <w:pStyle w:val="ConsPlusNormal"/>
        <w:ind w:firstLine="709"/>
        <w:jc w:val="both"/>
      </w:pPr>
      <w:r w:rsidRPr="00047EA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47EAD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План мероприятий по реализации стратегии социально-экономического развития Петровского городского округа Ставропольского края до 2035 года, утвержденный постановлением администрации Петровского городского округа Ставропольского края от 29 апреля 2019 г. № 1005 «Об утверждении Плана мероприятий по реализации стратегии социально-экономического развития Петровского городского округа Ставропольского края до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47EAD">
        <w:rPr>
          <w:rFonts w:ascii="Times New Roman" w:hAnsi="Times New Roman" w:cs="Times New Roman"/>
          <w:sz w:val="28"/>
          <w:szCs w:val="28"/>
        </w:rPr>
        <w:t>2035 года».</w:t>
      </w:r>
      <w:proofErr w:type="gramEnd"/>
    </w:p>
    <w:p w:rsidR="00774D0C" w:rsidRPr="00047EAD" w:rsidRDefault="00774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D0C" w:rsidRPr="00047EAD" w:rsidRDefault="00047EAD">
      <w:pPr>
        <w:ind w:firstLine="709"/>
        <w:jc w:val="both"/>
      </w:pPr>
      <w:r w:rsidRPr="00047EAD">
        <w:rPr>
          <w:sz w:val="28"/>
          <w:szCs w:val="28"/>
        </w:rPr>
        <w:t xml:space="preserve">2. </w:t>
      </w:r>
      <w:proofErr w:type="gramStart"/>
      <w:r w:rsidRPr="00047EAD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– начальника финансового </w:t>
      </w:r>
      <w:r w:rsidRPr="00047EAD">
        <w:rPr>
          <w:sz w:val="28"/>
          <w:szCs w:val="28"/>
        </w:rPr>
        <w:lastRenderedPageBreak/>
        <w:t xml:space="preserve">управления администрации Петровского городского округа Ставропольского края </w:t>
      </w:r>
      <w:proofErr w:type="spellStart"/>
      <w:r w:rsidRPr="00047EAD">
        <w:rPr>
          <w:sz w:val="28"/>
          <w:szCs w:val="28"/>
        </w:rPr>
        <w:t>Сухомлинову</w:t>
      </w:r>
      <w:proofErr w:type="spellEnd"/>
      <w:r w:rsidRPr="00047EAD">
        <w:rPr>
          <w:sz w:val="28"/>
          <w:szCs w:val="28"/>
        </w:rPr>
        <w:t xml:space="preserve"> В.П., первого заместителя главы администрации Петровского городского округа Ставропольского края </w:t>
      </w:r>
      <w:proofErr w:type="spellStart"/>
      <w:r w:rsidRPr="00047EAD">
        <w:rPr>
          <w:sz w:val="28"/>
          <w:szCs w:val="28"/>
        </w:rPr>
        <w:t>Бабыкина</w:t>
      </w:r>
      <w:proofErr w:type="spellEnd"/>
      <w:r w:rsidRPr="00047EAD">
        <w:rPr>
          <w:sz w:val="28"/>
          <w:szCs w:val="28"/>
        </w:rPr>
        <w:t xml:space="preserve"> А.И., заместителя главы администрации Петровского городского округа Ставропольского края Сергееву Е.И., управляющего делами администрации Петровского городского округа Ставропольского края </w:t>
      </w:r>
      <w:proofErr w:type="spellStart"/>
      <w:r w:rsidRPr="00047EAD">
        <w:rPr>
          <w:sz w:val="28"/>
          <w:szCs w:val="28"/>
        </w:rPr>
        <w:t>Петрича</w:t>
      </w:r>
      <w:proofErr w:type="spellEnd"/>
      <w:r w:rsidRPr="00047EAD">
        <w:rPr>
          <w:sz w:val="28"/>
          <w:szCs w:val="28"/>
        </w:rPr>
        <w:t xml:space="preserve"> Ю.В..</w:t>
      </w:r>
      <w:proofErr w:type="gramEnd"/>
    </w:p>
    <w:p w:rsidR="00774D0C" w:rsidRPr="00047EAD" w:rsidRDefault="00774D0C">
      <w:pPr>
        <w:ind w:firstLine="709"/>
        <w:jc w:val="both"/>
        <w:rPr>
          <w:sz w:val="28"/>
          <w:szCs w:val="28"/>
        </w:rPr>
      </w:pPr>
    </w:p>
    <w:p w:rsidR="00774D0C" w:rsidRPr="00047EAD" w:rsidRDefault="00047EAD">
      <w:pPr>
        <w:ind w:firstLine="567"/>
        <w:jc w:val="both"/>
      </w:pPr>
      <w:r w:rsidRPr="00047EAD">
        <w:rPr>
          <w:sz w:val="28"/>
          <w:szCs w:val="28"/>
        </w:rPr>
        <w:t xml:space="preserve">3. </w:t>
      </w:r>
      <w:proofErr w:type="gramStart"/>
      <w:r w:rsidRPr="00047EAD">
        <w:rPr>
          <w:sz w:val="28"/>
          <w:szCs w:val="28"/>
        </w:rPr>
        <w:t>Разместить</w:t>
      </w:r>
      <w:proofErr w:type="gramEnd"/>
      <w:r w:rsidRPr="00047EAD">
        <w:rPr>
          <w:sz w:val="28"/>
          <w:szCs w:val="28"/>
        </w:rPr>
        <w:t xml:space="preserve">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 и в </w:t>
      </w:r>
      <w:r w:rsidRPr="00047EAD">
        <w:rPr>
          <w:rFonts w:eastAsia="Calibri"/>
          <w:sz w:val="28"/>
          <w:szCs w:val="28"/>
          <w:lang w:eastAsia="en-US"/>
        </w:rPr>
        <w:t>государственной автоматизированной информационной системе «Управление».</w:t>
      </w:r>
    </w:p>
    <w:p w:rsidR="00774D0C" w:rsidRPr="00047EAD" w:rsidRDefault="00774D0C">
      <w:pPr>
        <w:ind w:firstLine="567"/>
        <w:jc w:val="both"/>
        <w:rPr>
          <w:sz w:val="28"/>
          <w:szCs w:val="21"/>
        </w:rPr>
      </w:pPr>
    </w:p>
    <w:p w:rsidR="00774D0C" w:rsidRPr="00047EAD" w:rsidRDefault="0004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EAD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774D0C" w:rsidRPr="00047EAD" w:rsidRDefault="00774D0C">
      <w:pPr>
        <w:spacing w:line="240" w:lineRule="exact"/>
        <w:ind w:firstLine="709"/>
        <w:jc w:val="both"/>
        <w:rPr>
          <w:sz w:val="28"/>
          <w:szCs w:val="28"/>
        </w:rPr>
      </w:pPr>
    </w:p>
    <w:p w:rsidR="00774D0C" w:rsidRPr="00047EAD" w:rsidRDefault="00774D0C">
      <w:pPr>
        <w:spacing w:line="240" w:lineRule="exact"/>
        <w:jc w:val="both"/>
        <w:rPr>
          <w:sz w:val="28"/>
          <w:szCs w:val="28"/>
        </w:rPr>
      </w:pPr>
    </w:p>
    <w:p w:rsidR="00774D0C" w:rsidRPr="00047EAD" w:rsidRDefault="00047EAD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 w:rsidRPr="00047EAD">
        <w:rPr>
          <w:sz w:val="28"/>
          <w:szCs w:val="28"/>
        </w:rPr>
        <w:t xml:space="preserve">Глава </w:t>
      </w:r>
      <w:proofErr w:type="gramStart"/>
      <w:r w:rsidRPr="00047EAD">
        <w:rPr>
          <w:sz w:val="28"/>
          <w:szCs w:val="28"/>
        </w:rPr>
        <w:t>Петровского</w:t>
      </w:r>
      <w:proofErr w:type="gramEnd"/>
      <w:r w:rsidRPr="00047EAD">
        <w:rPr>
          <w:sz w:val="28"/>
          <w:szCs w:val="28"/>
        </w:rPr>
        <w:t xml:space="preserve"> </w:t>
      </w:r>
    </w:p>
    <w:p w:rsidR="00774D0C" w:rsidRPr="00047EAD" w:rsidRDefault="00047EAD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 w:rsidRPr="00047EAD">
        <w:rPr>
          <w:sz w:val="28"/>
          <w:szCs w:val="28"/>
        </w:rPr>
        <w:t xml:space="preserve">городского округа </w:t>
      </w:r>
    </w:p>
    <w:p w:rsidR="00774D0C" w:rsidRPr="00047EAD" w:rsidRDefault="00047EAD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 w:rsidRPr="00047EAD">
        <w:rPr>
          <w:sz w:val="28"/>
          <w:szCs w:val="28"/>
        </w:rPr>
        <w:t xml:space="preserve">Ставропольского края                                                                    </w:t>
      </w:r>
      <w:proofErr w:type="spellStart"/>
      <w:r w:rsidRPr="00047EAD">
        <w:rPr>
          <w:sz w:val="28"/>
          <w:szCs w:val="28"/>
        </w:rPr>
        <w:t>А.А.Захарченко</w:t>
      </w:r>
      <w:proofErr w:type="spellEnd"/>
    </w:p>
    <w:p w:rsidR="00774D0C" w:rsidRPr="00047EAD" w:rsidRDefault="00774D0C">
      <w:pPr>
        <w:tabs>
          <w:tab w:val="left" w:pos="8222"/>
        </w:tabs>
        <w:spacing w:line="240" w:lineRule="exact"/>
        <w:ind w:right="1132"/>
        <w:jc w:val="both"/>
        <w:rPr>
          <w:sz w:val="28"/>
          <w:szCs w:val="28"/>
        </w:rPr>
      </w:pPr>
    </w:p>
    <w:p w:rsidR="00774D0C" w:rsidRPr="00047EAD" w:rsidRDefault="00774D0C">
      <w:pPr>
        <w:tabs>
          <w:tab w:val="left" w:pos="9356"/>
        </w:tabs>
        <w:spacing w:line="240" w:lineRule="exact"/>
        <w:ind w:right="1132"/>
        <w:jc w:val="both"/>
        <w:rPr>
          <w:sz w:val="28"/>
          <w:szCs w:val="28"/>
        </w:rPr>
      </w:pPr>
    </w:p>
    <w:p w:rsidR="00774D0C" w:rsidRPr="00047EAD" w:rsidRDefault="00774D0C">
      <w:pPr>
        <w:tabs>
          <w:tab w:val="left" w:pos="9356"/>
        </w:tabs>
        <w:spacing w:line="240" w:lineRule="exact"/>
        <w:ind w:right="1132"/>
        <w:jc w:val="both"/>
        <w:rPr>
          <w:sz w:val="28"/>
          <w:szCs w:val="28"/>
        </w:rPr>
      </w:pPr>
    </w:p>
    <w:p w:rsidR="00774D0C" w:rsidRPr="0037007D" w:rsidRDefault="00047EAD">
      <w:pPr>
        <w:tabs>
          <w:tab w:val="left" w:pos="8080"/>
          <w:tab w:val="left" w:pos="9356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37007D">
        <w:rPr>
          <w:color w:val="FFFFFF" w:themeColor="background1"/>
          <w:sz w:val="28"/>
          <w:szCs w:val="28"/>
        </w:rPr>
        <w:t>Проект постановления вносит первый заместитель главы администрации – начальник финансового управления администрации Петровского городского округа Ставропольского края</w:t>
      </w:r>
    </w:p>
    <w:p w:rsidR="00774D0C" w:rsidRPr="0037007D" w:rsidRDefault="00047EAD">
      <w:pPr>
        <w:tabs>
          <w:tab w:val="left" w:pos="8080"/>
          <w:tab w:val="left" w:pos="9356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37007D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 w:rsidRPr="0037007D">
        <w:rPr>
          <w:color w:val="FFFFFF" w:themeColor="background1"/>
          <w:sz w:val="28"/>
          <w:szCs w:val="28"/>
        </w:rPr>
        <w:t>В.П.Сухомлинова</w:t>
      </w:r>
      <w:proofErr w:type="spellEnd"/>
    </w:p>
    <w:p w:rsidR="00774D0C" w:rsidRPr="0037007D" w:rsidRDefault="00774D0C">
      <w:pPr>
        <w:tabs>
          <w:tab w:val="left" w:pos="9356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>
      <w:pPr>
        <w:tabs>
          <w:tab w:val="left" w:pos="9356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774D0C" w:rsidRPr="0037007D" w:rsidRDefault="00047EAD">
      <w:pPr>
        <w:tabs>
          <w:tab w:val="left" w:pos="8080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37007D">
        <w:rPr>
          <w:color w:val="FFFFFF" w:themeColor="background1"/>
          <w:sz w:val="28"/>
          <w:szCs w:val="28"/>
        </w:rPr>
        <w:t>Визируют:</w:t>
      </w:r>
    </w:p>
    <w:p w:rsidR="00774D0C" w:rsidRPr="0037007D" w:rsidRDefault="00774D0C">
      <w:pPr>
        <w:tabs>
          <w:tab w:val="left" w:pos="8080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774D0C" w:rsidRPr="0037007D" w:rsidRDefault="00774D0C">
      <w:pPr>
        <w:tabs>
          <w:tab w:val="left" w:pos="9356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774D0C" w:rsidRPr="0037007D" w:rsidRDefault="00047EAD">
      <w:pPr>
        <w:tabs>
          <w:tab w:val="left" w:pos="8080"/>
        </w:tabs>
        <w:spacing w:line="240" w:lineRule="exact"/>
        <w:rPr>
          <w:color w:val="FFFFFF" w:themeColor="background1"/>
          <w:sz w:val="28"/>
          <w:szCs w:val="28"/>
        </w:rPr>
      </w:pPr>
      <w:r w:rsidRPr="0037007D">
        <w:rPr>
          <w:color w:val="FFFFFF" w:themeColor="background1"/>
          <w:sz w:val="28"/>
          <w:szCs w:val="28"/>
        </w:rPr>
        <w:t xml:space="preserve">Заместитель главы администрации </w:t>
      </w:r>
    </w:p>
    <w:p w:rsidR="00774D0C" w:rsidRPr="0037007D" w:rsidRDefault="00047EAD">
      <w:pPr>
        <w:tabs>
          <w:tab w:val="left" w:pos="8080"/>
        </w:tabs>
        <w:spacing w:line="240" w:lineRule="exact"/>
        <w:rPr>
          <w:color w:val="FFFFFF" w:themeColor="background1"/>
          <w:sz w:val="28"/>
          <w:szCs w:val="28"/>
        </w:rPr>
      </w:pPr>
      <w:r w:rsidRPr="0037007D">
        <w:rPr>
          <w:color w:val="FFFFFF" w:themeColor="background1"/>
          <w:sz w:val="28"/>
          <w:szCs w:val="28"/>
        </w:rPr>
        <w:t xml:space="preserve">Петровского городского округа </w:t>
      </w:r>
    </w:p>
    <w:p w:rsidR="00774D0C" w:rsidRPr="0037007D" w:rsidRDefault="00047EAD">
      <w:pPr>
        <w:tabs>
          <w:tab w:val="left" w:pos="8080"/>
        </w:tabs>
        <w:spacing w:line="240" w:lineRule="exact"/>
        <w:rPr>
          <w:color w:val="FFFFFF" w:themeColor="background1"/>
          <w:sz w:val="28"/>
          <w:szCs w:val="28"/>
        </w:rPr>
      </w:pPr>
      <w:r w:rsidRPr="0037007D">
        <w:rPr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 w:rsidRPr="0037007D">
        <w:rPr>
          <w:color w:val="FFFFFF" w:themeColor="background1"/>
          <w:sz w:val="28"/>
          <w:szCs w:val="28"/>
        </w:rPr>
        <w:t>А.И.Бабыкин</w:t>
      </w:r>
      <w:proofErr w:type="spellEnd"/>
    </w:p>
    <w:p w:rsidR="00774D0C" w:rsidRPr="0037007D" w:rsidRDefault="00774D0C">
      <w:pPr>
        <w:tabs>
          <w:tab w:val="left" w:pos="8080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774D0C" w:rsidRPr="0037007D" w:rsidRDefault="00774D0C">
      <w:pPr>
        <w:tabs>
          <w:tab w:val="left" w:pos="8080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774D0C" w:rsidRPr="0037007D" w:rsidRDefault="00047EAD">
      <w:pPr>
        <w:tabs>
          <w:tab w:val="left" w:pos="8080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37007D">
        <w:rPr>
          <w:color w:val="FFFFFF" w:themeColor="background1"/>
          <w:sz w:val="28"/>
          <w:szCs w:val="28"/>
        </w:rPr>
        <w:t xml:space="preserve">Заместитель главы администрации </w:t>
      </w:r>
    </w:p>
    <w:p w:rsidR="00774D0C" w:rsidRPr="0037007D" w:rsidRDefault="00047EAD">
      <w:pPr>
        <w:tabs>
          <w:tab w:val="left" w:pos="8080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37007D">
        <w:rPr>
          <w:color w:val="FFFFFF" w:themeColor="background1"/>
          <w:sz w:val="28"/>
          <w:szCs w:val="28"/>
        </w:rPr>
        <w:t>Петровского городского  округа</w:t>
      </w:r>
    </w:p>
    <w:p w:rsidR="00774D0C" w:rsidRPr="0037007D" w:rsidRDefault="00047EAD">
      <w:pPr>
        <w:tabs>
          <w:tab w:val="left" w:pos="8080"/>
          <w:tab w:val="left" w:pos="9354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37007D">
        <w:rPr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 w:rsidRPr="0037007D">
        <w:rPr>
          <w:color w:val="FFFFFF" w:themeColor="background1"/>
          <w:sz w:val="28"/>
          <w:szCs w:val="28"/>
        </w:rPr>
        <w:t>Е.И.Сергеева</w:t>
      </w:r>
      <w:proofErr w:type="spellEnd"/>
    </w:p>
    <w:p w:rsidR="00774D0C" w:rsidRPr="0037007D" w:rsidRDefault="00774D0C">
      <w:pPr>
        <w:tabs>
          <w:tab w:val="left" w:pos="8080"/>
        </w:tabs>
        <w:spacing w:line="240" w:lineRule="exact"/>
        <w:rPr>
          <w:color w:val="FFFFFF" w:themeColor="background1"/>
          <w:sz w:val="28"/>
          <w:szCs w:val="28"/>
        </w:rPr>
      </w:pPr>
    </w:p>
    <w:p w:rsidR="00774D0C" w:rsidRPr="0037007D" w:rsidRDefault="00774D0C">
      <w:pPr>
        <w:tabs>
          <w:tab w:val="left" w:pos="8080"/>
          <w:tab w:val="left" w:pos="9354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774D0C" w:rsidRPr="0037007D" w:rsidRDefault="00047EAD">
      <w:pPr>
        <w:tabs>
          <w:tab w:val="left" w:pos="8080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37007D">
        <w:rPr>
          <w:color w:val="FFFFFF" w:themeColor="background1"/>
          <w:sz w:val="28"/>
          <w:szCs w:val="28"/>
        </w:rPr>
        <w:t xml:space="preserve">Начальник правового отдела </w:t>
      </w:r>
    </w:p>
    <w:p w:rsidR="00774D0C" w:rsidRPr="0037007D" w:rsidRDefault="00047EAD">
      <w:pPr>
        <w:tabs>
          <w:tab w:val="left" w:pos="8080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37007D">
        <w:rPr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37007D">
        <w:rPr>
          <w:color w:val="FFFFFF" w:themeColor="background1"/>
          <w:sz w:val="28"/>
          <w:szCs w:val="28"/>
        </w:rPr>
        <w:t>Петровского</w:t>
      </w:r>
      <w:proofErr w:type="gramEnd"/>
    </w:p>
    <w:p w:rsidR="00774D0C" w:rsidRPr="0037007D" w:rsidRDefault="00047EAD">
      <w:pPr>
        <w:tabs>
          <w:tab w:val="left" w:pos="8080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37007D">
        <w:rPr>
          <w:color w:val="FFFFFF" w:themeColor="background1"/>
          <w:sz w:val="28"/>
          <w:szCs w:val="28"/>
        </w:rPr>
        <w:t xml:space="preserve">городского округа    </w:t>
      </w:r>
    </w:p>
    <w:p w:rsidR="00774D0C" w:rsidRPr="0037007D" w:rsidRDefault="00047EAD">
      <w:pPr>
        <w:tabs>
          <w:tab w:val="left" w:pos="8080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37007D">
        <w:rPr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Pr="0037007D">
        <w:rPr>
          <w:color w:val="FFFFFF" w:themeColor="background1"/>
          <w:sz w:val="28"/>
          <w:szCs w:val="28"/>
        </w:rPr>
        <w:t>О.А.Нехаенко</w:t>
      </w:r>
      <w:proofErr w:type="spellEnd"/>
    </w:p>
    <w:p w:rsidR="00774D0C" w:rsidRPr="0037007D" w:rsidRDefault="00774D0C">
      <w:pPr>
        <w:tabs>
          <w:tab w:val="left" w:pos="8080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774D0C" w:rsidRPr="0037007D" w:rsidRDefault="00774D0C">
      <w:pPr>
        <w:tabs>
          <w:tab w:val="left" w:pos="8080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suppressAutoHyphens w:val="0"/>
        <w:overflowPunct/>
        <w:spacing w:line="240" w:lineRule="exact"/>
        <w:ind w:right="-2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  <w:r w:rsidRPr="0037007D">
        <w:rPr>
          <w:rFonts w:eastAsia="Calibri"/>
          <w:color w:val="FFFFFF" w:themeColor="background1"/>
          <w:sz w:val="28"/>
          <w:szCs w:val="28"/>
          <w:lang w:eastAsia="en-US"/>
        </w:rPr>
        <w:t xml:space="preserve">Заместитель начальника отдела </w:t>
      </w:r>
      <w:proofErr w:type="gramStart"/>
      <w:r w:rsidRPr="0037007D">
        <w:rPr>
          <w:rFonts w:eastAsia="Calibri"/>
          <w:color w:val="FFFFFF" w:themeColor="background1"/>
          <w:sz w:val="28"/>
          <w:szCs w:val="28"/>
          <w:lang w:eastAsia="en-US"/>
        </w:rPr>
        <w:t>по</w:t>
      </w:r>
      <w:proofErr w:type="gramEnd"/>
      <w:r w:rsidRPr="0037007D">
        <w:rPr>
          <w:rFonts w:eastAsia="Calibri"/>
          <w:color w:val="FFFFFF" w:themeColor="background1"/>
          <w:sz w:val="28"/>
          <w:szCs w:val="28"/>
          <w:lang w:eastAsia="en-US"/>
        </w:rPr>
        <w:t xml:space="preserve"> </w:t>
      </w:r>
    </w:p>
    <w:p w:rsidR="00047EAD" w:rsidRPr="0037007D" w:rsidRDefault="00047EAD" w:rsidP="00047EAD">
      <w:pPr>
        <w:suppressAutoHyphens w:val="0"/>
        <w:overflowPunct/>
        <w:spacing w:line="240" w:lineRule="exact"/>
        <w:ind w:right="-2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  <w:r w:rsidRPr="0037007D">
        <w:rPr>
          <w:rFonts w:eastAsia="Calibri"/>
          <w:color w:val="FFFFFF" w:themeColor="background1"/>
          <w:sz w:val="28"/>
          <w:szCs w:val="28"/>
          <w:lang w:eastAsia="en-US"/>
        </w:rPr>
        <w:t xml:space="preserve">организационно - кадровым вопросам </w:t>
      </w:r>
    </w:p>
    <w:p w:rsidR="00047EAD" w:rsidRPr="0037007D" w:rsidRDefault="00047EAD" w:rsidP="00047EAD">
      <w:pPr>
        <w:suppressAutoHyphens w:val="0"/>
        <w:overflowPunct/>
        <w:spacing w:line="240" w:lineRule="exact"/>
        <w:ind w:right="-2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  <w:r w:rsidRPr="0037007D">
        <w:rPr>
          <w:rFonts w:eastAsia="Calibri"/>
          <w:color w:val="FFFFFF" w:themeColor="background1"/>
          <w:sz w:val="28"/>
          <w:szCs w:val="28"/>
          <w:lang w:eastAsia="en-US"/>
        </w:rPr>
        <w:t xml:space="preserve">и профилактике </w:t>
      </w:r>
      <w:proofErr w:type="gramStart"/>
      <w:r w:rsidRPr="0037007D">
        <w:rPr>
          <w:rFonts w:eastAsia="Calibri"/>
          <w:color w:val="FFFFFF" w:themeColor="background1"/>
          <w:sz w:val="28"/>
          <w:szCs w:val="28"/>
          <w:lang w:eastAsia="en-US"/>
        </w:rPr>
        <w:t>коррупционных</w:t>
      </w:r>
      <w:proofErr w:type="gramEnd"/>
      <w:r w:rsidRPr="0037007D">
        <w:rPr>
          <w:rFonts w:eastAsia="Calibri"/>
          <w:color w:val="FFFFFF" w:themeColor="background1"/>
          <w:sz w:val="28"/>
          <w:szCs w:val="28"/>
          <w:lang w:eastAsia="en-US"/>
        </w:rPr>
        <w:t xml:space="preserve"> </w:t>
      </w:r>
    </w:p>
    <w:p w:rsidR="00047EAD" w:rsidRPr="0037007D" w:rsidRDefault="00047EAD" w:rsidP="00047EAD">
      <w:pPr>
        <w:suppressAutoHyphens w:val="0"/>
        <w:overflowPunct/>
        <w:spacing w:line="240" w:lineRule="exact"/>
        <w:ind w:right="-2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  <w:r w:rsidRPr="0037007D">
        <w:rPr>
          <w:rFonts w:eastAsia="Calibri"/>
          <w:color w:val="FFFFFF" w:themeColor="background1"/>
          <w:sz w:val="28"/>
          <w:szCs w:val="28"/>
          <w:lang w:eastAsia="en-US"/>
        </w:rPr>
        <w:t>правонарушений администрации</w:t>
      </w:r>
    </w:p>
    <w:p w:rsidR="00047EAD" w:rsidRPr="0037007D" w:rsidRDefault="00047EAD" w:rsidP="00047EAD">
      <w:pPr>
        <w:suppressAutoHyphens w:val="0"/>
        <w:overflowPunct/>
        <w:spacing w:line="240" w:lineRule="exact"/>
        <w:ind w:right="-2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  <w:r w:rsidRPr="0037007D">
        <w:rPr>
          <w:rFonts w:eastAsia="Calibri"/>
          <w:color w:val="FFFFFF" w:themeColor="background1"/>
          <w:sz w:val="28"/>
          <w:szCs w:val="28"/>
          <w:lang w:eastAsia="en-US"/>
        </w:rPr>
        <w:t xml:space="preserve">Петровского городского </w:t>
      </w:r>
    </w:p>
    <w:p w:rsidR="00047EAD" w:rsidRPr="0037007D" w:rsidRDefault="00047EAD" w:rsidP="00047EAD">
      <w:pPr>
        <w:suppressAutoHyphens w:val="0"/>
        <w:overflowPunct/>
        <w:spacing w:line="240" w:lineRule="exact"/>
        <w:ind w:right="-2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  <w:r w:rsidRPr="0037007D">
        <w:rPr>
          <w:rFonts w:eastAsia="Calibri"/>
          <w:color w:val="FFFFFF" w:themeColor="background1"/>
          <w:sz w:val="28"/>
          <w:szCs w:val="28"/>
          <w:lang w:eastAsia="en-US"/>
        </w:rPr>
        <w:t>округа Ставропольского края</w:t>
      </w:r>
      <w:r w:rsidRPr="0037007D">
        <w:rPr>
          <w:rFonts w:eastAsia="Calibri"/>
          <w:color w:val="FFFFFF" w:themeColor="background1"/>
          <w:sz w:val="28"/>
          <w:szCs w:val="28"/>
          <w:lang w:eastAsia="en-US"/>
        </w:rPr>
        <w:tab/>
      </w:r>
      <w:r w:rsidRPr="0037007D">
        <w:rPr>
          <w:rFonts w:eastAsia="Calibri"/>
          <w:color w:val="FFFFFF" w:themeColor="background1"/>
          <w:sz w:val="28"/>
          <w:szCs w:val="28"/>
          <w:lang w:eastAsia="en-US"/>
        </w:rPr>
        <w:tab/>
      </w:r>
      <w:r w:rsidRPr="0037007D">
        <w:rPr>
          <w:rFonts w:eastAsia="Calibri"/>
          <w:color w:val="FFFFFF" w:themeColor="background1"/>
          <w:sz w:val="28"/>
          <w:szCs w:val="28"/>
          <w:lang w:eastAsia="en-US"/>
        </w:rPr>
        <w:tab/>
      </w:r>
      <w:r w:rsidRPr="0037007D">
        <w:rPr>
          <w:rFonts w:eastAsia="Calibri"/>
          <w:color w:val="FFFFFF" w:themeColor="background1"/>
          <w:sz w:val="28"/>
          <w:szCs w:val="28"/>
          <w:lang w:eastAsia="en-US"/>
        </w:rPr>
        <w:tab/>
      </w:r>
      <w:r w:rsidRPr="0037007D">
        <w:rPr>
          <w:rFonts w:eastAsia="Calibri"/>
          <w:color w:val="FFFFFF" w:themeColor="background1"/>
          <w:sz w:val="28"/>
          <w:szCs w:val="28"/>
          <w:lang w:eastAsia="en-US"/>
        </w:rPr>
        <w:tab/>
        <w:t xml:space="preserve">                        </w:t>
      </w:r>
      <w:proofErr w:type="spellStart"/>
      <w:r w:rsidRPr="0037007D">
        <w:rPr>
          <w:rFonts w:eastAsia="Calibri"/>
          <w:color w:val="FFFFFF" w:themeColor="background1"/>
          <w:sz w:val="28"/>
          <w:szCs w:val="28"/>
          <w:lang w:eastAsia="en-US"/>
        </w:rPr>
        <w:t>А.В.Ганжа</w:t>
      </w:r>
      <w:proofErr w:type="spellEnd"/>
    </w:p>
    <w:p w:rsidR="00774D0C" w:rsidRPr="0037007D" w:rsidRDefault="00774D0C">
      <w:pPr>
        <w:tabs>
          <w:tab w:val="left" w:pos="8080"/>
        </w:tabs>
        <w:spacing w:line="240" w:lineRule="exact"/>
        <w:rPr>
          <w:color w:val="FFFFFF" w:themeColor="background1"/>
          <w:sz w:val="28"/>
          <w:szCs w:val="28"/>
        </w:rPr>
      </w:pPr>
    </w:p>
    <w:p w:rsidR="00774D0C" w:rsidRPr="0037007D" w:rsidRDefault="00774D0C">
      <w:pPr>
        <w:tabs>
          <w:tab w:val="left" w:pos="8080"/>
        </w:tabs>
        <w:spacing w:line="240" w:lineRule="exact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  <w:bookmarkStart w:id="0" w:name="_GoBack"/>
      <w:bookmarkEnd w:id="0"/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774D0C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  <w:r w:rsidRPr="0037007D">
        <w:rPr>
          <w:color w:val="FFFFFF" w:themeColor="background1"/>
          <w:sz w:val="28"/>
          <w:szCs w:val="28"/>
        </w:rPr>
        <w:t xml:space="preserve">Управляющий делами администрации </w:t>
      </w:r>
    </w:p>
    <w:p w:rsidR="00774D0C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  <w:r w:rsidRPr="0037007D">
        <w:rPr>
          <w:color w:val="FFFFFF" w:themeColor="background1"/>
          <w:sz w:val="28"/>
          <w:szCs w:val="28"/>
        </w:rPr>
        <w:t xml:space="preserve">Петровского городского округа </w:t>
      </w:r>
    </w:p>
    <w:p w:rsidR="00774D0C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  <w:r w:rsidRPr="0037007D">
        <w:rPr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     </w:t>
      </w:r>
      <w:proofErr w:type="spellStart"/>
      <w:r w:rsidRPr="0037007D">
        <w:rPr>
          <w:color w:val="FFFFFF" w:themeColor="background1"/>
          <w:sz w:val="28"/>
          <w:szCs w:val="28"/>
        </w:rPr>
        <w:t>Ю.В.Петрич</w:t>
      </w:r>
      <w:proofErr w:type="spellEnd"/>
    </w:p>
    <w:p w:rsidR="00774D0C" w:rsidRPr="0037007D" w:rsidRDefault="00774D0C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047EAD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774D0C" w:rsidRPr="0037007D" w:rsidRDefault="00047EAD" w:rsidP="00047EAD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  <w:r w:rsidRPr="0037007D">
        <w:rPr>
          <w:color w:val="FFFFFF" w:themeColor="background1"/>
          <w:sz w:val="28"/>
          <w:szCs w:val="28"/>
        </w:rPr>
        <w:t>Проект постановления подготовлен отделом стратегического планирования и инвестиций администрации Петровского городского округа Ставропольского края</w:t>
      </w:r>
    </w:p>
    <w:p w:rsidR="00774D0C" w:rsidRPr="0037007D" w:rsidRDefault="00047EAD" w:rsidP="00047EAD">
      <w:pPr>
        <w:tabs>
          <w:tab w:val="left" w:pos="8080"/>
          <w:tab w:val="left" w:pos="9354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  <w:r w:rsidRPr="0037007D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</w:t>
      </w:r>
      <w:proofErr w:type="spellStart"/>
      <w:r w:rsidRPr="0037007D">
        <w:rPr>
          <w:color w:val="FFFFFF" w:themeColor="background1"/>
          <w:sz w:val="28"/>
          <w:szCs w:val="28"/>
        </w:rPr>
        <w:t>Л.В.Кириленко</w:t>
      </w:r>
      <w:proofErr w:type="spellEnd"/>
    </w:p>
    <w:p w:rsidR="0037007D" w:rsidRPr="0037007D" w:rsidRDefault="0037007D">
      <w:pPr>
        <w:tabs>
          <w:tab w:val="left" w:pos="8080"/>
          <w:tab w:val="left" w:pos="9354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sectPr w:rsidR="0037007D" w:rsidRPr="0037007D" w:rsidSect="00047EAD">
      <w:pgSz w:w="11906" w:h="16838"/>
      <w:pgMar w:top="1418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74D0C"/>
    <w:rsid w:val="00047EAD"/>
    <w:rsid w:val="0037007D"/>
    <w:rsid w:val="0077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Название Знак"/>
    <w:basedOn w:val="a2"/>
    <w:qFormat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6">
    <w:name w:val="Основной текст Знак"/>
    <w:basedOn w:val="a2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2"/>
    <w:rPr>
      <w:color w:val="0000FF"/>
      <w:u w:val="none"/>
    </w:rPr>
  </w:style>
  <w:style w:type="character" w:customStyle="1" w:styleId="a7">
    <w:name w:val="Гипертекстовая ссылка"/>
    <w:basedOn w:val="a2"/>
    <w:qFormat/>
    <w:rPr>
      <w:rFonts w:cs="Times New Roman"/>
      <w:b/>
      <w:color w:val="auto"/>
    </w:rPr>
  </w:style>
  <w:style w:type="character" w:customStyle="1" w:styleId="FontStyle13">
    <w:name w:val="Font Style13"/>
    <w:basedOn w:val="a2"/>
    <w:qFormat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style13"/>
    <w:basedOn w:val="a2"/>
    <w:qFormat/>
  </w:style>
  <w:style w:type="character" w:customStyle="1" w:styleId="apple-converted-space">
    <w:name w:val="apple-converted-space"/>
    <w:basedOn w:val="a2"/>
    <w:qFormat/>
  </w:style>
  <w:style w:type="character" w:customStyle="1" w:styleId="a8">
    <w:name w:val="Верхний колонтитул Знак"/>
    <w:basedOn w:val="a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2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Символ нумерации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1">
    <w:name w:val="Body Text"/>
    <w:basedOn w:val="a"/>
    <w:pPr>
      <w:jc w:val="both"/>
    </w:pPr>
    <w:rPr>
      <w:sz w:val="28"/>
      <w:szCs w:val="20"/>
    </w:rPr>
  </w:style>
  <w:style w:type="paragraph" w:styleId="ac">
    <w:name w:val="List"/>
    <w:basedOn w:val="a1"/>
    <w:rPr>
      <w:rFonts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e">
    <w:name w:val="index heading"/>
    <w:basedOn w:val="a"/>
    <w:qFormat/>
    <w:pPr>
      <w:suppressLineNumbers/>
    </w:pPr>
    <w:rPr>
      <w:rFonts w:cs="Droid Sans Devanagari"/>
    </w:rPr>
  </w:style>
  <w:style w:type="paragraph" w:styleId="af">
    <w:name w:val="Title"/>
    <w:basedOn w:val="a"/>
    <w:qFormat/>
    <w:pPr>
      <w:jc w:val="center"/>
    </w:pPr>
    <w:rPr>
      <w:sz w:val="40"/>
      <w:szCs w:val="20"/>
    </w:rPr>
  </w:style>
  <w:style w:type="paragraph" w:styleId="af0">
    <w:name w:val="No Spacing"/>
    <w:qFormat/>
    <w:pPr>
      <w:overflowPunct w:val="0"/>
    </w:pPr>
    <w:rPr>
      <w:rFonts w:eastAsia="Times New Roman" w:cs="Times New Roman"/>
      <w:sz w:val="22"/>
    </w:rPr>
  </w:style>
  <w:style w:type="paragraph" w:customStyle="1" w:styleId="ConsNonformat">
    <w:name w:val="ConsNonformat"/>
    <w:qFormat/>
    <w:pPr>
      <w:widowControl w:val="0"/>
      <w:overflowPunct w:val="0"/>
      <w:ind w:right="19772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qFormat/>
    <w:pPr>
      <w:overflowPunct w:val="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11">
    <w:name w:val="Заголовок 11"/>
    <w:basedOn w:val="a"/>
    <w:qFormat/>
    <w:pPr>
      <w:widowControl w:val="0"/>
      <w:ind w:left="11"/>
      <w:jc w:val="center"/>
      <w:outlineLvl w:val="1"/>
    </w:pPr>
    <w:rPr>
      <w:b/>
      <w:bCs/>
      <w:sz w:val="28"/>
      <w:szCs w:val="28"/>
      <w:lang w:val="en-US" w:eastAsia="en-US"/>
    </w:rPr>
  </w:style>
  <w:style w:type="paragraph" w:customStyle="1" w:styleId="style6">
    <w:name w:val="style6"/>
    <w:basedOn w:val="a"/>
    <w:qFormat/>
    <w:pPr>
      <w:spacing w:before="280" w:after="280"/>
    </w:pPr>
    <w:rPr>
      <w:color w:val="000000"/>
    </w:rPr>
  </w:style>
  <w:style w:type="paragraph" w:customStyle="1" w:styleId="ConsPlusTitle">
    <w:name w:val="ConsPlusTitle"/>
    <w:qFormat/>
    <w:pPr>
      <w:widowControl w:val="0"/>
      <w:overflowPunct w:val="0"/>
    </w:pPr>
    <w:rPr>
      <w:rFonts w:eastAsia="Times New Roman" w:cs="Calibri"/>
      <w:b/>
      <w:sz w:val="24"/>
      <w:szCs w:val="20"/>
      <w:lang w:eastAsia="ru-RU"/>
    </w:r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hAnsi="Courier New" w:cs="Courier New"/>
      <w:sz w:val="24"/>
      <w:szCs w:val="20"/>
      <w:lang w:eastAsia="ru-RU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pPr>
      <w:overflowPunct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Normal (Web)"/>
    <w:basedOn w:val="a"/>
    <w:qFormat/>
    <w:pPr>
      <w:spacing w:before="280" w:after="280"/>
    </w:p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ConsPlusCell">
    <w:name w:val="ConsPlusCell"/>
    <w:qFormat/>
    <w:pPr>
      <w:widowControl w:val="0"/>
      <w:overflowPunct w:val="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Style5">
    <w:name w:val="Style5"/>
    <w:basedOn w:val="a"/>
    <w:qFormat/>
    <w:pPr>
      <w:widowControl w:val="0"/>
      <w:spacing w:line="322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4</Pages>
  <Words>685</Words>
  <Characters>3908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seryak</cp:lastModifiedBy>
  <cp:revision>204</cp:revision>
  <cp:lastPrinted>2021-06-21T10:16:00Z</cp:lastPrinted>
  <dcterms:created xsi:type="dcterms:W3CDTF">2019-04-30T06:53:00Z</dcterms:created>
  <dcterms:modified xsi:type="dcterms:W3CDTF">2021-06-24T05:52:00Z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