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951" w:rsidRDefault="009D27CF">
      <w:pPr>
        <w:pStyle w:val="ac"/>
        <w:suppressAutoHyphens/>
        <w:rPr>
          <w:szCs w:val="32"/>
        </w:rPr>
      </w:pPr>
      <w:r>
        <w:rPr>
          <w:szCs w:val="32"/>
        </w:rPr>
        <w:t>Р А С П О Р Я Ж Е Н И Е</w:t>
      </w:r>
    </w:p>
    <w:p w:rsidR="00715951" w:rsidRDefault="00715951">
      <w:pPr>
        <w:pStyle w:val="ConsTitle"/>
        <w:widowControl/>
        <w:spacing w:line="240" w:lineRule="exact"/>
        <w:ind w:right="0"/>
        <w:jc w:val="center"/>
        <w:rPr>
          <w:rFonts w:ascii="Times New Roman" w:hAnsi="Times New Roman" w:cs="Times New Roman"/>
          <w:b w:val="0"/>
          <w:bCs w:val="0"/>
          <w:sz w:val="28"/>
          <w:szCs w:val="28"/>
        </w:rPr>
      </w:pPr>
    </w:p>
    <w:p w:rsidR="00715951" w:rsidRDefault="009D27CF">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ПЕТРОВСКОГО </w:t>
      </w:r>
      <w:r w:rsidR="008F0ACA">
        <w:rPr>
          <w:rFonts w:ascii="Times New Roman" w:hAnsi="Times New Roman" w:cs="Times New Roman"/>
          <w:b w:val="0"/>
          <w:sz w:val="24"/>
          <w:szCs w:val="24"/>
        </w:rPr>
        <w:t>МУНИЦИПАЛЬНОГО</w:t>
      </w:r>
      <w:r>
        <w:rPr>
          <w:rFonts w:ascii="Times New Roman" w:hAnsi="Times New Roman" w:cs="Times New Roman"/>
          <w:b w:val="0"/>
          <w:sz w:val="24"/>
          <w:szCs w:val="24"/>
        </w:rPr>
        <w:t xml:space="preserve"> ОКРУГА</w:t>
      </w:r>
    </w:p>
    <w:p w:rsidR="00715951" w:rsidRDefault="009D27CF">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715951" w:rsidRDefault="00715951">
      <w:pPr>
        <w:pStyle w:val="ConsTitle"/>
        <w:widowControl/>
        <w:ind w:right="0"/>
        <w:jc w:val="center"/>
        <w:rPr>
          <w:rFonts w:ascii="Times New Roman" w:hAnsi="Times New Roman" w:cs="Times New Roman"/>
          <w:b w:val="0"/>
          <w:bCs w:val="0"/>
          <w:sz w:val="28"/>
          <w:szCs w:val="28"/>
        </w:rPr>
      </w:pPr>
    </w:p>
    <w:tbl>
      <w:tblPr>
        <w:tblW w:w="9356" w:type="dxa"/>
        <w:tblInd w:w="109" w:type="dxa"/>
        <w:tblLayout w:type="fixed"/>
        <w:tblLook w:val="04A0"/>
      </w:tblPr>
      <w:tblGrid>
        <w:gridCol w:w="3063"/>
        <w:gridCol w:w="3170"/>
        <w:gridCol w:w="3123"/>
      </w:tblGrid>
      <w:tr w:rsidR="00715951">
        <w:tc>
          <w:tcPr>
            <w:tcW w:w="3063" w:type="dxa"/>
          </w:tcPr>
          <w:p w:rsidR="00715951" w:rsidRDefault="00A77A43">
            <w:pPr>
              <w:pStyle w:val="ac"/>
              <w:widowControl w:val="0"/>
              <w:suppressAutoHyphens/>
              <w:spacing w:line="276" w:lineRule="auto"/>
              <w:jc w:val="left"/>
              <w:rPr>
                <w:b w:val="0"/>
                <w:sz w:val="24"/>
              </w:rPr>
            </w:pPr>
            <w:r>
              <w:rPr>
                <w:b w:val="0"/>
                <w:sz w:val="24"/>
              </w:rPr>
              <w:t>18 сентября 2024 г.</w:t>
            </w:r>
          </w:p>
        </w:tc>
        <w:tc>
          <w:tcPr>
            <w:tcW w:w="3170" w:type="dxa"/>
          </w:tcPr>
          <w:p w:rsidR="00715951" w:rsidRDefault="009D27CF">
            <w:pPr>
              <w:widowControl w:val="0"/>
              <w:suppressAutoHyphens/>
              <w:spacing w:line="276" w:lineRule="auto"/>
              <w:jc w:val="center"/>
              <w:rPr>
                <w:rFonts w:eastAsiaTheme="minorEastAsia"/>
                <w:b/>
                <w:sz w:val="24"/>
                <w:szCs w:val="24"/>
              </w:rPr>
            </w:pPr>
            <w:r>
              <w:rPr>
                <w:sz w:val="24"/>
                <w:szCs w:val="24"/>
              </w:rPr>
              <w:t>г. Светлоград</w:t>
            </w:r>
          </w:p>
        </w:tc>
        <w:tc>
          <w:tcPr>
            <w:tcW w:w="3123" w:type="dxa"/>
          </w:tcPr>
          <w:p w:rsidR="00715951" w:rsidRDefault="00A77A43" w:rsidP="008F0ACA">
            <w:pPr>
              <w:pStyle w:val="ac"/>
              <w:widowControl w:val="0"/>
              <w:suppressAutoHyphens/>
              <w:spacing w:line="276" w:lineRule="auto"/>
              <w:jc w:val="right"/>
              <w:rPr>
                <w:b w:val="0"/>
                <w:sz w:val="24"/>
              </w:rPr>
            </w:pPr>
            <w:r>
              <w:rPr>
                <w:b w:val="0"/>
                <w:sz w:val="24"/>
              </w:rPr>
              <w:t>№ 439-р</w:t>
            </w:r>
            <w:r w:rsidR="009D27CF">
              <w:rPr>
                <w:b w:val="0"/>
                <w:sz w:val="24"/>
              </w:rPr>
              <w:t xml:space="preserve"> </w:t>
            </w:r>
          </w:p>
        </w:tc>
      </w:tr>
    </w:tbl>
    <w:p w:rsidR="00715951" w:rsidRDefault="00715951">
      <w:pPr>
        <w:pStyle w:val="ConsTitle"/>
        <w:widowControl/>
        <w:ind w:right="0" w:firstLine="0"/>
        <w:rPr>
          <w:rFonts w:ascii="Times New Roman" w:hAnsi="Times New Roman" w:cs="Times New Roman"/>
          <w:b w:val="0"/>
          <w:bCs w:val="0"/>
          <w:sz w:val="28"/>
          <w:szCs w:val="28"/>
        </w:rPr>
      </w:pPr>
    </w:p>
    <w:p w:rsidR="00715951" w:rsidRDefault="009D27CF">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 xml:space="preserve">О проведении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Петровском </w:t>
      </w:r>
      <w:r w:rsidR="008F0ACA">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округе Ставропольского края</w:t>
      </w:r>
    </w:p>
    <w:p w:rsidR="00715951" w:rsidRDefault="00715951">
      <w:pPr>
        <w:pStyle w:val="ConsPlusTitle"/>
        <w:widowControl/>
        <w:spacing w:line="240" w:lineRule="exact"/>
        <w:rPr>
          <w:rFonts w:ascii="Times New Roman" w:hAnsi="Times New Roman" w:cs="Times New Roman"/>
          <w:b w:val="0"/>
          <w:sz w:val="28"/>
          <w:szCs w:val="28"/>
        </w:rPr>
      </w:pPr>
    </w:p>
    <w:p w:rsidR="00715951" w:rsidRDefault="00715951">
      <w:pPr>
        <w:pStyle w:val="ConsPlusTitle"/>
        <w:widowControl/>
        <w:spacing w:line="240" w:lineRule="exact"/>
        <w:rPr>
          <w:rFonts w:ascii="Times New Roman" w:hAnsi="Times New Roman" w:cs="Times New Roman"/>
          <w:b w:val="0"/>
          <w:sz w:val="28"/>
          <w:szCs w:val="28"/>
        </w:rPr>
      </w:pPr>
    </w:p>
    <w:p w:rsidR="00715951" w:rsidRPr="002F504D" w:rsidRDefault="009D27CF">
      <w:pPr>
        <w:pStyle w:val="ConsTitle"/>
        <w:widowControl/>
        <w:ind w:right="0" w:firstLine="709"/>
        <w:rPr>
          <w:rFonts w:ascii="Times New Roman" w:hAnsi="Times New Roman" w:cs="Times New Roman"/>
          <w:b w:val="0"/>
        </w:rPr>
      </w:pPr>
      <w:r w:rsidRPr="00EC434E">
        <w:rPr>
          <w:rFonts w:ascii="Times New Roman" w:hAnsi="Times New Roman" w:cs="Times New Roman"/>
          <w:b w:val="0"/>
          <w:sz w:val="28"/>
          <w:szCs w:val="28"/>
        </w:rPr>
        <w:t xml:space="preserve">В соответствии с постановлением Правительства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приказом министерства сельского хозяйства Ставропольского края от </w:t>
      </w:r>
      <w:r w:rsidR="005A31DD" w:rsidRPr="00EC434E">
        <w:rPr>
          <w:rFonts w:ascii="Times New Roman" w:hAnsi="Times New Roman" w:cs="Times New Roman"/>
          <w:b w:val="0"/>
          <w:sz w:val="28"/>
          <w:szCs w:val="28"/>
        </w:rPr>
        <w:t>26 августа 2024</w:t>
      </w:r>
      <w:r w:rsidRPr="00EC434E">
        <w:rPr>
          <w:rFonts w:ascii="Times New Roman" w:hAnsi="Times New Roman" w:cs="Times New Roman"/>
          <w:b w:val="0"/>
          <w:sz w:val="28"/>
          <w:szCs w:val="28"/>
        </w:rPr>
        <w:t xml:space="preserve"> г. № </w:t>
      </w:r>
      <w:r w:rsidR="005A31DD" w:rsidRPr="00EC434E">
        <w:rPr>
          <w:rFonts w:ascii="Times New Roman" w:hAnsi="Times New Roman" w:cs="Times New Roman"/>
          <w:b w:val="0"/>
          <w:sz w:val="28"/>
          <w:szCs w:val="28"/>
        </w:rPr>
        <w:t>287</w:t>
      </w:r>
      <w:r w:rsidRPr="00EC434E">
        <w:rPr>
          <w:rFonts w:ascii="Times New Roman" w:hAnsi="Times New Roman" w:cs="Times New Roman"/>
          <w:b w:val="0"/>
          <w:sz w:val="28"/>
          <w:szCs w:val="28"/>
        </w:rPr>
        <w:t>-од «О реализации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w:t>
      </w:r>
      <w:r w:rsidR="00DC306B">
        <w:rPr>
          <w:rFonts w:ascii="Times New Roman" w:hAnsi="Times New Roman" w:cs="Times New Roman"/>
          <w:b w:val="0"/>
          <w:sz w:val="28"/>
          <w:szCs w:val="28"/>
        </w:rPr>
        <w:t xml:space="preserve">ва Ставропольского края от </w:t>
      </w:r>
      <w:r w:rsidRPr="00EC434E">
        <w:rPr>
          <w:rFonts w:ascii="Times New Roman" w:hAnsi="Times New Roman" w:cs="Times New Roman"/>
          <w:b w:val="0"/>
          <w:sz w:val="28"/>
          <w:szCs w:val="28"/>
        </w:rPr>
        <w:t xml:space="preserve">29 января 2018 г. № 38-п» </w:t>
      </w:r>
    </w:p>
    <w:p w:rsidR="00715951" w:rsidRDefault="00715951" w:rsidP="00DC306B">
      <w:pPr>
        <w:pStyle w:val="ConsTitle"/>
        <w:widowControl/>
        <w:spacing w:line="240" w:lineRule="exact"/>
        <w:ind w:right="0" w:firstLine="709"/>
        <w:rPr>
          <w:rFonts w:ascii="Times New Roman" w:hAnsi="Times New Roman" w:cs="Times New Roman"/>
          <w:b w:val="0"/>
          <w:sz w:val="28"/>
          <w:szCs w:val="28"/>
        </w:rPr>
      </w:pPr>
    </w:p>
    <w:p w:rsidR="00DC306B" w:rsidRPr="00DC306B" w:rsidRDefault="00DC306B" w:rsidP="00DC306B">
      <w:pPr>
        <w:pStyle w:val="ConsTitle"/>
        <w:widowControl/>
        <w:spacing w:line="240" w:lineRule="exact"/>
        <w:ind w:right="0" w:firstLine="709"/>
        <w:rPr>
          <w:rFonts w:ascii="Times New Roman" w:hAnsi="Times New Roman" w:cs="Times New Roman"/>
          <w:b w:val="0"/>
          <w:sz w:val="28"/>
          <w:szCs w:val="28"/>
        </w:rPr>
      </w:pPr>
    </w:p>
    <w:p w:rsidR="00715951" w:rsidRDefault="009D27CF">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 xml:space="preserve">1. Провести </w:t>
      </w:r>
      <w:r w:rsidR="002F504D">
        <w:rPr>
          <w:rFonts w:ascii="Times New Roman" w:hAnsi="Times New Roman" w:cs="Times New Roman"/>
          <w:b w:val="0"/>
          <w:sz w:val="28"/>
          <w:szCs w:val="28"/>
        </w:rPr>
        <w:t xml:space="preserve">в срок до 01 ноября 2024 года </w:t>
      </w:r>
      <w:r>
        <w:rPr>
          <w:rFonts w:ascii="Times New Roman" w:hAnsi="Times New Roman" w:cs="Times New Roman"/>
          <w:b w:val="0"/>
          <w:sz w:val="28"/>
          <w:szCs w:val="28"/>
        </w:rPr>
        <w:t xml:space="preserve">конкурсный отбор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Петровском </w:t>
      </w:r>
      <w:r w:rsidR="008F0ACA">
        <w:rPr>
          <w:rFonts w:ascii="Times New Roman" w:hAnsi="Times New Roman" w:cs="Times New Roman"/>
          <w:b w:val="0"/>
          <w:sz w:val="28"/>
          <w:szCs w:val="28"/>
        </w:rPr>
        <w:t>муниципальном</w:t>
      </w:r>
      <w:r>
        <w:rPr>
          <w:rFonts w:ascii="Times New Roman" w:hAnsi="Times New Roman" w:cs="Times New Roman"/>
          <w:b w:val="0"/>
          <w:sz w:val="28"/>
          <w:szCs w:val="28"/>
        </w:rPr>
        <w:t xml:space="preserve"> округе Ставропольского края (далее – конкурсный отбор).</w:t>
      </w:r>
    </w:p>
    <w:p w:rsidR="00715951" w:rsidRPr="002F504D" w:rsidRDefault="00715951">
      <w:pPr>
        <w:pStyle w:val="ConsPlusNormal0"/>
        <w:widowControl/>
        <w:spacing w:line="240" w:lineRule="exact"/>
        <w:ind w:firstLine="709"/>
        <w:jc w:val="both"/>
        <w:rPr>
          <w:sz w:val="20"/>
          <w:szCs w:val="20"/>
        </w:rPr>
      </w:pPr>
    </w:p>
    <w:p w:rsidR="00715951" w:rsidRDefault="009D27CF" w:rsidP="002F504D">
      <w:pPr>
        <w:pStyle w:val="ConsPlusNormal0"/>
        <w:widowControl/>
        <w:tabs>
          <w:tab w:val="left" w:pos="1134"/>
        </w:tabs>
        <w:ind w:firstLine="709"/>
        <w:jc w:val="both"/>
        <w:rPr>
          <w:sz w:val="28"/>
          <w:szCs w:val="28"/>
        </w:rPr>
      </w:pPr>
      <w:r>
        <w:rPr>
          <w:sz w:val="28"/>
          <w:szCs w:val="28"/>
        </w:rPr>
        <w:t xml:space="preserve">2. Отделу сельского хозяйства и охраны окружающей среды администрации Петровского </w:t>
      </w:r>
      <w:r w:rsidR="008F0ACA">
        <w:rPr>
          <w:sz w:val="28"/>
          <w:szCs w:val="28"/>
        </w:rPr>
        <w:t>муниципального</w:t>
      </w:r>
      <w:r w:rsidR="002F504D">
        <w:rPr>
          <w:sz w:val="28"/>
          <w:szCs w:val="28"/>
        </w:rPr>
        <w:t xml:space="preserve"> округа Ставропольского края</w:t>
      </w:r>
      <w:r>
        <w:rPr>
          <w:sz w:val="28"/>
          <w:szCs w:val="28"/>
        </w:rPr>
        <w:t xml:space="preserve"> </w:t>
      </w:r>
      <w:r w:rsidR="002F504D">
        <w:rPr>
          <w:sz w:val="28"/>
          <w:szCs w:val="28"/>
        </w:rPr>
        <w:t>р</w:t>
      </w:r>
      <w:r>
        <w:rPr>
          <w:sz w:val="28"/>
          <w:szCs w:val="28"/>
        </w:rPr>
        <w:t xml:space="preserve">азместить на официальном сайте администрации Петровского </w:t>
      </w:r>
      <w:r w:rsidR="008F0ACA">
        <w:rPr>
          <w:sz w:val="28"/>
          <w:szCs w:val="28"/>
        </w:rPr>
        <w:t>муниципального</w:t>
      </w:r>
      <w:r>
        <w:rPr>
          <w:sz w:val="28"/>
          <w:szCs w:val="28"/>
        </w:rPr>
        <w:t xml:space="preserve"> округа Ставропольского края в  сети «Интернет» объявление о проведении конкурс</w:t>
      </w:r>
      <w:r w:rsidR="002F504D">
        <w:rPr>
          <w:sz w:val="28"/>
          <w:szCs w:val="28"/>
        </w:rPr>
        <w:t>ного отбора согласно приложению.</w:t>
      </w:r>
    </w:p>
    <w:p w:rsidR="00715951" w:rsidRPr="002F504D" w:rsidRDefault="00715951">
      <w:pPr>
        <w:tabs>
          <w:tab w:val="right" w:pos="9354"/>
        </w:tabs>
        <w:suppressAutoHyphens/>
        <w:spacing w:line="240" w:lineRule="exact"/>
        <w:rPr>
          <w:sz w:val="20"/>
          <w:szCs w:val="20"/>
        </w:rPr>
      </w:pPr>
    </w:p>
    <w:p w:rsidR="00715951" w:rsidRDefault="009D27CF">
      <w:pPr>
        <w:suppressAutoHyphens/>
        <w:ind w:firstLine="709"/>
      </w:pPr>
      <w:r w:rsidRPr="002F504D">
        <w:t xml:space="preserve">3. Контроль за выполнением настоящего распоряжения возложить на заместителя главы администрации Петровского </w:t>
      </w:r>
      <w:r w:rsidR="003D34B2" w:rsidRPr="002F504D">
        <w:t>муниципального</w:t>
      </w:r>
      <w:r w:rsidRPr="002F504D">
        <w:t xml:space="preserve">           округа Ставропольского края </w:t>
      </w:r>
      <w:r w:rsidR="002F504D" w:rsidRPr="002F504D">
        <w:t xml:space="preserve"> Петрича Ю.В.</w:t>
      </w:r>
    </w:p>
    <w:p w:rsidR="00715951" w:rsidRPr="00DC306B" w:rsidRDefault="00715951">
      <w:pPr>
        <w:suppressAutoHyphens/>
        <w:spacing w:line="240" w:lineRule="exact"/>
        <w:ind w:firstLine="709"/>
        <w:rPr>
          <w:sz w:val="24"/>
          <w:szCs w:val="24"/>
        </w:rPr>
      </w:pPr>
    </w:p>
    <w:p w:rsidR="00715951" w:rsidRPr="002F504D" w:rsidRDefault="009D27CF" w:rsidP="002F504D">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4. Настоящее распоряжение вступает в силу со дня его подписания</w:t>
      </w:r>
      <w:r>
        <w:rPr>
          <w:rFonts w:ascii="Times New Roman" w:eastAsia="Arial Unicode MS" w:hAnsi="Times New Roman" w:cs="Times New Roman"/>
          <w:b w:val="0"/>
          <w:sz w:val="28"/>
          <w:szCs w:val="28"/>
        </w:rPr>
        <w:t>.</w:t>
      </w:r>
    </w:p>
    <w:p w:rsidR="00715951" w:rsidRDefault="00715951">
      <w:pPr>
        <w:suppressAutoHyphens/>
        <w:spacing w:line="240" w:lineRule="exact"/>
        <w:rPr>
          <w:rFonts w:eastAsia="Times New Roman"/>
        </w:rPr>
      </w:pPr>
    </w:p>
    <w:p w:rsidR="00DC306B" w:rsidRDefault="00DC306B">
      <w:pPr>
        <w:suppressAutoHyphens/>
        <w:spacing w:line="240" w:lineRule="exact"/>
        <w:rPr>
          <w:rFonts w:eastAsia="Times New Roman"/>
        </w:rPr>
      </w:pPr>
    </w:p>
    <w:p w:rsidR="00715951" w:rsidRDefault="009D27CF">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Глава Петровского</w:t>
      </w:r>
    </w:p>
    <w:p w:rsidR="00715951" w:rsidRDefault="000435B7">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муниципального</w:t>
      </w:r>
      <w:r w:rsidR="009D27CF">
        <w:rPr>
          <w:rFonts w:ascii="Times New Roman" w:hAnsi="Times New Roman" w:cs="Times New Roman"/>
          <w:sz w:val="28"/>
          <w:szCs w:val="28"/>
        </w:rPr>
        <w:t xml:space="preserve"> округа</w:t>
      </w:r>
    </w:p>
    <w:p w:rsidR="0008253D" w:rsidRDefault="009D27CF" w:rsidP="001D1A72">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Н.В.Конкина</w:t>
      </w:r>
    </w:p>
    <w:tbl>
      <w:tblPr>
        <w:tblW w:w="9464" w:type="dxa"/>
        <w:tblLayout w:type="fixed"/>
        <w:tblLook w:val="01E0"/>
      </w:tblPr>
      <w:tblGrid>
        <w:gridCol w:w="5211"/>
        <w:gridCol w:w="4253"/>
      </w:tblGrid>
      <w:tr w:rsidR="00715951" w:rsidTr="002B7BDF">
        <w:tc>
          <w:tcPr>
            <w:tcW w:w="5211" w:type="dxa"/>
          </w:tcPr>
          <w:p w:rsidR="00715951" w:rsidRDefault="00715951">
            <w:pPr>
              <w:widowControl w:val="0"/>
              <w:suppressAutoHyphens/>
              <w:spacing w:line="240" w:lineRule="exact"/>
            </w:pPr>
          </w:p>
        </w:tc>
        <w:tc>
          <w:tcPr>
            <w:tcW w:w="4253" w:type="dxa"/>
          </w:tcPr>
          <w:p w:rsidR="00715951" w:rsidRDefault="009D27CF">
            <w:pPr>
              <w:widowControl w:val="0"/>
              <w:suppressAutoHyphens/>
              <w:spacing w:line="240" w:lineRule="exact"/>
              <w:jc w:val="center"/>
            </w:pPr>
            <w:r>
              <w:t>Приложение</w:t>
            </w:r>
          </w:p>
        </w:tc>
      </w:tr>
      <w:tr w:rsidR="00715951" w:rsidTr="002B7BDF">
        <w:tc>
          <w:tcPr>
            <w:tcW w:w="5211" w:type="dxa"/>
          </w:tcPr>
          <w:p w:rsidR="00715951" w:rsidRDefault="00715951">
            <w:pPr>
              <w:widowControl w:val="0"/>
              <w:suppressAutoHyphens/>
              <w:spacing w:line="240" w:lineRule="exact"/>
            </w:pPr>
          </w:p>
        </w:tc>
        <w:tc>
          <w:tcPr>
            <w:tcW w:w="4253" w:type="dxa"/>
          </w:tcPr>
          <w:p w:rsidR="00715951" w:rsidRDefault="009D27CF" w:rsidP="002F504D">
            <w:pPr>
              <w:widowControl w:val="0"/>
              <w:shd w:val="clear" w:color="auto" w:fill="FFFFFF"/>
              <w:suppressAutoHyphens/>
              <w:spacing w:line="240" w:lineRule="exact"/>
            </w:pPr>
            <w:r>
              <w:t xml:space="preserve">к распоряжению администрации Петровского </w:t>
            </w:r>
            <w:r w:rsidR="002F504D">
              <w:t>муниципального</w:t>
            </w:r>
            <w:r>
              <w:t xml:space="preserve"> округа</w:t>
            </w:r>
            <w:r w:rsidR="002F504D">
              <w:t xml:space="preserve"> </w:t>
            </w:r>
            <w:r>
              <w:t>Ставропольского края</w:t>
            </w:r>
          </w:p>
        </w:tc>
      </w:tr>
      <w:tr w:rsidR="00715951" w:rsidTr="002B7BDF">
        <w:tc>
          <w:tcPr>
            <w:tcW w:w="5211" w:type="dxa"/>
          </w:tcPr>
          <w:p w:rsidR="00715951" w:rsidRDefault="00715951">
            <w:pPr>
              <w:widowControl w:val="0"/>
              <w:suppressAutoHyphens/>
              <w:spacing w:line="240" w:lineRule="exact"/>
            </w:pPr>
          </w:p>
        </w:tc>
        <w:tc>
          <w:tcPr>
            <w:tcW w:w="4253" w:type="dxa"/>
          </w:tcPr>
          <w:p w:rsidR="00715951" w:rsidRDefault="00A77A43" w:rsidP="000435B7">
            <w:pPr>
              <w:widowControl w:val="0"/>
              <w:suppressAutoHyphens/>
              <w:spacing w:line="240" w:lineRule="exact"/>
              <w:jc w:val="center"/>
            </w:pPr>
            <w:r>
              <w:t>от 18 сентября 2024 г. № 439-р</w:t>
            </w:r>
          </w:p>
        </w:tc>
      </w:tr>
    </w:tbl>
    <w:p w:rsidR="00715951" w:rsidRDefault="00715951">
      <w:pPr>
        <w:suppressAutoHyphens/>
        <w:spacing w:line="240" w:lineRule="exact"/>
      </w:pPr>
    </w:p>
    <w:p w:rsidR="00715951" w:rsidRDefault="00715951">
      <w:pPr>
        <w:suppressAutoHyphens/>
        <w:spacing w:line="240" w:lineRule="exact"/>
      </w:pPr>
    </w:p>
    <w:p w:rsidR="00715951" w:rsidRDefault="009D27CF">
      <w:pPr>
        <w:suppressAutoHyphens/>
        <w:spacing w:line="240" w:lineRule="exact"/>
        <w:jc w:val="center"/>
      </w:pPr>
      <w:r>
        <w:t>Объявление</w:t>
      </w:r>
    </w:p>
    <w:p w:rsidR="00715951" w:rsidRDefault="00715951">
      <w:pPr>
        <w:suppressAutoHyphens/>
        <w:spacing w:line="240" w:lineRule="exact"/>
      </w:pPr>
    </w:p>
    <w:p w:rsidR="00715951" w:rsidRDefault="009D27CF">
      <w:pPr>
        <w:suppressAutoHyphens/>
        <w:spacing w:line="240" w:lineRule="exact"/>
        <w:jc w:val="center"/>
        <w:rPr>
          <w:rFonts w:eastAsia="Times New Roman"/>
          <w:lang w:eastAsia="ar-SA"/>
        </w:rPr>
      </w:pPr>
      <w:r>
        <w:t xml:space="preserve">о проведении конкурного отбора граждан, ведущих личные подсобные хозяйства, для </w:t>
      </w:r>
      <w:r>
        <w:rPr>
          <w:rFonts w:eastAsia="Times New Roman"/>
          <w:lang w:eastAsia="ru-RU"/>
        </w:rPr>
        <w:t xml:space="preserve">предоставления </w:t>
      </w:r>
      <w:r>
        <w:rPr>
          <w:rFonts w:eastAsia="Times New Roman"/>
          <w:lang w:eastAsia="ar-SA"/>
        </w:rPr>
        <w:t xml:space="preserve">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в Петровском </w:t>
      </w:r>
      <w:r w:rsidR="00826C12">
        <w:rPr>
          <w:rFonts w:eastAsia="Times New Roman"/>
          <w:lang w:eastAsia="ar-SA"/>
        </w:rPr>
        <w:t xml:space="preserve">муниципальном </w:t>
      </w:r>
      <w:r>
        <w:rPr>
          <w:rFonts w:eastAsia="Times New Roman"/>
          <w:lang w:eastAsia="ar-SA"/>
        </w:rPr>
        <w:t>округе Ставропольского края</w:t>
      </w:r>
    </w:p>
    <w:p w:rsidR="005A31DD" w:rsidRDefault="005A31DD">
      <w:pPr>
        <w:suppressAutoHyphens/>
        <w:spacing w:line="240" w:lineRule="exact"/>
        <w:jc w:val="center"/>
        <w:rPr>
          <w:rFonts w:eastAsia="Times New Roman"/>
          <w:lang w:eastAsia="ar-SA"/>
        </w:rPr>
      </w:pPr>
    </w:p>
    <w:p w:rsidR="005A31DD" w:rsidRDefault="005A31DD">
      <w:pPr>
        <w:suppressAutoHyphens/>
        <w:spacing w:line="240" w:lineRule="exact"/>
        <w:jc w:val="center"/>
        <w:rPr>
          <w:rFonts w:eastAsia="Times New Roman"/>
          <w:lang w:eastAsia="ar-SA"/>
        </w:rPr>
      </w:pPr>
    </w:p>
    <w:p w:rsidR="005A31DD" w:rsidRDefault="005A31DD">
      <w:pPr>
        <w:suppressAutoHyphens/>
        <w:spacing w:line="240" w:lineRule="exact"/>
        <w:jc w:val="center"/>
        <w:rPr>
          <w:rFonts w:eastAsia="Times New Roman"/>
          <w:lang w:eastAsia="ar-SA"/>
        </w:rPr>
      </w:pPr>
    </w:p>
    <w:p w:rsidR="005A31DD" w:rsidRPr="00DC306B" w:rsidRDefault="005A31DD" w:rsidP="005A31DD">
      <w:pPr>
        <w:suppressAutoHyphens/>
        <w:ind w:firstLine="709"/>
      </w:pPr>
      <w:r>
        <w:t xml:space="preserve">1. </w:t>
      </w:r>
      <w:r w:rsidR="00933B59">
        <w:t>К</w:t>
      </w:r>
      <w:r>
        <w:t>онкурсн</w:t>
      </w:r>
      <w:r w:rsidR="00933B59">
        <w:t>ый</w:t>
      </w:r>
      <w:r>
        <w:t xml:space="preserve"> отбор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r w:rsidRPr="00DC306B">
        <w:t>суперинтенсивного типа</w:t>
      </w:r>
      <w:r w:rsidR="00933B59" w:rsidRPr="00DC306B">
        <w:t>,</w:t>
      </w:r>
      <w:r w:rsidRPr="00DC306B">
        <w:t xml:space="preserve"> в соответствии с Порядком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00824FB4" w:rsidRPr="00DC306B">
        <w:t>,</w:t>
      </w:r>
      <w:r w:rsidR="00E50BD5" w:rsidRPr="00DC306B">
        <w:t xml:space="preserve"> </w:t>
      </w:r>
      <w:r w:rsidRPr="00DC306B">
        <w:t>утвержденным постановлением Правительства Ставрополь</w:t>
      </w:r>
      <w:r w:rsidR="00DC306B" w:rsidRPr="00DC306B">
        <w:t>ского края от 29 января 2018 г.</w:t>
      </w:r>
      <w:r w:rsidRPr="00DC306B">
        <w:t xml:space="preserve"> № 38-п</w:t>
      </w:r>
      <w:r w:rsidR="00824FB4" w:rsidRPr="00DC306B">
        <w:t xml:space="preserve"> (далее -Порядок),</w:t>
      </w:r>
      <w:r w:rsidRPr="00DC306B">
        <w:t xml:space="preserve"> </w:t>
      </w:r>
      <w:r w:rsidR="00933B59" w:rsidRPr="00DC306B">
        <w:t>проводится</w:t>
      </w:r>
      <w:r w:rsidRPr="00DC306B">
        <w:t xml:space="preserve"> администраци</w:t>
      </w:r>
      <w:r w:rsidR="00933B59" w:rsidRPr="00DC306B">
        <w:t>ей</w:t>
      </w:r>
      <w:r w:rsidRPr="00DC306B">
        <w:t xml:space="preserve"> Петровского </w:t>
      </w:r>
      <w:r w:rsidR="00933B59" w:rsidRPr="00DC306B">
        <w:t>муниципального</w:t>
      </w:r>
      <w:r w:rsidRPr="00DC306B">
        <w:t xml:space="preserve"> округа  Ставропольского края (далее - администрация) в срок с </w:t>
      </w:r>
      <w:r w:rsidR="003D34B2" w:rsidRPr="00DC306B">
        <w:t>1</w:t>
      </w:r>
      <w:r w:rsidR="00933B59" w:rsidRPr="00DC306B">
        <w:t>9</w:t>
      </w:r>
      <w:r w:rsidRPr="00DC306B">
        <w:t xml:space="preserve"> </w:t>
      </w:r>
      <w:r w:rsidR="00021D25" w:rsidRPr="00DC306B">
        <w:t>сентября</w:t>
      </w:r>
      <w:r w:rsidRPr="00DC306B">
        <w:t xml:space="preserve"> 202</w:t>
      </w:r>
      <w:r w:rsidR="00021D25" w:rsidRPr="00DC306B">
        <w:t>4</w:t>
      </w:r>
      <w:r w:rsidRPr="00DC306B">
        <w:t xml:space="preserve"> г. по </w:t>
      </w:r>
      <w:r w:rsidR="003D34B2" w:rsidRPr="00DC306B">
        <w:t>1</w:t>
      </w:r>
      <w:r w:rsidR="00933B59" w:rsidRPr="00DC306B">
        <w:t>8</w:t>
      </w:r>
      <w:r w:rsidRPr="00DC306B">
        <w:t xml:space="preserve"> октября 202</w:t>
      </w:r>
      <w:r w:rsidR="00021D25" w:rsidRPr="00DC306B">
        <w:t>4</w:t>
      </w:r>
      <w:r w:rsidRPr="00DC306B">
        <w:t xml:space="preserve"> г. включительно.</w:t>
      </w:r>
    </w:p>
    <w:p w:rsidR="005A31DD" w:rsidRPr="00DC306B" w:rsidRDefault="005A31DD" w:rsidP="005A31DD">
      <w:pPr>
        <w:suppressAutoHyphens/>
        <w:ind w:firstLine="709"/>
      </w:pPr>
    </w:p>
    <w:p w:rsidR="00975C6D" w:rsidRDefault="005A31DD" w:rsidP="00EB24A5">
      <w:pPr>
        <w:suppressAutoHyphens/>
        <w:ind w:firstLine="709"/>
      </w:pPr>
      <w:r w:rsidRPr="00DC306B">
        <w:t xml:space="preserve">2. Прием заявок проводится </w:t>
      </w:r>
      <w:r w:rsidR="00EB24A5" w:rsidRPr="00DC306B">
        <w:t xml:space="preserve">с 19 сентября 2024 года по 18 октября 2024 года включительно </w:t>
      </w:r>
      <w:r w:rsidRPr="00DC306B">
        <w:t xml:space="preserve">по адресу: </w:t>
      </w:r>
      <w:r w:rsidR="00CE56A1" w:rsidRPr="00DC306B">
        <w:t>Ставропольский край, Петровский муниципальный</w:t>
      </w:r>
      <w:r w:rsidRPr="00DC306B">
        <w:t xml:space="preserve"> округ, г.</w:t>
      </w:r>
      <w:r w:rsidR="00FE3CC8" w:rsidRPr="00DC306B">
        <w:t xml:space="preserve"> </w:t>
      </w:r>
      <w:r w:rsidRPr="00DC306B">
        <w:t>Светлоград, пл. 50 лет Октября,</w:t>
      </w:r>
      <w:r w:rsidR="00D42B32" w:rsidRPr="00DC306B">
        <w:t xml:space="preserve"> зд.</w:t>
      </w:r>
      <w:r w:rsidR="00E50BD5" w:rsidRPr="00DC306B">
        <w:t xml:space="preserve"> </w:t>
      </w:r>
      <w:r w:rsidRPr="00DC306B">
        <w:t xml:space="preserve">8, отдел сельского хозяйства и охраны окружающей среды администрации Петровского </w:t>
      </w:r>
      <w:r w:rsidR="00CE56A1" w:rsidRPr="00DC306B">
        <w:t>муниципального</w:t>
      </w:r>
      <w:r w:rsidRPr="00DC306B">
        <w:t xml:space="preserve"> округа Ставропольского края (кабинет 313) в рабочие дни с 08</w:t>
      </w:r>
      <w:r w:rsidRPr="00DC306B">
        <w:rPr>
          <w:vertAlign w:val="superscript"/>
        </w:rPr>
        <w:t>00</w:t>
      </w:r>
      <w:r w:rsidRPr="00DC306B">
        <w:t xml:space="preserve"> </w:t>
      </w:r>
      <w:r w:rsidR="00D42B32" w:rsidRPr="00DC306B">
        <w:t>ч.</w:t>
      </w:r>
      <w:r w:rsidRPr="00DC306B">
        <w:t xml:space="preserve"> до </w:t>
      </w:r>
      <w:r w:rsidR="00D42B32" w:rsidRPr="00DC306B">
        <w:t>12</w:t>
      </w:r>
      <w:r w:rsidRPr="00DC306B">
        <w:rPr>
          <w:vertAlign w:val="superscript"/>
        </w:rPr>
        <w:t>00</w:t>
      </w:r>
      <w:r w:rsidRPr="00DC306B">
        <w:t xml:space="preserve"> </w:t>
      </w:r>
      <w:r w:rsidR="00D42B32" w:rsidRPr="00DC306B">
        <w:t>ч</w:t>
      </w:r>
      <w:r w:rsidRPr="00DC306B">
        <w:t>.</w:t>
      </w:r>
      <w:r w:rsidR="00D42B32" w:rsidRPr="00DC306B">
        <w:t xml:space="preserve"> и с 13</w:t>
      </w:r>
      <w:r w:rsidR="00D42B32" w:rsidRPr="00DC306B">
        <w:rPr>
          <w:vertAlign w:val="superscript"/>
        </w:rPr>
        <w:t>00</w:t>
      </w:r>
      <w:r w:rsidR="00D42B32" w:rsidRPr="00DC306B">
        <w:t xml:space="preserve"> ч. до 17</w:t>
      </w:r>
      <w:r w:rsidR="00D42B32" w:rsidRPr="00DC306B">
        <w:rPr>
          <w:vertAlign w:val="superscript"/>
        </w:rPr>
        <w:t>00</w:t>
      </w:r>
      <w:r w:rsidR="00D42B32" w:rsidRPr="00DC306B">
        <w:t xml:space="preserve"> ч. </w:t>
      </w:r>
      <w:r w:rsidRPr="00DC306B">
        <w:t>по московскому времени ежедневно, кроме выход</w:t>
      </w:r>
      <w:r w:rsidR="00FE3CC8" w:rsidRPr="00DC306B">
        <w:t xml:space="preserve">ных дней: суббота и воскресенье. </w:t>
      </w:r>
      <w:r w:rsidRPr="00DC306B">
        <w:t xml:space="preserve">Адрес электронной почты – </w:t>
      </w:r>
      <w:r w:rsidRPr="00DC306B">
        <w:rPr>
          <w:lang w:val="en-US"/>
        </w:rPr>
        <w:t>selhoz</w:t>
      </w:r>
      <w:r w:rsidRPr="00DC306B">
        <w:t>@</w:t>
      </w:r>
      <w:r w:rsidRPr="00DC306B">
        <w:rPr>
          <w:lang w:val="en-US"/>
        </w:rPr>
        <w:t>petrgosk</w:t>
      </w:r>
      <w:r w:rsidRPr="00DC306B">
        <w:t>.</w:t>
      </w:r>
      <w:r w:rsidRPr="00DC306B">
        <w:rPr>
          <w:lang w:val="en-US"/>
        </w:rPr>
        <w:t>ru</w:t>
      </w:r>
      <w:r w:rsidRPr="00DC306B">
        <w:t>. Официальный сайт администрации в информационно-телекоммуникационной сети «Интернет» –</w:t>
      </w:r>
      <w:r w:rsidR="00975C6D" w:rsidRPr="00DC306B">
        <w:t>https://petrgosk.gosuslugi.ru</w:t>
      </w:r>
      <w:r w:rsidR="00B019BD" w:rsidRPr="00DC306B">
        <w:t>.</w:t>
      </w:r>
    </w:p>
    <w:p w:rsidR="00EB24A5" w:rsidRDefault="00EB24A5" w:rsidP="00B019BD">
      <w:pPr>
        <w:suppressAutoHyphens/>
        <w:ind w:firstLine="709"/>
      </w:pPr>
    </w:p>
    <w:p w:rsidR="00EB24A5" w:rsidRPr="00975C6D" w:rsidRDefault="00975C6D" w:rsidP="00EB24A5">
      <w:pPr>
        <w:pStyle w:val="ConsPlusNormal0"/>
        <w:ind w:firstLine="539"/>
        <w:jc w:val="both"/>
        <w:rPr>
          <w:sz w:val="28"/>
          <w:szCs w:val="28"/>
        </w:rPr>
      </w:pPr>
      <w:r w:rsidRPr="00E0246B">
        <w:rPr>
          <w:sz w:val="28"/>
          <w:szCs w:val="28"/>
        </w:rPr>
        <w:t xml:space="preserve">3. </w:t>
      </w:r>
      <w:r w:rsidR="00823C20">
        <w:rPr>
          <w:sz w:val="28"/>
          <w:szCs w:val="28"/>
        </w:rPr>
        <w:t>Р</w:t>
      </w:r>
      <w:r w:rsidR="00EB24A5" w:rsidRPr="00975C6D">
        <w:rPr>
          <w:sz w:val="28"/>
          <w:szCs w:val="28"/>
        </w:rPr>
        <w:t>езультатом предоставления гранта является площадь закладки многолетних плодовых насаждений в личных подсобных хозяйствах Ставропольского края (далее - результат).</w:t>
      </w:r>
    </w:p>
    <w:p w:rsidR="00EB24A5" w:rsidRDefault="00EB24A5" w:rsidP="00E50BD5">
      <w:pPr>
        <w:pStyle w:val="ConsPlusNormal0"/>
        <w:ind w:firstLine="539"/>
        <w:jc w:val="both"/>
        <w:rPr>
          <w:sz w:val="28"/>
          <w:szCs w:val="28"/>
        </w:rPr>
      </w:pPr>
      <w:r w:rsidRPr="00975C6D">
        <w:rPr>
          <w:sz w:val="28"/>
          <w:szCs w:val="28"/>
        </w:rPr>
        <w:t>Значение результата с указанием точной даты завершения и конечного значения результата устанавливается соглашением.</w:t>
      </w:r>
    </w:p>
    <w:p w:rsidR="00E50BD5" w:rsidRDefault="00E50BD5" w:rsidP="00E50BD5">
      <w:pPr>
        <w:pStyle w:val="ConsPlusNormal0"/>
        <w:ind w:firstLine="539"/>
        <w:jc w:val="both"/>
        <w:rPr>
          <w:sz w:val="28"/>
          <w:szCs w:val="28"/>
        </w:rPr>
      </w:pPr>
    </w:p>
    <w:p w:rsidR="00EB24A5" w:rsidRPr="00975C6D" w:rsidRDefault="00EB24A5" w:rsidP="00727984">
      <w:pPr>
        <w:pStyle w:val="ConsPlusNormal0"/>
        <w:ind w:firstLine="539"/>
        <w:jc w:val="both"/>
        <w:rPr>
          <w:sz w:val="28"/>
          <w:szCs w:val="28"/>
        </w:rPr>
      </w:pPr>
      <w:r>
        <w:rPr>
          <w:sz w:val="28"/>
          <w:szCs w:val="28"/>
        </w:rPr>
        <w:t xml:space="preserve">4. </w:t>
      </w:r>
      <w:r w:rsidRPr="00975C6D">
        <w:rPr>
          <w:sz w:val="28"/>
          <w:szCs w:val="28"/>
        </w:rPr>
        <w:t>Для участия в конкурсном отборе заявитель должен соответствовать одновременно следующим требованиям:</w:t>
      </w:r>
    </w:p>
    <w:p w:rsidR="00EB24A5" w:rsidRPr="00DC306B" w:rsidRDefault="00EB24A5" w:rsidP="00EB24A5">
      <w:pPr>
        <w:pStyle w:val="ConsPlusNormal0"/>
        <w:ind w:firstLine="709"/>
        <w:jc w:val="both"/>
        <w:rPr>
          <w:color w:val="000000" w:themeColor="text1"/>
          <w:sz w:val="28"/>
          <w:szCs w:val="28"/>
        </w:rPr>
      </w:pPr>
      <w:r w:rsidRPr="00975C6D">
        <w:rPr>
          <w:sz w:val="28"/>
          <w:szCs w:val="28"/>
        </w:rPr>
        <w:lastRenderedPageBreak/>
        <w:t xml:space="preserve">1) отсутствие у заявителя на дату не ранее чем за 30 календарных дней до даты подачи заявки на едином налоговом счете задолженности по уплате налогов, сборов и страховых взносов в бюджеты бюджетной системы Российской Федерации или </w:t>
      </w:r>
      <w:r w:rsidRPr="00DC306B">
        <w:rPr>
          <w:color w:val="000000" w:themeColor="text1"/>
          <w:sz w:val="28"/>
          <w:szCs w:val="28"/>
        </w:rPr>
        <w:t xml:space="preserve">задолженности по уплате налогов, сборов и страховых взносов в бюджеты бюджетной системы Российской Федерации, превышающей размер, определенный </w:t>
      </w:r>
      <w:hyperlink r:id="rId7">
        <w:r w:rsidRPr="00DC306B">
          <w:rPr>
            <w:color w:val="000000" w:themeColor="text1"/>
            <w:sz w:val="28"/>
            <w:szCs w:val="28"/>
          </w:rPr>
          <w:t>пунктом 3 статьи 47</w:t>
        </w:r>
      </w:hyperlink>
      <w:r w:rsidRPr="00DC306B">
        <w:rPr>
          <w:color w:val="000000" w:themeColor="text1"/>
          <w:sz w:val="28"/>
          <w:szCs w:val="28"/>
        </w:rPr>
        <w:t xml:space="preserve"> Налогового кодекса Российской Федерации;</w:t>
      </w:r>
    </w:p>
    <w:p w:rsidR="00EB24A5" w:rsidRPr="00975C6D" w:rsidRDefault="00EB24A5" w:rsidP="00EB24A5">
      <w:pPr>
        <w:pStyle w:val="ConsPlusNormal0"/>
        <w:ind w:firstLine="709"/>
        <w:jc w:val="both"/>
        <w:rPr>
          <w:sz w:val="28"/>
          <w:szCs w:val="28"/>
        </w:rPr>
      </w:pPr>
      <w:r w:rsidRPr="00DC306B">
        <w:rPr>
          <w:color w:val="000000" w:themeColor="text1"/>
          <w:sz w:val="28"/>
          <w:szCs w:val="28"/>
        </w:rPr>
        <w:t>2) наличие у заявителя на территории Петровского муниципального округа Ставропольского края земельного участка (земельных участков) в границах населенного пункта (приусадебного земельного</w:t>
      </w:r>
      <w:r w:rsidRPr="00975C6D">
        <w:rPr>
          <w:sz w:val="28"/>
          <w:szCs w:val="28"/>
        </w:rPr>
        <w:t xml:space="preserve"> участка) или за пределами границ населенного пункта (полевого земельного участка) для ведения личного подсобного хозяйства площадью не менее 0,1 гектара, но не более 0,5 гектара, на который (которые) зарегистрировано право заявителя;</w:t>
      </w:r>
    </w:p>
    <w:p w:rsidR="00EB24A5" w:rsidRPr="00975C6D" w:rsidRDefault="00EB24A5" w:rsidP="00EB24A5">
      <w:pPr>
        <w:pStyle w:val="ConsPlusNormal0"/>
        <w:ind w:firstLine="709"/>
        <w:jc w:val="both"/>
        <w:rPr>
          <w:sz w:val="28"/>
          <w:szCs w:val="28"/>
        </w:rPr>
      </w:pPr>
      <w:bookmarkStart w:id="0" w:name="P73"/>
      <w:bookmarkEnd w:id="0"/>
      <w:r w:rsidRPr="00975C6D">
        <w:rPr>
          <w:sz w:val="28"/>
          <w:szCs w:val="28"/>
        </w:rPr>
        <w:t>3) наличие согласия заявителя на передачу и обработку персональных данных в соответствии с законодательством Российской Федерации;</w:t>
      </w:r>
    </w:p>
    <w:p w:rsidR="00EB24A5" w:rsidRPr="00DC306B" w:rsidRDefault="00EB24A5" w:rsidP="00EB24A5">
      <w:pPr>
        <w:pStyle w:val="ConsPlusNonformat"/>
        <w:ind w:firstLine="709"/>
        <w:jc w:val="both"/>
        <w:rPr>
          <w:rFonts w:ascii="Times New Roman" w:hAnsi="Times New Roman" w:cs="Times New Roman"/>
          <w:color w:val="000000" w:themeColor="text1"/>
          <w:sz w:val="28"/>
          <w:szCs w:val="28"/>
        </w:rPr>
      </w:pPr>
      <w:bookmarkStart w:id="1" w:name="P74"/>
      <w:bookmarkEnd w:id="1"/>
      <w:r>
        <w:rPr>
          <w:rFonts w:ascii="Times New Roman" w:hAnsi="Times New Roman" w:cs="Times New Roman"/>
          <w:sz w:val="28"/>
          <w:szCs w:val="28"/>
        </w:rPr>
        <w:t xml:space="preserve">4) </w:t>
      </w:r>
      <w:r w:rsidRPr="00975C6D">
        <w:rPr>
          <w:rFonts w:ascii="Times New Roman" w:hAnsi="Times New Roman" w:cs="Times New Roman"/>
          <w:sz w:val="28"/>
          <w:szCs w:val="28"/>
        </w:rPr>
        <w:t xml:space="preserve">наличие  согласия  заявителя  на  осуществление  </w:t>
      </w:r>
      <w:r>
        <w:rPr>
          <w:rFonts w:ascii="Times New Roman" w:hAnsi="Times New Roman" w:cs="Times New Roman"/>
          <w:sz w:val="28"/>
          <w:szCs w:val="28"/>
        </w:rPr>
        <w:t>администрацией</w:t>
      </w:r>
      <w:r w:rsidR="00DC306B">
        <w:rPr>
          <w:rFonts w:ascii="Times New Roman" w:hAnsi="Times New Roman" w:cs="Times New Roman"/>
          <w:sz w:val="28"/>
          <w:szCs w:val="28"/>
        </w:rPr>
        <w:t xml:space="preserve">  в  отношении </w:t>
      </w:r>
      <w:r w:rsidRPr="00975C6D">
        <w:rPr>
          <w:rFonts w:ascii="Times New Roman" w:hAnsi="Times New Roman" w:cs="Times New Roman"/>
          <w:sz w:val="28"/>
          <w:szCs w:val="28"/>
        </w:rPr>
        <w:t>него проверок соблюдения им условий и порядка</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предоставления  гранта, </w:t>
      </w:r>
      <w:r w:rsidRPr="00975C6D">
        <w:rPr>
          <w:rFonts w:ascii="Times New Roman" w:hAnsi="Times New Roman" w:cs="Times New Roman"/>
          <w:sz w:val="28"/>
          <w:szCs w:val="28"/>
        </w:rPr>
        <w:t xml:space="preserve">в том числе </w:t>
      </w:r>
      <w:r w:rsidRPr="00DC306B">
        <w:rPr>
          <w:rFonts w:ascii="Times New Roman" w:hAnsi="Times New Roman" w:cs="Times New Roman"/>
          <w:color w:val="000000" w:themeColor="text1"/>
          <w:sz w:val="28"/>
          <w:szCs w:val="28"/>
        </w:rPr>
        <w:t xml:space="preserve">в части достижения значения результата </w:t>
      </w:r>
      <w:r w:rsidR="00DC306B" w:rsidRPr="00DC306B">
        <w:rPr>
          <w:rFonts w:ascii="Times New Roman" w:hAnsi="Times New Roman" w:cs="Times New Roman"/>
          <w:color w:val="000000" w:themeColor="text1"/>
          <w:sz w:val="28"/>
          <w:szCs w:val="28"/>
        </w:rPr>
        <w:t>предоставления   гранта,</w:t>
      </w:r>
      <w:r w:rsidRPr="00DC306B">
        <w:rPr>
          <w:rFonts w:ascii="Times New Roman" w:hAnsi="Times New Roman" w:cs="Times New Roman"/>
          <w:color w:val="000000" w:themeColor="text1"/>
          <w:sz w:val="28"/>
          <w:szCs w:val="28"/>
        </w:rPr>
        <w:t xml:space="preserve"> установленног</w:t>
      </w:r>
      <w:r w:rsidR="00DC306B" w:rsidRPr="00DC306B">
        <w:rPr>
          <w:rFonts w:ascii="Times New Roman" w:hAnsi="Times New Roman" w:cs="Times New Roman"/>
          <w:color w:val="000000" w:themeColor="text1"/>
          <w:sz w:val="28"/>
          <w:szCs w:val="28"/>
        </w:rPr>
        <w:t xml:space="preserve">о соглашением, а также </w:t>
      </w:r>
      <w:r w:rsidRPr="00DC306B">
        <w:rPr>
          <w:rFonts w:ascii="Times New Roman" w:hAnsi="Times New Roman" w:cs="Times New Roman"/>
          <w:color w:val="000000" w:themeColor="text1"/>
          <w:sz w:val="28"/>
          <w:szCs w:val="28"/>
        </w:rPr>
        <w:t xml:space="preserve">проверок органами </w:t>
      </w:r>
      <w:r w:rsidR="00DC306B" w:rsidRPr="00DC306B">
        <w:rPr>
          <w:rFonts w:ascii="Times New Roman" w:hAnsi="Times New Roman" w:cs="Times New Roman"/>
          <w:color w:val="000000" w:themeColor="text1"/>
          <w:sz w:val="28"/>
          <w:szCs w:val="28"/>
        </w:rPr>
        <w:t xml:space="preserve"> государственного финансового контроля Ставропольского края </w:t>
      </w:r>
      <w:r w:rsidRPr="00DC306B">
        <w:rPr>
          <w:rFonts w:ascii="Times New Roman" w:hAnsi="Times New Roman" w:cs="Times New Roman"/>
          <w:color w:val="000000" w:themeColor="text1"/>
          <w:sz w:val="28"/>
          <w:szCs w:val="28"/>
        </w:rPr>
        <w:t xml:space="preserve">в </w:t>
      </w:r>
      <w:r w:rsidR="00DC306B" w:rsidRPr="00DC306B">
        <w:rPr>
          <w:rFonts w:ascii="Times New Roman" w:hAnsi="Times New Roman" w:cs="Times New Roman"/>
          <w:color w:val="000000" w:themeColor="text1"/>
          <w:sz w:val="28"/>
          <w:szCs w:val="28"/>
        </w:rPr>
        <w:t xml:space="preserve">соответствии со </w:t>
      </w:r>
      <w:hyperlink r:id="rId8">
        <w:r w:rsidR="00DC306B" w:rsidRPr="00DC306B">
          <w:rPr>
            <w:rFonts w:ascii="Times New Roman" w:hAnsi="Times New Roman" w:cs="Times New Roman"/>
            <w:color w:val="000000" w:themeColor="text1"/>
            <w:sz w:val="28"/>
            <w:szCs w:val="28"/>
          </w:rPr>
          <w:t xml:space="preserve">статьями </w:t>
        </w:r>
        <w:r w:rsidRPr="00DC306B">
          <w:rPr>
            <w:rFonts w:ascii="Times New Roman" w:hAnsi="Times New Roman" w:cs="Times New Roman"/>
            <w:color w:val="000000" w:themeColor="text1"/>
            <w:sz w:val="28"/>
            <w:szCs w:val="28"/>
          </w:rPr>
          <w:t>268</w:t>
        </w:r>
      </w:hyperlink>
      <w:r w:rsidRPr="00DC306B">
        <w:rPr>
          <w:rFonts w:ascii="Times New Roman" w:hAnsi="Times New Roman" w:cs="Times New Roman"/>
          <w:color w:val="000000" w:themeColor="text1"/>
          <w:sz w:val="28"/>
          <w:szCs w:val="28"/>
          <w:vertAlign w:val="superscript"/>
        </w:rPr>
        <w:t>1</w:t>
      </w:r>
      <w:r w:rsidR="00DC306B" w:rsidRPr="00DC306B">
        <w:rPr>
          <w:rFonts w:ascii="Times New Roman" w:hAnsi="Times New Roman" w:cs="Times New Roman"/>
          <w:color w:val="000000" w:themeColor="text1"/>
          <w:sz w:val="28"/>
          <w:szCs w:val="28"/>
        </w:rPr>
        <w:t xml:space="preserve"> и </w:t>
      </w:r>
      <w:hyperlink r:id="rId9">
        <w:r w:rsidRPr="00DC306B">
          <w:rPr>
            <w:rFonts w:ascii="Times New Roman" w:hAnsi="Times New Roman" w:cs="Times New Roman"/>
            <w:color w:val="000000" w:themeColor="text1"/>
            <w:sz w:val="28"/>
            <w:szCs w:val="28"/>
          </w:rPr>
          <w:t>269</w:t>
        </w:r>
      </w:hyperlink>
      <w:r w:rsidRPr="00DC306B">
        <w:rPr>
          <w:rFonts w:ascii="Times New Roman" w:hAnsi="Times New Roman" w:cs="Times New Roman"/>
          <w:color w:val="000000" w:themeColor="text1"/>
          <w:sz w:val="28"/>
          <w:szCs w:val="28"/>
          <w:vertAlign w:val="superscript"/>
        </w:rPr>
        <w:t>2</w:t>
      </w:r>
      <w:r w:rsidR="00DC306B" w:rsidRPr="00DC306B">
        <w:rPr>
          <w:rFonts w:ascii="Times New Roman" w:hAnsi="Times New Roman" w:cs="Times New Roman"/>
          <w:color w:val="000000" w:themeColor="text1"/>
          <w:sz w:val="28"/>
          <w:szCs w:val="28"/>
        </w:rPr>
        <w:t xml:space="preserve"> Бюджетного кодекса </w:t>
      </w:r>
      <w:r w:rsidRPr="00DC306B">
        <w:rPr>
          <w:rFonts w:ascii="Times New Roman" w:hAnsi="Times New Roman" w:cs="Times New Roman"/>
          <w:color w:val="000000" w:themeColor="text1"/>
          <w:sz w:val="28"/>
          <w:szCs w:val="28"/>
        </w:rPr>
        <w:t>Российской Федерации;</w:t>
      </w:r>
    </w:p>
    <w:p w:rsidR="00EB24A5" w:rsidRPr="00DC306B" w:rsidRDefault="00EB24A5" w:rsidP="00EB24A5">
      <w:pPr>
        <w:pStyle w:val="ConsPlusNormal0"/>
        <w:ind w:firstLine="540"/>
        <w:jc w:val="both"/>
        <w:rPr>
          <w:color w:val="000000" w:themeColor="text1"/>
          <w:sz w:val="28"/>
          <w:szCs w:val="28"/>
        </w:rPr>
      </w:pPr>
      <w:bookmarkStart w:id="2" w:name="P82"/>
      <w:bookmarkEnd w:id="2"/>
      <w:r w:rsidRPr="00DC306B">
        <w:rPr>
          <w:color w:val="000000" w:themeColor="text1"/>
          <w:sz w:val="28"/>
          <w:szCs w:val="28"/>
        </w:rPr>
        <w:t xml:space="preserve">5) наличие обязательства заявителя осуществлять расходование гранта в соответствии с </w:t>
      </w:r>
      <w:hyperlink w:anchor="P44">
        <w:r w:rsidRPr="00DC306B">
          <w:rPr>
            <w:color w:val="000000" w:themeColor="text1"/>
            <w:sz w:val="28"/>
            <w:szCs w:val="28"/>
          </w:rPr>
          <w:t xml:space="preserve">пунктом </w:t>
        </w:r>
        <w:r w:rsidR="00442B8D" w:rsidRPr="00DC306B">
          <w:rPr>
            <w:color w:val="000000" w:themeColor="text1"/>
            <w:sz w:val="28"/>
            <w:szCs w:val="28"/>
          </w:rPr>
          <w:t>2</w:t>
        </w:r>
      </w:hyperlink>
      <w:r w:rsidRPr="00DC306B">
        <w:rPr>
          <w:color w:val="000000" w:themeColor="text1"/>
          <w:sz w:val="28"/>
          <w:szCs w:val="28"/>
        </w:rPr>
        <w:t xml:space="preserve"> </w:t>
      </w:r>
      <w:r w:rsidR="00442B8D" w:rsidRPr="00DC306B">
        <w:rPr>
          <w:color w:val="000000" w:themeColor="text1"/>
          <w:sz w:val="28"/>
          <w:szCs w:val="28"/>
        </w:rPr>
        <w:t>Порядка</w:t>
      </w:r>
      <w:r w:rsidRPr="00DC306B">
        <w:rPr>
          <w:color w:val="000000" w:themeColor="text1"/>
          <w:sz w:val="28"/>
          <w:szCs w:val="28"/>
        </w:rPr>
        <w:t>;</w:t>
      </w:r>
    </w:p>
    <w:p w:rsidR="00EB24A5" w:rsidRPr="00975C6D" w:rsidRDefault="00EB24A5" w:rsidP="00EB24A5">
      <w:pPr>
        <w:pStyle w:val="ConsPlusNormal0"/>
        <w:ind w:firstLine="540"/>
        <w:jc w:val="both"/>
        <w:rPr>
          <w:sz w:val="28"/>
          <w:szCs w:val="28"/>
        </w:rPr>
      </w:pPr>
      <w:r w:rsidRPr="00DC306B">
        <w:rPr>
          <w:color w:val="000000" w:themeColor="text1"/>
          <w:sz w:val="28"/>
          <w:szCs w:val="28"/>
        </w:rPr>
        <w:t>6) наличие обязательства заявителя не продавать, не дарить, не передавать в аренду, не обменивать, не передавать в безвозмездное пользование, не вносить в виде пая, вклада имущество, приобретаемое за счет средств гранта, и не отчуждать его иным образом в соответствии с законодательством Российской</w:t>
      </w:r>
      <w:r w:rsidRPr="00975C6D">
        <w:rPr>
          <w:sz w:val="28"/>
          <w:szCs w:val="28"/>
        </w:rPr>
        <w:t xml:space="preserve"> Федерации в течение 5 лет со дня подписания акта выполненных работ по закладке сада суперинтенсивного типа;</w:t>
      </w:r>
    </w:p>
    <w:p w:rsidR="00EB24A5" w:rsidRPr="00975C6D" w:rsidRDefault="00EB24A5" w:rsidP="00EB24A5">
      <w:pPr>
        <w:pStyle w:val="ConsPlusNormal0"/>
        <w:ind w:firstLine="709"/>
        <w:jc w:val="both"/>
        <w:rPr>
          <w:sz w:val="28"/>
          <w:szCs w:val="28"/>
        </w:rPr>
      </w:pPr>
      <w:r w:rsidRPr="00975C6D">
        <w:rPr>
          <w:sz w:val="28"/>
          <w:szCs w:val="28"/>
        </w:rPr>
        <w:t>7) наличие обязательства заявителя 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w:t>
      </w:r>
    </w:p>
    <w:p w:rsidR="00EB24A5" w:rsidRPr="00DC306B" w:rsidRDefault="00EB24A5" w:rsidP="00EB24A5">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8) </w:t>
      </w:r>
      <w:r w:rsidRPr="00975C6D">
        <w:rPr>
          <w:rFonts w:ascii="Times New Roman" w:hAnsi="Times New Roman" w:cs="Times New Roman"/>
          <w:sz w:val="28"/>
          <w:szCs w:val="28"/>
        </w:rPr>
        <w:t>наличие обязательства за</w:t>
      </w:r>
      <w:r>
        <w:rPr>
          <w:rFonts w:ascii="Times New Roman" w:hAnsi="Times New Roman" w:cs="Times New Roman"/>
          <w:sz w:val="28"/>
          <w:szCs w:val="28"/>
        </w:rPr>
        <w:t xml:space="preserve">явителя о включении в договоры, </w:t>
      </w:r>
      <w:r w:rsidRPr="00975C6D">
        <w:rPr>
          <w:rFonts w:ascii="Times New Roman" w:hAnsi="Times New Roman" w:cs="Times New Roman"/>
          <w:sz w:val="28"/>
          <w:szCs w:val="28"/>
        </w:rPr>
        <w:t>заключаемые</w:t>
      </w:r>
      <w:r>
        <w:rPr>
          <w:rFonts w:ascii="Times New Roman" w:hAnsi="Times New Roman" w:cs="Times New Roman"/>
          <w:sz w:val="28"/>
          <w:szCs w:val="28"/>
        </w:rPr>
        <w:t xml:space="preserve"> </w:t>
      </w:r>
      <w:r w:rsidRPr="00975C6D">
        <w:rPr>
          <w:rFonts w:ascii="Times New Roman" w:hAnsi="Times New Roman" w:cs="Times New Roman"/>
          <w:sz w:val="28"/>
          <w:szCs w:val="28"/>
        </w:rPr>
        <w:t>за</w:t>
      </w:r>
      <w:r w:rsidR="00DC306B">
        <w:rPr>
          <w:rFonts w:ascii="Times New Roman" w:hAnsi="Times New Roman" w:cs="Times New Roman"/>
          <w:sz w:val="28"/>
          <w:szCs w:val="28"/>
        </w:rPr>
        <w:t xml:space="preserve">явителем в целях исполнения </w:t>
      </w:r>
      <w:r w:rsidRPr="00975C6D">
        <w:rPr>
          <w:rFonts w:ascii="Times New Roman" w:hAnsi="Times New Roman" w:cs="Times New Roman"/>
          <w:sz w:val="28"/>
          <w:szCs w:val="28"/>
        </w:rPr>
        <w:t>обязательств по соглашению, согласия лиц,</w:t>
      </w:r>
      <w:r>
        <w:rPr>
          <w:rFonts w:ascii="Times New Roman" w:hAnsi="Times New Roman" w:cs="Times New Roman"/>
          <w:sz w:val="28"/>
          <w:szCs w:val="28"/>
        </w:rPr>
        <w:t xml:space="preserve"> </w:t>
      </w:r>
      <w:r w:rsidRPr="00975C6D">
        <w:rPr>
          <w:rFonts w:ascii="Times New Roman" w:hAnsi="Times New Roman" w:cs="Times New Roman"/>
          <w:sz w:val="28"/>
          <w:szCs w:val="28"/>
        </w:rPr>
        <w:t xml:space="preserve">получающих  </w:t>
      </w:r>
      <w:r w:rsidR="00DC306B">
        <w:rPr>
          <w:rFonts w:ascii="Times New Roman" w:hAnsi="Times New Roman" w:cs="Times New Roman"/>
          <w:sz w:val="28"/>
          <w:szCs w:val="28"/>
        </w:rPr>
        <w:t>средства на</w:t>
      </w:r>
      <w:r w:rsidRPr="00975C6D">
        <w:rPr>
          <w:rFonts w:ascii="Times New Roman" w:hAnsi="Times New Roman" w:cs="Times New Roman"/>
          <w:sz w:val="28"/>
          <w:szCs w:val="28"/>
        </w:rPr>
        <w:t xml:space="preserve"> основании договоров, заключенных с заявителем (за</w:t>
      </w:r>
      <w:r>
        <w:rPr>
          <w:rFonts w:ascii="Times New Roman" w:hAnsi="Times New Roman" w:cs="Times New Roman"/>
          <w:sz w:val="28"/>
          <w:szCs w:val="28"/>
        </w:rPr>
        <w:t xml:space="preserve"> исключением государственных</w:t>
      </w:r>
      <w:r w:rsidR="00DC306B">
        <w:rPr>
          <w:rFonts w:ascii="Times New Roman" w:hAnsi="Times New Roman" w:cs="Times New Roman"/>
          <w:sz w:val="28"/>
          <w:szCs w:val="28"/>
        </w:rPr>
        <w:t xml:space="preserve"> (муниципальных)</w:t>
      </w:r>
      <w:r w:rsidRPr="00975C6D">
        <w:rPr>
          <w:rFonts w:ascii="Times New Roman" w:hAnsi="Times New Roman" w:cs="Times New Roman"/>
          <w:sz w:val="28"/>
          <w:szCs w:val="28"/>
        </w:rPr>
        <w:t xml:space="preserve"> унитарных   предприятий,</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хозяйственных товариществ и обществ с участием </w:t>
      </w:r>
      <w:r w:rsidRPr="00975C6D">
        <w:rPr>
          <w:rFonts w:ascii="Times New Roman" w:hAnsi="Times New Roman" w:cs="Times New Roman"/>
          <w:sz w:val="28"/>
          <w:szCs w:val="28"/>
        </w:rPr>
        <w:t>публично-правовых</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образований в их уставных (складочных) </w:t>
      </w:r>
      <w:r w:rsidRPr="00975C6D">
        <w:rPr>
          <w:rFonts w:ascii="Times New Roman" w:hAnsi="Times New Roman" w:cs="Times New Roman"/>
          <w:sz w:val="28"/>
          <w:szCs w:val="28"/>
        </w:rPr>
        <w:t>капиталах, а также коммерческих</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организаций с участием таких товариществ и обществ в </w:t>
      </w:r>
      <w:r w:rsidRPr="00975C6D">
        <w:rPr>
          <w:rFonts w:ascii="Times New Roman" w:hAnsi="Times New Roman" w:cs="Times New Roman"/>
          <w:sz w:val="28"/>
          <w:szCs w:val="28"/>
        </w:rPr>
        <w:t>их  уставных</w:t>
      </w:r>
      <w:r>
        <w:rPr>
          <w:rFonts w:ascii="Times New Roman" w:hAnsi="Times New Roman" w:cs="Times New Roman"/>
          <w:sz w:val="28"/>
          <w:szCs w:val="28"/>
        </w:rPr>
        <w:t xml:space="preserve"> </w:t>
      </w:r>
      <w:r w:rsidR="00DC306B">
        <w:rPr>
          <w:rFonts w:ascii="Times New Roman" w:hAnsi="Times New Roman" w:cs="Times New Roman"/>
          <w:sz w:val="28"/>
          <w:szCs w:val="28"/>
        </w:rPr>
        <w:t>(складочных) капиталах) (далее -</w:t>
      </w:r>
      <w:r w:rsidRPr="00975C6D">
        <w:rPr>
          <w:rFonts w:ascii="Times New Roman" w:hAnsi="Times New Roman" w:cs="Times New Roman"/>
          <w:sz w:val="28"/>
          <w:szCs w:val="28"/>
        </w:rPr>
        <w:t xml:space="preserve"> лица, получающие средства на основании</w:t>
      </w:r>
      <w:r>
        <w:rPr>
          <w:rFonts w:ascii="Times New Roman" w:hAnsi="Times New Roman" w:cs="Times New Roman"/>
          <w:sz w:val="28"/>
          <w:szCs w:val="28"/>
        </w:rPr>
        <w:t xml:space="preserve"> </w:t>
      </w:r>
      <w:r w:rsidR="00DC306B">
        <w:rPr>
          <w:rFonts w:ascii="Times New Roman" w:hAnsi="Times New Roman" w:cs="Times New Roman"/>
          <w:sz w:val="28"/>
          <w:szCs w:val="28"/>
        </w:rPr>
        <w:t>договоров), на</w:t>
      </w:r>
      <w:r w:rsidRPr="00975C6D">
        <w:rPr>
          <w:rFonts w:ascii="Times New Roman" w:hAnsi="Times New Roman" w:cs="Times New Roman"/>
          <w:sz w:val="28"/>
          <w:szCs w:val="28"/>
        </w:rPr>
        <w:t xml:space="preserve"> осуществление  органом местного самоуправления в отношении</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них </w:t>
      </w:r>
      <w:r w:rsidRPr="00975C6D">
        <w:rPr>
          <w:rFonts w:ascii="Times New Roman" w:hAnsi="Times New Roman" w:cs="Times New Roman"/>
          <w:sz w:val="28"/>
          <w:szCs w:val="28"/>
        </w:rPr>
        <w:t>проверок соблюдения ими условий и порядка предоставления гранта, в том</w:t>
      </w:r>
      <w:r>
        <w:rPr>
          <w:rFonts w:ascii="Times New Roman" w:hAnsi="Times New Roman" w:cs="Times New Roman"/>
          <w:sz w:val="28"/>
          <w:szCs w:val="28"/>
        </w:rPr>
        <w:t xml:space="preserve"> </w:t>
      </w:r>
      <w:r w:rsidR="00DC306B">
        <w:rPr>
          <w:rFonts w:ascii="Times New Roman" w:hAnsi="Times New Roman" w:cs="Times New Roman"/>
          <w:sz w:val="28"/>
          <w:szCs w:val="28"/>
        </w:rPr>
        <w:t>числе в части</w:t>
      </w:r>
      <w:r w:rsidRPr="00975C6D">
        <w:rPr>
          <w:rFonts w:ascii="Times New Roman" w:hAnsi="Times New Roman" w:cs="Times New Roman"/>
          <w:sz w:val="28"/>
          <w:szCs w:val="28"/>
        </w:rPr>
        <w:t xml:space="preserve"> достижения  значения  результата  </w:t>
      </w:r>
      <w:r w:rsidRPr="00975C6D">
        <w:rPr>
          <w:rFonts w:ascii="Times New Roman" w:hAnsi="Times New Roman" w:cs="Times New Roman"/>
          <w:sz w:val="28"/>
          <w:szCs w:val="28"/>
        </w:rPr>
        <w:lastRenderedPageBreak/>
        <w:t>предоставления  гранта,</w:t>
      </w:r>
      <w:r>
        <w:rPr>
          <w:rFonts w:ascii="Times New Roman" w:hAnsi="Times New Roman" w:cs="Times New Roman"/>
          <w:sz w:val="28"/>
          <w:szCs w:val="28"/>
        </w:rPr>
        <w:t xml:space="preserve"> </w:t>
      </w:r>
      <w:r w:rsidR="00DC306B">
        <w:rPr>
          <w:rFonts w:ascii="Times New Roman" w:hAnsi="Times New Roman" w:cs="Times New Roman"/>
          <w:sz w:val="28"/>
          <w:szCs w:val="28"/>
        </w:rPr>
        <w:t xml:space="preserve">установленного соглашением, а также </w:t>
      </w:r>
      <w:r w:rsidRPr="00975C6D">
        <w:rPr>
          <w:rFonts w:ascii="Times New Roman" w:hAnsi="Times New Roman" w:cs="Times New Roman"/>
          <w:sz w:val="28"/>
          <w:szCs w:val="28"/>
        </w:rPr>
        <w:t xml:space="preserve">проверок  органами </w:t>
      </w:r>
      <w:r w:rsidRPr="00DC306B">
        <w:rPr>
          <w:rFonts w:ascii="Times New Roman" w:hAnsi="Times New Roman" w:cs="Times New Roman"/>
          <w:color w:val="000000" w:themeColor="text1"/>
          <w:sz w:val="28"/>
          <w:szCs w:val="28"/>
        </w:rPr>
        <w:t xml:space="preserve">государственного финансового контроля Ставропольского края в соответствии </w:t>
      </w:r>
      <w:hyperlink r:id="rId10">
        <w:r w:rsidR="00DC306B" w:rsidRPr="00DC306B">
          <w:rPr>
            <w:rFonts w:ascii="Times New Roman" w:hAnsi="Times New Roman" w:cs="Times New Roman"/>
            <w:color w:val="000000" w:themeColor="text1"/>
            <w:sz w:val="28"/>
            <w:szCs w:val="28"/>
          </w:rPr>
          <w:t xml:space="preserve">статьями </w:t>
        </w:r>
        <w:r w:rsidRPr="00DC306B">
          <w:rPr>
            <w:rFonts w:ascii="Times New Roman" w:hAnsi="Times New Roman" w:cs="Times New Roman"/>
            <w:color w:val="000000" w:themeColor="text1"/>
            <w:sz w:val="28"/>
            <w:szCs w:val="28"/>
          </w:rPr>
          <w:t>268</w:t>
        </w:r>
      </w:hyperlink>
      <w:r w:rsidRPr="00DC306B">
        <w:rPr>
          <w:rFonts w:ascii="Times New Roman" w:hAnsi="Times New Roman" w:cs="Times New Roman"/>
          <w:color w:val="000000" w:themeColor="text1"/>
          <w:sz w:val="28"/>
          <w:szCs w:val="28"/>
          <w:vertAlign w:val="superscript"/>
        </w:rPr>
        <w:t>1</w:t>
      </w:r>
      <w:r w:rsidR="00DC306B" w:rsidRPr="00DC306B">
        <w:rPr>
          <w:rFonts w:ascii="Times New Roman" w:hAnsi="Times New Roman" w:cs="Times New Roman"/>
          <w:color w:val="000000" w:themeColor="text1"/>
          <w:sz w:val="28"/>
          <w:szCs w:val="28"/>
        </w:rPr>
        <w:t xml:space="preserve"> и</w:t>
      </w:r>
      <w:r w:rsidRPr="00DC306B">
        <w:rPr>
          <w:rFonts w:ascii="Times New Roman" w:hAnsi="Times New Roman" w:cs="Times New Roman"/>
          <w:color w:val="000000" w:themeColor="text1"/>
          <w:sz w:val="28"/>
          <w:szCs w:val="28"/>
        </w:rPr>
        <w:t xml:space="preserve"> </w:t>
      </w:r>
      <w:hyperlink r:id="rId11">
        <w:r w:rsidRPr="00DC306B">
          <w:rPr>
            <w:rFonts w:ascii="Times New Roman" w:hAnsi="Times New Roman" w:cs="Times New Roman"/>
            <w:color w:val="000000" w:themeColor="text1"/>
            <w:sz w:val="28"/>
            <w:szCs w:val="28"/>
          </w:rPr>
          <w:t>269</w:t>
        </w:r>
      </w:hyperlink>
      <w:r w:rsidRPr="00DC306B">
        <w:rPr>
          <w:rFonts w:ascii="Times New Roman" w:hAnsi="Times New Roman" w:cs="Times New Roman"/>
          <w:color w:val="000000" w:themeColor="text1"/>
          <w:sz w:val="28"/>
          <w:szCs w:val="28"/>
          <w:vertAlign w:val="superscript"/>
        </w:rPr>
        <w:t>2</w:t>
      </w:r>
      <w:r w:rsidRPr="00DC306B">
        <w:rPr>
          <w:rFonts w:ascii="Times New Roman" w:hAnsi="Times New Roman" w:cs="Times New Roman"/>
          <w:color w:val="000000" w:themeColor="text1"/>
          <w:sz w:val="28"/>
          <w:szCs w:val="28"/>
        </w:rPr>
        <w:t xml:space="preserve"> Бюджетного кодекса Российской Федерации;</w:t>
      </w:r>
    </w:p>
    <w:p w:rsidR="00EB24A5" w:rsidRPr="00DC306B" w:rsidRDefault="00EB24A5" w:rsidP="00EB24A5">
      <w:pPr>
        <w:pStyle w:val="ConsPlusNormal0"/>
        <w:ind w:firstLine="540"/>
        <w:jc w:val="both"/>
        <w:rPr>
          <w:color w:val="000000" w:themeColor="text1"/>
          <w:sz w:val="28"/>
          <w:szCs w:val="28"/>
        </w:rPr>
      </w:pPr>
      <w:bookmarkStart w:id="3" w:name="P101"/>
      <w:bookmarkEnd w:id="3"/>
      <w:r w:rsidRPr="00DC306B">
        <w:rPr>
          <w:color w:val="000000" w:themeColor="text1"/>
          <w:sz w:val="28"/>
          <w:szCs w:val="28"/>
        </w:rPr>
        <w:t>9) наличие обязательства заявителя 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средства на основании указанных договоров,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B24A5" w:rsidRPr="00DC306B" w:rsidRDefault="00EB24A5" w:rsidP="00EB24A5">
      <w:pPr>
        <w:pStyle w:val="ConsPlusNormal0"/>
        <w:ind w:firstLine="539"/>
        <w:jc w:val="both"/>
        <w:rPr>
          <w:color w:val="000000" w:themeColor="text1"/>
          <w:sz w:val="28"/>
          <w:szCs w:val="28"/>
        </w:rPr>
      </w:pPr>
      <w:bookmarkStart w:id="4" w:name="P102"/>
      <w:bookmarkEnd w:id="4"/>
      <w:r w:rsidRPr="00DC306B">
        <w:rPr>
          <w:color w:val="000000" w:themeColor="text1"/>
          <w:sz w:val="28"/>
          <w:szCs w:val="28"/>
        </w:rPr>
        <w:t xml:space="preserve">10) заявитель на дату не ранее чем за 30 календарных дней до даты подачи заявки не является получателем средства из краевого бюджета в соответствии с иными нормативными правовыми актами Ставропольского края на цель, указанную в </w:t>
      </w:r>
      <w:hyperlink w:anchor="P42">
        <w:r w:rsidRPr="00DC306B">
          <w:rPr>
            <w:color w:val="000000" w:themeColor="text1"/>
            <w:sz w:val="28"/>
            <w:szCs w:val="28"/>
          </w:rPr>
          <w:t xml:space="preserve"> </w:t>
        </w:r>
        <w:r w:rsidR="00442B8D" w:rsidRPr="00DC306B">
          <w:rPr>
            <w:color w:val="000000" w:themeColor="text1"/>
            <w:sz w:val="28"/>
            <w:szCs w:val="28"/>
          </w:rPr>
          <w:t>абзаце первом пункта 1</w:t>
        </w:r>
        <w:r w:rsidRPr="00DC306B">
          <w:rPr>
            <w:color w:val="000000" w:themeColor="text1"/>
            <w:sz w:val="28"/>
            <w:szCs w:val="28"/>
          </w:rPr>
          <w:t xml:space="preserve"> </w:t>
        </w:r>
      </w:hyperlink>
      <w:r w:rsidR="00442B8D" w:rsidRPr="00DC306B">
        <w:rPr>
          <w:color w:val="000000" w:themeColor="text1"/>
          <w:sz w:val="28"/>
          <w:szCs w:val="28"/>
        </w:rPr>
        <w:t>Порядка</w:t>
      </w:r>
      <w:r w:rsidRPr="00DC306B">
        <w:rPr>
          <w:color w:val="000000" w:themeColor="text1"/>
          <w:sz w:val="28"/>
          <w:szCs w:val="28"/>
        </w:rPr>
        <w:t>;</w:t>
      </w:r>
    </w:p>
    <w:p w:rsidR="00EB24A5" w:rsidRPr="00975C6D" w:rsidRDefault="00EB24A5" w:rsidP="00EB24A5">
      <w:pPr>
        <w:pStyle w:val="ConsPlusNormal0"/>
        <w:ind w:firstLine="539"/>
        <w:jc w:val="both"/>
        <w:rPr>
          <w:sz w:val="28"/>
          <w:szCs w:val="28"/>
        </w:rPr>
      </w:pPr>
      <w:bookmarkStart w:id="5" w:name="P103"/>
      <w:bookmarkEnd w:id="5"/>
      <w:r w:rsidRPr="00DC306B">
        <w:rPr>
          <w:color w:val="000000" w:themeColor="text1"/>
          <w:sz w:val="28"/>
          <w:szCs w:val="28"/>
        </w:rPr>
        <w:t>11) отсутствие у заявителя на дату не ранее чем за 30 календарных дней до даты подачи заявки просроченной задолженности по возврату в краевой бюджет иных субсидий, бюджетных инвестиций</w:t>
      </w:r>
      <w:r w:rsidRPr="00975C6D">
        <w:rPr>
          <w:sz w:val="28"/>
          <w:szCs w:val="28"/>
        </w:rPr>
        <w:t xml:space="preserve"> и иной просроченной (неурегулированной) задолженности по денежным обязательствам перед Ставропольским краем (за исключением случаев, установленных Правительством Ставропольского края);</w:t>
      </w:r>
    </w:p>
    <w:p w:rsidR="00EB24A5" w:rsidRPr="00DC306B" w:rsidRDefault="00EB24A5" w:rsidP="00EB24A5">
      <w:pPr>
        <w:pStyle w:val="ConsPlusNormal0"/>
        <w:ind w:firstLine="540"/>
        <w:jc w:val="both"/>
        <w:rPr>
          <w:color w:val="000000" w:themeColor="text1"/>
          <w:sz w:val="28"/>
          <w:szCs w:val="28"/>
        </w:rPr>
      </w:pPr>
      <w:r w:rsidRPr="00975C6D">
        <w:rPr>
          <w:sz w:val="28"/>
          <w:szCs w:val="28"/>
        </w:rPr>
        <w:t xml:space="preserve">12) </w:t>
      </w:r>
      <w:r w:rsidRPr="00DC306B">
        <w:rPr>
          <w:color w:val="000000" w:themeColor="text1"/>
          <w:sz w:val="28"/>
          <w:szCs w:val="28"/>
        </w:rPr>
        <w:t>заявитель на дату не ранее чем за 30 календарных дней до даты подачи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24A5" w:rsidRPr="00DC306B" w:rsidRDefault="00EB24A5" w:rsidP="00EB24A5">
      <w:pPr>
        <w:pStyle w:val="ConsPlusNormal0"/>
        <w:ind w:firstLine="540"/>
        <w:jc w:val="both"/>
        <w:rPr>
          <w:color w:val="000000" w:themeColor="text1"/>
          <w:sz w:val="28"/>
          <w:szCs w:val="28"/>
        </w:rPr>
      </w:pPr>
      <w:r w:rsidRPr="00DC306B">
        <w:rPr>
          <w:color w:val="000000" w:themeColor="text1"/>
          <w:sz w:val="28"/>
          <w:szCs w:val="28"/>
        </w:rPr>
        <w:t xml:space="preserve">13) заявитель на дату не ранее чем за 30 календарных дней до даты подачи заявки не находится в составляемых в рамках реализации полномочий, предусмотренных </w:t>
      </w:r>
      <w:hyperlink r:id="rId12">
        <w:r w:rsidRPr="00DC306B">
          <w:rPr>
            <w:color w:val="000000" w:themeColor="text1"/>
            <w:sz w:val="28"/>
            <w:szCs w:val="28"/>
          </w:rPr>
          <w:t>главой VII</w:t>
        </w:r>
      </w:hyperlink>
      <w:r w:rsidRPr="00DC306B">
        <w:rPr>
          <w:color w:val="000000" w:themeColor="text1"/>
          <w:sz w:val="28"/>
          <w:szCs w:val="28"/>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перечне физических лиц, связанных с террористическими организациями и террористами или с распространением оружия массового уничтожения;</w:t>
      </w:r>
    </w:p>
    <w:p w:rsidR="00EB24A5" w:rsidRPr="00DC306B" w:rsidRDefault="00EB24A5" w:rsidP="00EB24A5">
      <w:pPr>
        <w:pStyle w:val="ConsPlusNormal0"/>
        <w:ind w:firstLine="540"/>
        <w:jc w:val="both"/>
        <w:rPr>
          <w:color w:val="000000" w:themeColor="text1"/>
          <w:sz w:val="28"/>
          <w:szCs w:val="28"/>
        </w:rPr>
      </w:pPr>
      <w:r w:rsidRPr="00DC306B">
        <w:rPr>
          <w:color w:val="000000" w:themeColor="text1"/>
          <w:sz w:val="28"/>
          <w:szCs w:val="28"/>
        </w:rPr>
        <w:t xml:space="preserve">14) заявитель на дату не ранее чем за 30 календарных дней до даты подачи заявки не является иностранным агентом в соответствии с Федеральным </w:t>
      </w:r>
      <w:hyperlink r:id="rId13">
        <w:r w:rsidRPr="00DC306B">
          <w:rPr>
            <w:color w:val="000000" w:themeColor="text1"/>
            <w:sz w:val="28"/>
            <w:szCs w:val="28"/>
          </w:rPr>
          <w:t>законом</w:t>
        </w:r>
      </w:hyperlink>
      <w:r w:rsidR="00A77A43">
        <w:rPr>
          <w:color w:val="000000" w:themeColor="text1"/>
          <w:sz w:val="28"/>
          <w:szCs w:val="28"/>
        </w:rPr>
        <w:t xml:space="preserve"> </w:t>
      </w:r>
      <w:r w:rsidRPr="00DC306B">
        <w:rPr>
          <w:color w:val="000000" w:themeColor="text1"/>
          <w:sz w:val="28"/>
          <w:szCs w:val="28"/>
        </w:rPr>
        <w:t>"О контроле за деятельностью лиц, находящихся под иностранным влиянием";</w:t>
      </w:r>
    </w:p>
    <w:p w:rsidR="00EB24A5" w:rsidRPr="00DC306B" w:rsidRDefault="00EB24A5" w:rsidP="00EB24A5">
      <w:pPr>
        <w:pStyle w:val="ConsPlusNormal0"/>
        <w:ind w:firstLine="540"/>
        <w:jc w:val="both"/>
        <w:rPr>
          <w:color w:val="000000" w:themeColor="text1"/>
          <w:sz w:val="28"/>
          <w:szCs w:val="28"/>
        </w:rPr>
      </w:pPr>
      <w:r w:rsidRPr="00DC306B">
        <w:rPr>
          <w:color w:val="000000" w:themeColor="text1"/>
          <w:sz w:val="28"/>
          <w:szCs w:val="28"/>
        </w:rPr>
        <w:t xml:space="preserve">15) отсутствие в отношении заявителя - гражданина Российской Федерации на дату не ранее чем за </w:t>
      </w:r>
      <w:bookmarkStart w:id="6" w:name="_GoBack"/>
      <w:bookmarkEnd w:id="6"/>
      <w:r w:rsidRPr="00DC306B">
        <w:rPr>
          <w:color w:val="000000" w:themeColor="text1"/>
          <w:sz w:val="28"/>
          <w:szCs w:val="28"/>
        </w:rPr>
        <w:t>30 календарных дней до даты подачи заявки процедуры несостоятельности (банкротства) гражданина.</w:t>
      </w:r>
    </w:p>
    <w:p w:rsidR="00442B8D" w:rsidRPr="00DC306B" w:rsidRDefault="00442B8D" w:rsidP="00EB24A5">
      <w:pPr>
        <w:pStyle w:val="ConsPlusNormal0"/>
        <w:ind w:firstLine="540"/>
        <w:jc w:val="both"/>
        <w:rPr>
          <w:color w:val="000000" w:themeColor="text1"/>
          <w:sz w:val="28"/>
          <w:szCs w:val="28"/>
        </w:rPr>
      </w:pP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5. Для участия в конкурсном отборе заявит</w:t>
      </w:r>
      <w:r w:rsidRPr="00B019BD">
        <w:rPr>
          <w:sz w:val="28"/>
          <w:szCs w:val="28"/>
        </w:rPr>
        <w:t xml:space="preserve">ель представляет в </w:t>
      </w:r>
      <w:r>
        <w:rPr>
          <w:sz w:val="28"/>
          <w:szCs w:val="28"/>
        </w:rPr>
        <w:t>администрацию</w:t>
      </w:r>
      <w:r w:rsidRPr="00B019BD">
        <w:rPr>
          <w:sz w:val="28"/>
          <w:szCs w:val="28"/>
        </w:rPr>
        <w:t xml:space="preserve"> заявку, которая включает в себя следующие документы, </w:t>
      </w:r>
      <w:r w:rsidRPr="00DC306B">
        <w:rPr>
          <w:color w:val="000000" w:themeColor="text1"/>
          <w:sz w:val="28"/>
          <w:szCs w:val="28"/>
        </w:rPr>
        <w:lastRenderedPageBreak/>
        <w:t xml:space="preserve">необходимые для подтверждения соответствия заявителя категориям, предусмотренным </w:t>
      </w:r>
      <w:hyperlink w:anchor="P44">
        <w:r w:rsidRPr="00DC306B">
          <w:rPr>
            <w:color w:val="000000" w:themeColor="text1"/>
            <w:sz w:val="28"/>
            <w:szCs w:val="28"/>
          </w:rPr>
          <w:t>пунктом 2</w:t>
        </w:r>
      </w:hyperlink>
      <w:r w:rsidRPr="00DC306B">
        <w:rPr>
          <w:color w:val="000000" w:themeColor="text1"/>
          <w:sz w:val="28"/>
          <w:szCs w:val="28"/>
        </w:rPr>
        <w:t xml:space="preserve"> Порядка, и требованиям, предусмотренным </w:t>
      </w:r>
      <w:hyperlink w:anchor="P70">
        <w:r w:rsidRPr="00DC306B">
          <w:rPr>
            <w:color w:val="000000" w:themeColor="text1"/>
            <w:sz w:val="28"/>
            <w:szCs w:val="28"/>
          </w:rPr>
          <w:t xml:space="preserve">пунктом </w:t>
        </w:r>
      </w:hyperlink>
      <w:r w:rsidRPr="00DC306B">
        <w:rPr>
          <w:color w:val="000000" w:themeColor="text1"/>
          <w:sz w:val="28"/>
          <w:szCs w:val="28"/>
        </w:rPr>
        <w:t>10 Порядка:</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 xml:space="preserve">1) заявление о предоставлении гранта по форме, утверждаемой </w:t>
      </w:r>
      <w:r w:rsidR="00AD1337" w:rsidRPr="00DC306B">
        <w:rPr>
          <w:color w:val="000000" w:themeColor="text1"/>
          <w:sz w:val="28"/>
          <w:szCs w:val="28"/>
        </w:rPr>
        <w:t>министерством сельского хозяйства Ставропольского края (далее</w:t>
      </w:r>
      <w:r w:rsidR="00E50BD5" w:rsidRPr="00DC306B">
        <w:rPr>
          <w:color w:val="000000" w:themeColor="text1"/>
          <w:sz w:val="28"/>
          <w:szCs w:val="28"/>
        </w:rPr>
        <w:t xml:space="preserve"> </w:t>
      </w:r>
      <w:r w:rsidR="00AD1337" w:rsidRPr="00DC306B">
        <w:rPr>
          <w:color w:val="000000" w:themeColor="text1"/>
          <w:sz w:val="28"/>
          <w:szCs w:val="28"/>
        </w:rPr>
        <w:t xml:space="preserve">- </w:t>
      </w:r>
      <w:r w:rsidRPr="00DC306B">
        <w:rPr>
          <w:color w:val="000000" w:themeColor="text1"/>
          <w:sz w:val="28"/>
          <w:szCs w:val="28"/>
        </w:rPr>
        <w:t>минсельхозом края</w:t>
      </w:r>
      <w:r w:rsidR="00AD1337" w:rsidRPr="00DC306B">
        <w:rPr>
          <w:color w:val="000000" w:themeColor="text1"/>
          <w:sz w:val="28"/>
          <w:szCs w:val="28"/>
        </w:rPr>
        <w:t>)</w:t>
      </w:r>
      <w:r w:rsidRPr="00DC306B">
        <w:rPr>
          <w:color w:val="000000" w:themeColor="text1"/>
          <w:sz w:val="28"/>
          <w:szCs w:val="28"/>
        </w:rPr>
        <w:t>;</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2) копия паспорта или иного документа, удостоверяющего личность заявителя;</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3) документ, удостоверяющий полномочия представителя заявителя (в случае обращения с заявкой представителя заявителя);</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4) план расходов на закладку сада суперинтенсивного типа по форме, утверждаемой минсельхо</w:t>
      </w:r>
      <w:r w:rsidR="00AD1337" w:rsidRPr="00DC306B">
        <w:rPr>
          <w:color w:val="000000" w:themeColor="text1"/>
          <w:sz w:val="28"/>
          <w:szCs w:val="28"/>
        </w:rPr>
        <w:t>зом края</w:t>
      </w:r>
      <w:r w:rsidRPr="00DC306B">
        <w:rPr>
          <w:color w:val="000000" w:themeColor="text1"/>
          <w:sz w:val="28"/>
          <w:szCs w:val="28"/>
        </w:rPr>
        <w:t>;</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5) выписка по расчетному счету, открытому заявителем в кредитной организации, о наличии на данном счете средств в размере не менее 5 процентов собственных средств от стоимости затрат на закладку сада суперинтенсивного типа, указанных в плане расходов, заверенная кредитной организацией, выданная заявителю на дату не ранее чем за 5 календарных дней до даты подачи заявки;</w:t>
      </w:r>
    </w:p>
    <w:p w:rsidR="00442B8D" w:rsidRPr="00DC306B" w:rsidRDefault="00442B8D" w:rsidP="00442B8D">
      <w:pPr>
        <w:pStyle w:val="ConsPlusNormal0"/>
        <w:ind w:firstLine="539"/>
        <w:jc w:val="both"/>
        <w:rPr>
          <w:color w:val="000000" w:themeColor="text1"/>
          <w:sz w:val="28"/>
          <w:szCs w:val="28"/>
        </w:rPr>
      </w:pPr>
      <w:r w:rsidRPr="00DC306B">
        <w:rPr>
          <w:color w:val="000000" w:themeColor="text1"/>
          <w:sz w:val="28"/>
          <w:szCs w:val="28"/>
        </w:rPr>
        <w:t xml:space="preserve">6) справка по форме, утверждаемой минсельхозом края, подтверждающая на дату не ранее чем за 30 календарных дней до даты подачи заявки, что заявитель соответствует требованиям, установленным </w:t>
      </w:r>
      <w:hyperlink w:anchor="P102">
        <w:r w:rsidRPr="00DC306B">
          <w:rPr>
            <w:color w:val="000000" w:themeColor="text1"/>
            <w:sz w:val="28"/>
            <w:szCs w:val="28"/>
          </w:rPr>
          <w:t>подпунктами "10"</w:t>
        </w:r>
      </w:hyperlink>
      <w:r w:rsidRPr="00DC306B">
        <w:rPr>
          <w:color w:val="000000" w:themeColor="text1"/>
          <w:sz w:val="28"/>
          <w:szCs w:val="28"/>
        </w:rPr>
        <w:t xml:space="preserve"> и </w:t>
      </w:r>
      <w:hyperlink w:anchor="P103">
        <w:r w:rsidRPr="00DC306B">
          <w:rPr>
            <w:color w:val="000000" w:themeColor="text1"/>
            <w:sz w:val="28"/>
            <w:szCs w:val="28"/>
          </w:rPr>
          <w:t xml:space="preserve">"11" пункта </w:t>
        </w:r>
        <w:r w:rsidR="00AD1337" w:rsidRPr="00DC306B">
          <w:rPr>
            <w:color w:val="000000" w:themeColor="text1"/>
            <w:sz w:val="28"/>
            <w:szCs w:val="28"/>
          </w:rPr>
          <w:t>10</w:t>
        </w:r>
      </w:hyperlink>
      <w:r w:rsidR="00AD1337" w:rsidRPr="00DC306B">
        <w:rPr>
          <w:color w:val="000000" w:themeColor="text1"/>
        </w:rPr>
        <w:t xml:space="preserve"> </w:t>
      </w:r>
      <w:r w:rsidR="00AD1337" w:rsidRPr="00DC306B">
        <w:rPr>
          <w:color w:val="000000" w:themeColor="text1"/>
          <w:sz w:val="28"/>
          <w:szCs w:val="28"/>
        </w:rPr>
        <w:t>Порядка</w:t>
      </w:r>
      <w:r w:rsidRPr="00DC306B">
        <w:rPr>
          <w:color w:val="000000" w:themeColor="text1"/>
          <w:sz w:val="28"/>
          <w:szCs w:val="28"/>
        </w:rPr>
        <w:t>.</w:t>
      </w:r>
    </w:p>
    <w:p w:rsidR="00442B8D" w:rsidRPr="00DC306B" w:rsidRDefault="00442B8D" w:rsidP="00EB24A5">
      <w:pPr>
        <w:pStyle w:val="ConsPlusNormal0"/>
        <w:ind w:firstLine="540"/>
        <w:jc w:val="both"/>
        <w:rPr>
          <w:color w:val="000000" w:themeColor="text1"/>
          <w:sz w:val="28"/>
          <w:szCs w:val="28"/>
        </w:rPr>
      </w:pPr>
    </w:p>
    <w:p w:rsidR="00157F28" w:rsidRDefault="00AD1337" w:rsidP="00823C20">
      <w:pPr>
        <w:pStyle w:val="ConsPlusNormal0"/>
        <w:ind w:firstLine="539"/>
        <w:jc w:val="both"/>
        <w:rPr>
          <w:sz w:val="28"/>
          <w:szCs w:val="28"/>
        </w:rPr>
      </w:pPr>
      <w:r w:rsidRPr="00DC306B">
        <w:rPr>
          <w:color w:val="000000" w:themeColor="text1"/>
          <w:sz w:val="28"/>
          <w:szCs w:val="28"/>
        </w:rPr>
        <w:t>6.</w:t>
      </w:r>
      <w:r w:rsidR="00823C20" w:rsidRPr="00DC306B">
        <w:rPr>
          <w:color w:val="000000" w:themeColor="text1"/>
          <w:sz w:val="28"/>
          <w:szCs w:val="28"/>
        </w:rPr>
        <w:t xml:space="preserve"> </w:t>
      </w:r>
      <w:r w:rsidR="00157F28" w:rsidRPr="00DC306B">
        <w:rPr>
          <w:color w:val="000000" w:themeColor="text1"/>
          <w:sz w:val="28"/>
          <w:szCs w:val="28"/>
        </w:rPr>
        <w:t>Конкурсная комиссия рассматривает</w:t>
      </w:r>
      <w:r w:rsidR="00157F28">
        <w:rPr>
          <w:sz w:val="28"/>
          <w:szCs w:val="28"/>
        </w:rPr>
        <w:t xml:space="preserve"> заявки и документы, допущенные к участию в конкурсном отборе, в течение 5 рабочих дней со дня принятия решения о допуске заявки к участию в конкурсном отборе.</w:t>
      </w:r>
    </w:p>
    <w:p w:rsidR="00823C20" w:rsidRPr="00CF23AA" w:rsidRDefault="00823C20" w:rsidP="00823C20">
      <w:pPr>
        <w:pStyle w:val="ConsPlusNormal0"/>
        <w:ind w:firstLine="539"/>
        <w:jc w:val="both"/>
        <w:rPr>
          <w:sz w:val="28"/>
          <w:szCs w:val="28"/>
        </w:rPr>
      </w:pPr>
      <w:r w:rsidRPr="00CF23AA">
        <w:rPr>
          <w:sz w:val="28"/>
          <w:szCs w:val="28"/>
        </w:rPr>
        <w:t>Конкурсная комиссия оценивает заявки участников конкурсного отбора в соответствии с критериями оценки заявок на участие в конкурсном отборе (далее - критерии оценки заявок), указанными в таблице.</w:t>
      </w:r>
    </w:p>
    <w:p w:rsidR="00823C20" w:rsidRDefault="00823C20" w:rsidP="00823C20">
      <w:pPr>
        <w:pStyle w:val="ConsPlusNormal0"/>
        <w:jc w:val="both"/>
        <w:rPr>
          <w:sz w:val="28"/>
          <w:szCs w:val="28"/>
        </w:rPr>
      </w:pPr>
    </w:p>
    <w:p w:rsidR="00DC306B" w:rsidRDefault="00DC306B" w:rsidP="00823C20">
      <w:pPr>
        <w:pStyle w:val="ConsPlusNormal0"/>
        <w:jc w:val="both"/>
        <w:rPr>
          <w:sz w:val="28"/>
          <w:szCs w:val="28"/>
        </w:rPr>
      </w:pPr>
    </w:p>
    <w:p w:rsidR="00DC306B" w:rsidRPr="00CF23AA" w:rsidRDefault="00DC306B" w:rsidP="00823C20">
      <w:pPr>
        <w:pStyle w:val="ConsPlusNormal0"/>
        <w:jc w:val="both"/>
        <w:rPr>
          <w:sz w:val="28"/>
          <w:szCs w:val="28"/>
        </w:rPr>
      </w:pPr>
    </w:p>
    <w:p w:rsidR="00823C20" w:rsidRPr="00DC306B" w:rsidRDefault="00823C20" w:rsidP="00823C20">
      <w:pPr>
        <w:pStyle w:val="ConsPlusNormal0"/>
        <w:jc w:val="right"/>
      </w:pPr>
      <w:r w:rsidRPr="00DC306B">
        <w:t>Таблица</w:t>
      </w:r>
    </w:p>
    <w:p w:rsidR="00823C20" w:rsidRPr="00CF23AA" w:rsidRDefault="00823C20" w:rsidP="00823C20">
      <w:pPr>
        <w:pStyle w:val="ConsPlusNormal0"/>
        <w:jc w:val="both"/>
        <w:rPr>
          <w:sz w:val="28"/>
          <w:szCs w:val="28"/>
        </w:rPr>
      </w:pPr>
    </w:p>
    <w:p w:rsidR="00823C20" w:rsidRPr="00CF23AA" w:rsidRDefault="00823C20" w:rsidP="00823C20">
      <w:pPr>
        <w:pStyle w:val="ConsPlusNormal0"/>
        <w:jc w:val="center"/>
        <w:rPr>
          <w:sz w:val="28"/>
          <w:szCs w:val="28"/>
        </w:rPr>
      </w:pPr>
      <w:r w:rsidRPr="00CF23AA">
        <w:rPr>
          <w:sz w:val="28"/>
          <w:szCs w:val="28"/>
        </w:rPr>
        <w:t>КРИТЕРИИ</w:t>
      </w:r>
    </w:p>
    <w:p w:rsidR="00823C20" w:rsidRPr="00CF23AA" w:rsidRDefault="00823C20" w:rsidP="00823C20">
      <w:pPr>
        <w:pStyle w:val="ConsPlusNormal0"/>
        <w:jc w:val="center"/>
        <w:rPr>
          <w:sz w:val="28"/>
          <w:szCs w:val="28"/>
        </w:rPr>
      </w:pPr>
      <w:r w:rsidRPr="00CF23AA">
        <w:rPr>
          <w:sz w:val="28"/>
          <w:szCs w:val="28"/>
        </w:rPr>
        <w:t>оценки заявок</w:t>
      </w:r>
    </w:p>
    <w:p w:rsidR="00823C20" w:rsidRPr="00CF23AA" w:rsidRDefault="00823C20" w:rsidP="00823C20">
      <w:pPr>
        <w:pStyle w:val="ConsPlusNormal0"/>
        <w:jc w:val="both"/>
        <w:rPr>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633"/>
        <w:gridCol w:w="1701"/>
      </w:tblGrid>
      <w:tr w:rsidR="00823C20" w:rsidRPr="00CF23AA" w:rsidTr="0061118D">
        <w:tc>
          <w:tcPr>
            <w:tcW w:w="737" w:type="dxa"/>
            <w:tcBorders>
              <w:top w:val="single" w:sz="4" w:space="0" w:color="auto"/>
              <w:bottom w:val="single" w:sz="4" w:space="0" w:color="auto"/>
            </w:tcBorders>
            <w:vAlign w:val="center"/>
          </w:tcPr>
          <w:p w:rsidR="00823C20" w:rsidRPr="00DC306B" w:rsidRDefault="00DC306B" w:rsidP="0061118D">
            <w:pPr>
              <w:pStyle w:val="ConsPlusNormal0"/>
              <w:jc w:val="center"/>
            </w:pPr>
            <w:r w:rsidRPr="00DC306B">
              <w:t>№</w:t>
            </w:r>
            <w:r w:rsidR="00823C20" w:rsidRPr="00DC306B">
              <w:t xml:space="preserve"> п/п</w:t>
            </w:r>
          </w:p>
        </w:tc>
        <w:tc>
          <w:tcPr>
            <w:tcW w:w="6633" w:type="dxa"/>
            <w:tcBorders>
              <w:top w:val="single" w:sz="4" w:space="0" w:color="auto"/>
              <w:bottom w:val="single" w:sz="4" w:space="0" w:color="auto"/>
            </w:tcBorders>
            <w:vAlign w:val="center"/>
          </w:tcPr>
          <w:p w:rsidR="00823C20" w:rsidRPr="00DC306B" w:rsidRDefault="00823C20" w:rsidP="0061118D">
            <w:pPr>
              <w:pStyle w:val="ConsPlusNormal0"/>
              <w:jc w:val="center"/>
            </w:pPr>
            <w:r w:rsidRPr="00DC306B">
              <w:t>Наименование критерия оценки заявки</w:t>
            </w:r>
          </w:p>
        </w:tc>
        <w:tc>
          <w:tcPr>
            <w:tcW w:w="1701" w:type="dxa"/>
            <w:tcBorders>
              <w:top w:val="single" w:sz="4" w:space="0" w:color="auto"/>
              <w:bottom w:val="single" w:sz="4" w:space="0" w:color="auto"/>
            </w:tcBorders>
            <w:vAlign w:val="center"/>
          </w:tcPr>
          <w:p w:rsidR="00823C20" w:rsidRPr="00DC306B" w:rsidRDefault="00823C20" w:rsidP="0061118D">
            <w:pPr>
              <w:pStyle w:val="ConsPlusNormal0"/>
              <w:jc w:val="center"/>
            </w:pPr>
            <w:r w:rsidRPr="00DC306B">
              <w:t>Коэффициент значимости критерия оценки заявки</w:t>
            </w:r>
          </w:p>
        </w:tc>
      </w:tr>
      <w:tr w:rsidR="00823C20" w:rsidRPr="00CF23AA" w:rsidTr="0061118D">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823C20" w:rsidRPr="00DC306B" w:rsidRDefault="00823C20" w:rsidP="0061118D">
            <w:pPr>
              <w:pStyle w:val="ConsPlusNormal0"/>
              <w:jc w:val="center"/>
            </w:pPr>
            <w:r w:rsidRPr="00DC306B">
              <w:t>1.</w:t>
            </w:r>
          </w:p>
        </w:tc>
        <w:tc>
          <w:tcPr>
            <w:tcW w:w="6633" w:type="dxa"/>
            <w:tcBorders>
              <w:top w:val="single" w:sz="4" w:space="0" w:color="auto"/>
              <w:left w:val="nil"/>
              <w:bottom w:val="nil"/>
              <w:right w:val="nil"/>
            </w:tcBorders>
          </w:tcPr>
          <w:p w:rsidR="00823C20" w:rsidRPr="00DC306B" w:rsidRDefault="00823C20" w:rsidP="0061118D">
            <w:pPr>
              <w:pStyle w:val="ConsPlusNormal0"/>
            </w:pPr>
            <w:r w:rsidRPr="00DC306B">
              <w:t>Срок ведения участником конкурсного отбора личного подсобного хозяйства</w:t>
            </w:r>
          </w:p>
        </w:tc>
        <w:tc>
          <w:tcPr>
            <w:tcW w:w="1701" w:type="dxa"/>
            <w:tcBorders>
              <w:top w:val="single" w:sz="4" w:space="0" w:color="auto"/>
              <w:left w:val="nil"/>
              <w:bottom w:val="nil"/>
              <w:right w:val="nil"/>
            </w:tcBorders>
          </w:tcPr>
          <w:p w:rsidR="00823C20" w:rsidRPr="00DC306B" w:rsidRDefault="00823C20" w:rsidP="0061118D">
            <w:pPr>
              <w:pStyle w:val="ConsPlusNormal0"/>
              <w:jc w:val="center"/>
            </w:pPr>
            <w:r w:rsidRPr="00DC306B">
              <w:t>0,6</w:t>
            </w:r>
          </w:p>
        </w:tc>
      </w:tr>
      <w:tr w:rsidR="00823C20" w:rsidRPr="00CF23AA" w:rsidTr="0061118D">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823C20" w:rsidRPr="00DC306B" w:rsidRDefault="00823C20" w:rsidP="0061118D">
            <w:pPr>
              <w:pStyle w:val="ConsPlusNormal0"/>
              <w:jc w:val="center"/>
            </w:pPr>
            <w:r w:rsidRPr="00DC306B">
              <w:lastRenderedPageBreak/>
              <w:t>2.</w:t>
            </w:r>
          </w:p>
        </w:tc>
        <w:tc>
          <w:tcPr>
            <w:tcW w:w="6633" w:type="dxa"/>
            <w:tcBorders>
              <w:top w:val="nil"/>
              <w:left w:val="nil"/>
              <w:bottom w:val="nil"/>
              <w:right w:val="nil"/>
            </w:tcBorders>
          </w:tcPr>
          <w:p w:rsidR="00823C20" w:rsidRPr="00DC306B" w:rsidRDefault="00823C20" w:rsidP="0061118D">
            <w:pPr>
              <w:pStyle w:val="ConsPlusNormal0"/>
            </w:pPr>
            <w:r w:rsidRPr="00DC306B">
              <w:t>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tc>
        <w:tc>
          <w:tcPr>
            <w:tcW w:w="1701" w:type="dxa"/>
            <w:tcBorders>
              <w:top w:val="nil"/>
              <w:left w:val="nil"/>
              <w:bottom w:val="nil"/>
              <w:right w:val="nil"/>
            </w:tcBorders>
          </w:tcPr>
          <w:p w:rsidR="00823C20" w:rsidRPr="00DC306B" w:rsidRDefault="00823C20" w:rsidP="0061118D">
            <w:pPr>
              <w:pStyle w:val="ConsPlusNormal0"/>
              <w:jc w:val="center"/>
            </w:pPr>
            <w:r w:rsidRPr="00DC306B">
              <w:t>0,4</w:t>
            </w:r>
          </w:p>
        </w:tc>
      </w:tr>
    </w:tbl>
    <w:p w:rsidR="00823C20" w:rsidRDefault="00823C20" w:rsidP="00823C20">
      <w:pPr>
        <w:pStyle w:val="ConsPlusNormal0"/>
        <w:jc w:val="both"/>
      </w:pPr>
    </w:p>
    <w:p w:rsidR="00823C20" w:rsidRPr="00CF23AA" w:rsidRDefault="00823C20" w:rsidP="00823C20">
      <w:pPr>
        <w:pStyle w:val="ConsPlusNormal0"/>
        <w:ind w:firstLine="539"/>
        <w:jc w:val="both"/>
        <w:rPr>
          <w:sz w:val="28"/>
          <w:szCs w:val="28"/>
        </w:rPr>
      </w:pPr>
      <w:r w:rsidRPr="00CF23AA">
        <w:rPr>
          <w:sz w:val="28"/>
          <w:szCs w:val="28"/>
        </w:rPr>
        <w:t>Конкурсная комиссия оценивает заявки участников конкурсного отбора в соответствии с балльной шкалой критериев оценки заявок:</w:t>
      </w:r>
    </w:p>
    <w:p w:rsidR="00823C20" w:rsidRPr="00CF23AA" w:rsidRDefault="00823C20" w:rsidP="00823C20">
      <w:pPr>
        <w:pStyle w:val="ConsPlusNormal0"/>
        <w:ind w:firstLine="539"/>
        <w:jc w:val="both"/>
        <w:rPr>
          <w:sz w:val="28"/>
          <w:szCs w:val="28"/>
        </w:rPr>
      </w:pPr>
      <w:r w:rsidRPr="00CF23AA">
        <w:rPr>
          <w:sz w:val="28"/>
          <w:szCs w:val="28"/>
        </w:rPr>
        <w:t>1) срок ведения участником конкурсного отбора личного подсобного хозяйства:</w:t>
      </w:r>
    </w:p>
    <w:p w:rsidR="00823C20" w:rsidRPr="00CF23AA" w:rsidRDefault="00823C20" w:rsidP="00823C20">
      <w:pPr>
        <w:pStyle w:val="ConsPlusNormal0"/>
        <w:ind w:firstLine="539"/>
        <w:jc w:val="both"/>
        <w:rPr>
          <w:sz w:val="28"/>
          <w:szCs w:val="28"/>
        </w:rPr>
      </w:pPr>
      <w:r w:rsidRPr="00CF23AA">
        <w:rPr>
          <w:sz w:val="28"/>
          <w:szCs w:val="28"/>
        </w:rPr>
        <w:t>менее 1 года - 1 балл;</w:t>
      </w:r>
    </w:p>
    <w:p w:rsidR="00823C20" w:rsidRPr="00CF23AA" w:rsidRDefault="00823C20" w:rsidP="00823C20">
      <w:pPr>
        <w:pStyle w:val="ConsPlusNormal0"/>
        <w:ind w:firstLine="539"/>
        <w:jc w:val="both"/>
        <w:rPr>
          <w:sz w:val="28"/>
          <w:szCs w:val="28"/>
        </w:rPr>
      </w:pPr>
      <w:r w:rsidRPr="00CF23AA">
        <w:rPr>
          <w:sz w:val="28"/>
          <w:szCs w:val="28"/>
        </w:rPr>
        <w:t>от 1 до 3 лет - 5 баллов;</w:t>
      </w:r>
    </w:p>
    <w:p w:rsidR="00823C20" w:rsidRPr="00CF23AA" w:rsidRDefault="00823C20" w:rsidP="00823C20">
      <w:pPr>
        <w:pStyle w:val="ConsPlusNormal0"/>
        <w:ind w:firstLine="539"/>
        <w:jc w:val="both"/>
        <w:rPr>
          <w:sz w:val="28"/>
          <w:szCs w:val="28"/>
        </w:rPr>
      </w:pPr>
      <w:r w:rsidRPr="00CF23AA">
        <w:rPr>
          <w:sz w:val="28"/>
          <w:szCs w:val="28"/>
        </w:rPr>
        <w:t>от 3 до 6 лет - 10 баллов;</w:t>
      </w:r>
    </w:p>
    <w:p w:rsidR="00823C20" w:rsidRPr="00CF23AA" w:rsidRDefault="00823C20" w:rsidP="00823C20">
      <w:pPr>
        <w:pStyle w:val="ConsPlusNormal0"/>
        <w:ind w:firstLine="539"/>
        <w:jc w:val="both"/>
        <w:rPr>
          <w:sz w:val="28"/>
          <w:szCs w:val="28"/>
        </w:rPr>
      </w:pPr>
      <w:r w:rsidRPr="00CF23AA">
        <w:rPr>
          <w:sz w:val="28"/>
          <w:szCs w:val="28"/>
        </w:rPr>
        <w:t>от 6 до 10 лет - 20 баллов;</w:t>
      </w:r>
    </w:p>
    <w:p w:rsidR="00823C20" w:rsidRPr="00CF23AA" w:rsidRDefault="00823C20" w:rsidP="00823C20">
      <w:pPr>
        <w:pStyle w:val="ConsPlusNormal0"/>
        <w:ind w:firstLine="539"/>
        <w:jc w:val="both"/>
        <w:rPr>
          <w:sz w:val="28"/>
          <w:szCs w:val="28"/>
        </w:rPr>
      </w:pPr>
      <w:r w:rsidRPr="00CF23AA">
        <w:rPr>
          <w:sz w:val="28"/>
          <w:szCs w:val="28"/>
        </w:rPr>
        <w:t>от 10 лет - 30 баллов;</w:t>
      </w:r>
    </w:p>
    <w:p w:rsidR="00823C20" w:rsidRPr="00CF23AA" w:rsidRDefault="00823C20" w:rsidP="00823C20">
      <w:pPr>
        <w:pStyle w:val="ConsPlusNormal0"/>
        <w:ind w:firstLine="539"/>
        <w:jc w:val="both"/>
        <w:rPr>
          <w:sz w:val="28"/>
          <w:szCs w:val="28"/>
        </w:rPr>
      </w:pPr>
      <w:r w:rsidRPr="00CF23AA">
        <w:rPr>
          <w:sz w:val="28"/>
          <w:szCs w:val="28"/>
        </w:rPr>
        <w:t>2) площадь земельного участка (земельных участков) в границах населенного пункта (приусадебного земельного участка) или за пределами границ населенного пункта (полевого земельного участка) на территории соответствующего муниципального образования края для ведения личного подсобного хозяйства, на который (которые) зарегистрировано право участника конкурсного отбора:</w:t>
      </w:r>
    </w:p>
    <w:p w:rsidR="00823C20" w:rsidRPr="00CF23AA" w:rsidRDefault="00823C20" w:rsidP="00823C20">
      <w:pPr>
        <w:pStyle w:val="ConsPlusNormal0"/>
        <w:ind w:firstLine="539"/>
        <w:jc w:val="both"/>
        <w:rPr>
          <w:sz w:val="28"/>
          <w:szCs w:val="28"/>
        </w:rPr>
      </w:pPr>
      <w:r w:rsidRPr="00CF23AA">
        <w:rPr>
          <w:sz w:val="28"/>
          <w:szCs w:val="28"/>
        </w:rPr>
        <w:t>от 0,1 до 0,15 га - 10 баллов;</w:t>
      </w:r>
    </w:p>
    <w:p w:rsidR="00823C20" w:rsidRPr="00CF23AA" w:rsidRDefault="00823C20" w:rsidP="00823C20">
      <w:pPr>
        <w:pStyle w:val="ConsPlusNormal0"/>
        <w:ind w:firstLine="539"/>
        <w:jc w:val="both"/>
        <w:rPr>
          <w:sz w:val="28"/>
          <w:szCs w:val="28"/>
        </w:rPr>
      </w:pPr>
      <w:r w:rsidRPr="00CF23AA">
        <w:rPr>
          <w:sz w:val="28"/>
          <w:szCs w:val="28"/>
        </w:rPr>
        <w:t>от 0,15 до 0,20 га - 12 баллов;</w:t>
      </w:r>
    </w:p>
    <w:p w:rsidR="00823C20" w:rsidRPr="00CF23AA" w:rsidRDefault="00823C20" w:rsidP="00823C20">
      <w:pPr>
        <w:pStyle w:val="ConsPlusNormal0"/>
        <w:ind w:firstLine="539"/>
        <w:jc w:val="both"/>
        <w:rPr>
          <w:sz w:val="28"/>
          <w:szCs w:val="28"/>
        </w:rPr>
      </w:pPr>
      <w:r w:rsidRPr="00CF23AA">
        <w:rPr>
          <w:sz w:val="28"/>
          <w:szCs w:val="28"/>
        </w:rPr>
        <w:t>от 0,20 до 0,25 га - 15 баллов;</w:t>
      </w:r>
    </w:p>
    <w:p w:rsidR="00823C20" w:rsidRPr="00CF23AA" w:rsidRDefault="00823C20" w:rsidP="00823C20">
      <w:pPr>
        <w:pStyle w:val="ConsPlusNormal0"/>
        <w:ind w:firstLine="539"/>
        <w:jc w:val="both"/>
        <w:rPr>
          <w:sz w:val="28"/>
          <w:szCs w:val="28"/>
        </w:rPr>
      </w:pPr>
      <w:r w:rsidRPr="00CF23AA">
        <w:rPr>
          <w:sz w:val="28"/>
          <w:szCs w:val="28"/>
        </w:rPr>
        <w:t>от 0,25 по 0,50 га - 17 баллов.</w:t>
      </w:r>
    </w:p>
    <w:p w:rsidR="00442B8D" w:rsidRDefault="00442B8D" w:rsidP="00EB24A5">
      <w:pPr>
        <w:pStyle w:val="ConsPlusNormal0"/>
        <w:ind w:firstLine="540"/>
        <w:jc w:val="both"/>
        <w:rPr>
          <w:sz w:val="28"/>
          <w:szCs w:val="28"/>
        </w:rPr>
      </w:pPr>
    </w:p>
    <w:p w:rsidR="00510AB0" w:rsidRPr="00DC306B" w:rsidRDefault="00510AB0" w:rsidP="00510AB0">
      <w:pPr>
        <w:pStyle w:val="ConsPlusNormal0"/>
        <w:ind w:firstLine="539"/>
        <w:jc w:val="both"/>
        <w:rPr>
          <w:color w:val="000000" w:themeColor="text1"/>
          <w:sz w:val="28"/>
          <w:szCs w:val="28"/>
        </w:rPr>
      </w:pPr>
      <w:r>
        <w:rPr>
          <w:sz w:val="28"/>
          <w:szCs w:val="28"/>
        </w:rPr>
        <w:t>7.</w:t>
      </w:r>
      <w:r w:rsidRPr="00510AB0">
        <w:rPr>
          <w:sz w:val="28"/>
          <w:szCs w:val="28"/>
        </w:rPr>
        <w:t xml:space="preserve"> </w:t>
      </w:r>
      <w:r w:rsidRPr="00B019BD">
        <w:rPr>
          <w:sz w:val="28"/>
          <w:szCs w:val="28"/>
        </w:rPr>
        <w:t xml:space="preserve">Документы, </w:t>
      </w:r>
      <w:r w:rsidRPr="00DC306B">
        <w:rPr>
          <w:color w:val="000000" w:themeColor="text1"/>
          <w:sz w:val="28"/>
          <w:szCs w:val="28"/>
        </w:rPr>
        <w:t xml:space="preserve">предусмотренные </w:t>
      </w:r>
      <w:hyperlink w:anchor="P109">
        <w:r w:rsidRPr="00DC306B">
          <w:rPr>
            <w:color w:val="000000" w:themeColor="text1"/>
            <w:sz w:val="28"/>
            <w:szCs w:val="28"/>
          </w:rPr>
          <w:t>пунктом 11</w:t>
        </w:r>
      </w:hyperlink>
      <w:r w:rsidRPr="00DC306B">
        <w:rPr>
          <w:color w:val="000000" w:themeColor="text1"/>
        </w:rPr>
        <w:t xml:space="preserve"> </w:t>
      </w:r>
      <w:r w:rsidRPr="00DC306B">
        <w:rPr>
          <w:color w:val="000000" w:themeColor="text1"/>
          <w:sz w:val="28"/>
          <w:szCs w:val="28"/>
        </w:rPr>
        <w:t>Порядка, представляются заявителем в администрацию непосредственно или направляются заказным почтовым отправлением с уведомлением о вручении или в форме электронных документов в срок не позднее даты окончания приема заявок, указанной в объявлении о проведении конкурсного отбора.</w:t>
      </w:r>
    </w:p>
    <w:p w:rsidR="00AD1337" w:rsidRPr="00DC306B" w:rsidRDefault="00510AB0" w:rsidP="00510AB0">
      <w:pPr>
        <w:pStyle w:val="ConsPlusNormal0"/>
        <w:ind w:firstLine="540"/>
        <w:jc w:val="both"/>
        <w:rPr>
          <w:color w:val="000000" w:themeColor="text1"/>
          <w:sz w:val="28"/>
          <w:szCs w:val="28"/>
        </w:rPr>
      </w:pPr>
      <w:r w:rsidRPr="00DC306B">
        <w:rPr>
          <w:color w:val="000000" w:themeColor="text1"/>
          <w:sz w:val="28"/>
          <w:szCs w:val="28"/>
        </w:rPr>
        <w:t>Заявитель для участия в конкурсном отборе может подать только одну заявку, включающую в себя один план расходов</w:t>
      </w:r>
    </w:p>
    <w:p w:rsidR="00AD1337" w:rsidRPr="00DC306B" w:rsidRDefault="00AD1337" w:rsidP="00EB24A5">
      <w:pPr>
        <w:pStyle w:val="ConsPlusNormal0"/>
        <w:ind w:firstLine="540"/>
        <w:jc w:val="both"/>
        <w:rPr>
          <w:color w:val="000000" w:themeColor="text1"/>
          <w:sz w:val="28"/>
          <w:szCs w:val="28"/>
        </w:rPr>
      </w:pPr>
    </w:p>
    <w:p w:rsidR="00727984" w:rsidRPr="00DC306B" w:rsidRDefault="00EC434E" w:rsidP="00727984">
      <w:pPr>
        <w:pStyle w:val="ConsPlusNormal0"/>
        <w:ind w:firstLine="539"/>
        <w:jc w:val="both"/>
        <w:rPr>
          <w:color w:val="000000" w:themeColor="text1"/>
          <w:sz w:val="28"/>
          <w:szCs w:val="28"/>
        </w:rPr>
      </w:pPr>
      <w:r w:rsidRPr="00DC306B">
        <w:rPr>
          <w:color w:val="000000" w:themeColor="text1"/>
          <w:sz w:val="28"/>
          <w:szCs w:val="28"/>
        </w:rPr>
        <w:t>8</w:t>
      </w:r>
      <w:r w:rsidR="00727984" w:rsidRPr="00DC306B">
        <w:rPr>
          <w:color w:val="000000" w:themeColor="text1"/>
          <w:sz w:val="28"/>
          <w:szCs w:val="28"/>
        </w:rPr>
        <w:t>. Заявка может быть отозвана заявителем до даты окончания приема заявок, указанной в  настоящем объявлении о проведении конкурсного отбора, путем направления заявителем в администрацию соответствующего обращения.</w:t>
      </w:r>
    </w:p>
    <w:p w:rsidR="00727984" w:rsidRPr="00DC306B" w:rsidRDefault="00727984" w:rsidP="00727984">
      <w:pPr>
        <w:pStyle w:val="ConsPlusNormal0"/>
        <w:ind w:firstLine="539"/>
        <w:jc w:val="both"/>
        <w:rPr>
          <w:color w:val="000000" w:themeColor="text1"/>
          <w:sz w:val="28"/>
          <w:szCs w:val="28"/>
        </w:rPr>
      </w:pPr>
      <w:r w:rsidRPr="00DC306B">
        <w:rPr>
          <w:color w:val="000000" w:themeColor="text1"/>
          <w:sz w:val="28"/>
          <w:szCs w:val="28"/>
        </w:rPr>
        <w:t>Заявитель, отозвавший заявку, вправе повторно представить заявку до даты окончания приема заявок, указанной в настоящем объявлении о проведении конкурсного отбора.</w:t>
      </w:r>
    </w:p>
    <w:p w:rsidR="00727984" w:rsidRPr="00DC306B" w:rsidRDefault="00727984" w:rsidP="00727984">
      <w:pPr>
        <w:pStyle w:val="ConsPlusNormal0"/>
        <w:ind w:firstLine="539"/>
        <w:jc w:val="both"/>
        <w:rPr>
          <w:color w:val="000000" w:themeColor="text1"/>
          <w:sz w:val="28"/>
          <w:szCs w:val="28"/>
        </w:rPr>
      </w:pPr>
      <w:r w:rsidRPr="00DC306B">
        <w:rPr>
          <w:color w:val="000000" w:themeColor="text1"/>
          <w:sz w:val="28"/>
          <w:szCs w:val="28"/>
        </w:rPr>
        <w:t xml:space="preserve">Внесение заявителем изменений в заявку осуществляется посредством </w:t>
      </w:r>
      <w:r w:rsidRPr="00DC306B">
        <w:rPr>
          <w:color w:val="000000" w:themeColor="text1"/>
          <w:sz w:val="28"/>
          <w:szCs w:val="28"/>
        </w:rPr>
        <w:lastRenderedPageBreak/>
        <w:t>отзыва представленной им заявки путем письменного уведомления об этом администрации и направления новой заявки в администрацию, до даты окончания приема заявок, указанной в  настоящем объявлении о проведении конкурсного отбора.</w:t>
      </w:r>
    </w:p>
    <w:p w:rsidR="00727984" w:rsidRPr="00DC306B" w:rsidRDefault="00727984" w:rsidP="00727984">
      <w:pPr>
        <w:pStyle w:val="ConsPlusNormal0"/>
        <w:ind w:firstLine="539"/>
        <w:jc w:val="both"/>
        <w:rPr>
          <w:color w:val="000000" w:themeColor="text1"/>
          <w:sz w:val="28"/>
          <w:szCs w:val="28"/>
        </w:rPr>
      </w:pPr>
      <w:r w:rsidRPr="00DC306B">
        <w:rPr>
          <w:color w:val="000000" w:themeColor="text1"/>
          <w:sz w:val="28"/>
          <w:szCs w:val="28"/>
        </w:rPr>
        <w:t xml:space="preserve">Возврат администрацией заявок, в том числе возврат заявок на доработку, не осуществляется, за исключением случая, предусмотренного </w:t>
      </w:r>
      <w:hyperlink w:anchor="P122">
        <w:r w:rsidRPr="00DC306B">
          <w:rPr>
            <w:color w:val="000000" w:themeColor="text1"/>
            <w:sz w:val="28"/>
            <w:szCs w:val="28"/>
          </w:rPr>
          <w:t>абзацем третьим</w:t>
        </w:r>
      </w:hyperlink>
      <w:r w:rsidRPr="00DC306B">
        <w:rPr>
          <w:color w:val="000000" w:themeColor="text1"/>
          <w:sz w:val="28"/>
          <w:szCs w:val="28"/>
        </w:rPr>
        <w:t xml:space="preserve"> настоящего пункта.</w:t>
      </w:r>
    </w:p>
    <w:p w:rsidR="00727984" w:rsidRPr="00DC306B" w:rsidRDefault="00727984" w:rsidP="00727984">
      <w:pPr>
        <w:pStyle w:val="ConsPlusNormal0"/>
        <w:ind w:firstLine="539"/>
        <w:jc w:val="both"/>
        <w:rPr>
          <w:color w:val="000000" w:themeColor="text1"/>
          <w:sz w:val="28"/>
          <w:szCs w:val="28"/>
        </w:rPr>
      </w:pPr>
      <w:r w:rsidRPr="00DC306B">
        <w:rPr>
          <w:color w:val="000000" w:themeColor="text1"/>
          <w:sz w:val="28"/>
          <w:szCs w:val="28"/>
        </w:rPr>
        <w:t>Возврат отозванной заявки для внесения в нее изменений осуществляется администрацией в течение 1 рабочего дня со дня поступления письменного уведомления об ее отзыве.</w:t>
      </w:r>
    </w:p>
    <w:p w:rsidR="00AD1337" w:rsidRPr="00DC306B" w:rsidRDefault="00AD1337" w:rsidP="00EC434E">
      <w:pPr>
        <w:pStyle w:val="ConsPlusNormal0"/>
        <w:jc w:val="both"/>
        <w:rPr>
          <w:color w:val="000000" w:themeColor="text1"/>
          <w:sz w:val="28"/>
          <w:szCs w:val="28"/>
        </w:rPr>
      </w:pPr>
    </w:p>
    <w:p w:rsidR="00404D56" w:rsidRPr="00DC306B" w:rsidRDefault="00EC434E" w:rsidP="00404D56">
      <w:pPr>
        <w:pStyle w:val="ConsPlusNormal0"/>
        <w:ind w:firstLine="539"/>
        <w:jc w:val="both"/>
        <w:rPr>
          <w:color w:val="000000" w:themeColor="text1"/>
          <w:sz w:val="28"/>
          <w:szCs w:val="28"/>
        </w:rPr>
      </w:pPr>
      <w:r w:rsidRPr="00DC306B">
        <w:rPr>
          <w:color w:val="000000" w:themeColor="text1"/>
          <w:sz w:val="28"/>
          <w:szCs w:val="28"/>
        </w:rPr>
        <w:t>9</w:t>
      </w:r>
      <w:r w:rsidR="00404D56" w:rsidRPr="00DC306B">
        <w:rPr>
          <w:color w:val="000000" w:themeColor="text1"/>
          <w:sz w:val="28"/>
          <w:szCs w:val="28"/>
        </w:rPr>
        <w:t>. Администрация в течение 2 рабочих дней с даты начала рассмотрения заявок, указанной в объявлении о проведении конкурсного отбора, в рамках межведомственного информационного взаимодействия запрашивает:</w:t>
      </w:r>
      <w:bookmarkStart w:id="7" w:name="P128"/>
      <w:bookmarkEnd w:id="7"/>
    </w:p>
    <w:p w:rsidR="00404D56" w:rsidRPr="00DC306B" w:rsidRDefault="00404D56" w:rsidP="00404D56">
      <w:pPr>
        <w:pStyle w:val="ConsPlusNormal0"/>
        <w:ind w:firstLine="539"/>
        <w:jc w:val="both"/>
        <w:rPr>
          <w:color w:val="000000" w:themeColor="text1"/>
          <w:sz w:val="28"/>
          <w:szCs w:val="28"/>
        </w:rPr>
      </w:pPr>
      <w:r w:rsidRPr="00DC306B">
        <w:rPr>
          <w:color w:val="000000" w:themeColor="text1"/>
          <w:sz w:val="28"/>
          <w:szCs w:val="28"/>
        </w:rPr>
        <w:t xml:space="preserve">сведения об отсутствии или непревышении на едином налоговом счете заявителя размера задолженности по уплате налогов, сборов и страховых взносов в бюджеты бюджетной системы Российской Федерации размера, определенного </w:t>
      </w:r>
      <w:hyperlink r:id="rId14">
        <w:r w:rsidRPr="00DC306B">
          <w:rPr>
            <w:color w:val="000000" w:themeColor="text1"/>
            <w:sz w:val="28"/>
            <w:szCs w:val="28"/>
          </w:rPr>
          <w:t>пунктом 3 статьи 47</w:t>
        </w:r>
      </w:hyperlink>
      <w:r w:rsidRPr="00DC306B">
        <w:rPr>
          <w:color w:val="000000" w:themeColor="text1"/>
          <w:sz w:val="28"/>
          <w:szCs w:val="28"/>
        </w:rPr>
        <w:t xml:space="preserve"> Налогового кодекса Российской Федерации;</w:t>
      </w:r>
    </w:p>
    <w:p w:rsidR="00404D56" w:rsidRPr="00DC306B" w:rsidRDefault="00404D56" w:rsidP="00404D56">
      <w:pPr>
        <w:pStyle w:val="ConsPlusNormal0"/>
        <w:ind w:firstLine="540"/>
        <w:jc w:val="both"/>
        <w:rPr>
          <w:color w:val="000000" w:themeColor="text1"/>
          <w:sz w:val="28"/>
          <w:szCs w:val="28"/>
        </w:rPr>
      </w:pPr>
      <w:bookmarkStart w:id="8" w:name="P129"/>
      <w:bookmarkEnd w:id="8"/>
      <w:r w:rsidRPr="00DC306B">
        <w:rPr>
          <w:color w:val="000000" w:themeColor="text1"/>
          <w:sz w:val="28"/>
          <w:szCs w:val="28"/>
        </w:rPr>
        <w:t>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земельный участок (земельные участки).</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Заявитель вправе представить документы, содержащие сведения, указанные в </w:t>
      </w:r>
      <w:hyperlink w:anchor="P128">
        <w:r w:rsidRPr="00DC306B">
          <w:rPr>
            <w:color w:val="000000" w:themeColor="text1"/>
            <w:sz w:val="28"/>
            <w:szCs w:val="28"/>
          </w:rPr>
          <w:t>абзацах втором</w:t>
        </w:r>
      </w:hyperlink>
      <w:r w:rsidRPr="00DC306B">
        <w:rPr>
          <w:color w:val="000000" w:themeColor="text1"/>
          <w:sz w:val="28"/>
          <w:szCs w:val="28"/>
        </w:rPr>
        <w:t xml:space="preserve"> и </w:t>
      </w:r>
      <w:hyperlink w:anchor="P129">
        <w:r w:rsidRPr="00DC306B">
          <w:rPr>
            <w:color w:val="000000" w:themeColor="text1"/>
            <w:sz w:val="28"/>
            <w:szCs w:val="28"/>
          </w:rPr>
          <w:t>третьем</w:t>
        </w:r>
      </w:hyperlink>
      <w:r w:rsidRPr="00DC306B">
        <w:rPr>
          <w:color w:val="000000" w:themeColor="text1"/>
          <w:sz w:val="28"/>
          <w:szCs w:val="28"/>
        </w:rPr>
        <w:t xml:space="preserve"> настоящего пункта, выданные на дату не ранее чем за 30 календарных дней до даты подачи заявок, самостоятельно одновременно с документами, предусмотренными </w:t>
      </w:r>
      <w:hyperlink w:anchor="P109">
        <w:r w:rsidRPr="00DC306B">
          <w:rPr>
            <w:color w:val="000000" w:themeColor="text1"/>
            <w:sz w:val="28"/>
            <w:szCs w:val="28"/>
          </w:rPr>
          <w:t xml:space="preserve">пунктом </w:t>
        </w:r>
      </w:hyperlink>
      <w:r w:rsidRPr="00DC306B">
        <w:rPr>
          <w:color w:val="000000" w:themeColor="text1"/>
          <w:sz w:val="28"/>
          <w:szCs w:val="28"/>
        </w:rPr>
        <w:t>11 Порядка.</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При представлении заявителем документов, содержащих сведения, указанные в </w:t>
      </w:r>
      <w:hyperlink w:anchor="P128">
        <w:r w:rsidRPr="00DC306B">
          <w:rPr>
            <w:color w:val="000000" w:themeColor="text1"/>
            <w:sz w:val="28"/>
            <w:szCs w:val="28"/>
          </w:rPr>
          <w:t>абзацах втором</w:t>
        </w:r>
      </w:hyperlink>
      <w:r w:rsidRPr="00DC306B">
        <w:rPr>
          <w:color w:val="000000" w:themeColor="text1"/>
          <w:sz w:val="28"/>
          <w:szCs w:val="28"/>
        </w:rPr>
        <w:t xml:space="preserve"> и </w:t>
      </w:r>
      <w:hyperlink w:anchor="P129">
        <w:r w:rsidRPr="00DC306B">
          <w:rPr>
            <w:color w:val="000000" w:themeColor="text1"/>
            <w:sz w:val="28"/>
            <w:szCs w:val="28"/>
          </w:rPr>
          <w:t>третьем</w:t>
        </w:r>
      </w:hyperlink>
      <w:r w:rsidRPr="00DC306B">
        <w:rPr>
          <w:color w:val="000000" w:themeColor="text1"/>
          <w:sz w:val="28"/>
          <w:szCs w:val="28"/>
        </w:rPr>
        <w:t xml:space="preserve"> настоящего пункта, администрация межведомственные запросы не направляет.</w:t>
      </w:r>
    </w:p>
    <w:p w:rsidR="00AD1337" w:rsidRPr="00DC306B" w:rsidRDefault="00AD1337" w:rsidP="00EB24A5">
      <w:pPr>
        <w:pStyle w:val="ConsPlusNormal0"/>
        <w:ind w:firstLine="540"/>
        <w:jc w:val="both"/>
        <w:rPr>
          <w:color w:val="000000" w:themeColor="text1"/>
          <w:sz w:val="28"/>
          <w:szCs w:val="28"/>
        </w:rPr>
      </w:pPr>
    </w:p>
    <w:p w:rsidR="00EC434E" w:rsidRPr="00DC306B" w:rsidRDefault="00EC434E" w:rsidP="00EC434E">
      <w:pPr>
        <w:pStyle w:val="ConsPlusNormal0"/>
        <w:ind w:firstLine="539"/>
        <w:jc w:val="both"/>
        <w:rPr>
          <w:color w:val="000000" w:themeColor="text1"/>
          <w:sz w:val="28"/>
          <w:szCs w:val="28"/>
        </w:rPr>
      </w:pPr>
      <w:r w:rsidRPr="00DC306B">
        <w:rPr>
          <w:color w:val="000000" w:themeColor="text1"/>
          <w:sz w:val="28"/>
          <w:szCs w:val="28"/>
        </w:rPr>
        <w:t>10</w:t>
      </w:r>
      <w:r w:rsidR="00404D56" w:rsidRPr="00DC306B">
        <w:rPr>
          <w:color w:val="000000" w:themeColor="text1"/>
          <w:sz w:val="28"/>
          <w:szCs w:val="28"/>
        </w:rPr>
        <w:t xml:space="preserve">. </w:t>
      </w:r>
      <w:r w:rsidR="00727984" w:rsidRPr="00DC306B">
        <w:rPr>
          <w:color w:val="000000" w:themeColor="text1"/>
          <w:sz w:val="28"/>
          <w:szCs w:val="28"/>
        </w:rPr>
        <w:t xml:space="preserve">Администрация в течение 5 рабочих дней после даты окончания приема заявок, указанной в объявлении о проведении конкурсного отбора, рассматривает документы, предусмотренные </w:t>
      </w:r>
      <w:hyperlink w:anchor="P109">
        <w:r w:rsidR="001737C1" w:rsidRPr="00DC306B">
          <w:rPr>
            <w:color w:val="000000" w:themeColor="text1"/>
            <w:sz w:val="28"/>
            <w:szCs w:val="28"/>
          </w:rPr>
          <w:t>пунктом 11</w:t>
        </w:r>
      </w:hyperlink>
      <w:r w:rsidRPr="00DC306B">
        <w:rPr>
          <w:color w:val="000000" w:themeColor="text1"/>
          <w:sz w:val="28"/>
          <w:szCs w:val="28"/>
        </w:rPr>
        <w:t xml:space="preserve"> Порядка</w:t>
      </w:r>
      <w:r w:rsidR="00727984" w:rsidRPr="00DC306B">
        <w:rPr>
          <w:color w:val="000000" w:themeColor="text1"/>
          <w:sz w:val="28"/>
          <w:szCs w:val="28"/>
        </w:rPr>
        <w:t xml:space="preserve">, и документы, содержащие сведения, указанные в </w:t>
      </w:r>
      <w:hyperlink w:anchor="P128">
        <w:r w:rsidR="00727984" w:rsidRPr="00DC306B">
          <w:rPr>
            <w:color w:val="000000" w:themeColor="text1"/>
            <w:sz w:val="28"/>
            <w:szCs w:val="28"/>
          </w:rPr>
          <w:t>абзацах втором</w:t>
        </w:r>
      </w:hyperlink>
      <w:r w:rsidR="00727984" w:rsidRPr="00DC306B">
        <w:rPr>
          <w:color w:val="000000" w:themeColor="text1"/>
          <w:sz w:val="28"/>
          <w:szCs w:val="28"/>
        </w:rPr>
        <w:t xml:space="preserve"> и </w:t>
      </w:r>
      <w:hyperlink w:anchor="P129">
        <w:r w:rsidR="00727984" w:rsidRPr="00DC306B">
          <w:rPr>
            <w:color w:val="000000" w:themeColor="text1"/>
            <w:sz w:val="28"/>
            <w:szCs w:val="28"/>
          </w:rPr>
          <w:t xml:space="preserve">третьем пункта </w:t>
        </w:r>
        <w:r w:rsidRPr="00DC306B">
          <w:rPr>
            <w:color w:val="000000" w:themeColor="text1"/>
            <w:sz w:val="28"/>
            <w:szCs w:val="28"/>
          </w:rPr>
          <w:t>16</w:t>
        </w:r>
      </w:hyperlink>
      <w:r w:rsidR="00727984" w:rsidRPr="00DC306B">
        <w:rPr>
          <w:color w:val="000000" w:themeColor="text1"/>
          <w:sz w:val="28"/>
          <w:szCs w:val="28"/>
        </w:rPr>
        <w:t xml:space="preserve"> </w:t>
      </w:r>
      <w:r w:rsidRPr="00DC306B">
        <w:rPr>
          <w:color w:val="000000" w:themeColor="text1"/>
          <w:sz w:val="28"/>
          <w:szCs w:val="28"/>
        </w:rPr>
        <w:t>Порядка</w:t>
      </w:r>
      <w:r w:rsidR="00727984" w:rsidRPr="00DC306B">
        <w:rPr>
          <w:color w:val="000000" w:themeColor="text1"/>
          <w:sz w:val="28"/>
          <w:szCs w:val="28"/>
        </w:rPr>
        <w:t>, на предмет их соответствия требованиям, указанным в объявлении о проведении конкурсного отбора, и по результатам их рассмотрения принимает одно из следующих решений:</w:t>
      </w:r>
    </w:p>
    <w:p w:rsidR="00727984" w:rsidRPr="000521B1" w:rsidRDefault="00727984" w:rsidP="00EC434E">
      <w:pPr>
        <w:pStyle w:val="ConsPlusNormal0"/>
        <w:ind w:firstLine="539"/>
        <w:jc w:val="both"/>
        <w:rPr>
          <w:sz w:val="28"/>
          <w:szCs w:val="28"/>
        </w:rPr>
      </w:pPr>
      <w:r w:rsidRPr="000521B1">
        <w:rPr>
          <w:sz w:val="28"/>
          <w:szCs w:val="28"/>
        </w:rPr>
        <w:t>1) о допуске заявки к участию в конкурсном отборе;</w:t>
      </w:r>
    </w:p>
    <w:p w:rsidR="00727984" w:rsidRDefault="00727984" w:rsidP="00727984">
      <w:pPr>
        <w:pStyle w:val="ConsPlusNormal0"/>
        <w:ind w:firstLine="539"/>
        <w:jc w:val="both"/>
        <w:rPr>
          <w:sz w:val="28"/>
          <w:szCs w:val="28"/>
        </w:rPr>
      </w:pPr>
      <w:r w:rsidRPr="000521B1">
        <w:rPr>
          <w:sz w:val="28"/>
          <w:szCs w:val="28"/>
        </w:rPr>
        <w:t>2) об отклонении заявки от участия в конкурсном отборе.</w:t>
      </w:r>
    </w:p>
    <w:p w:rsidR="00316494" w:rsidRDefault="00316494" w:rsidP="00404D56">
      <w:pPr>
        <w:pStyle w:val="ConsPlusNormal0"/>
        <w:ind w:firstLine="539"/>
        <w:jc w:val="both"/>
        <w:rPr>
          <w:sz w:val="28"/>
          <w:szCs w:val="28"/>
        </w:rPr>
      </w:pPr>
    </w:p>
    <w:p w:rsidR="00404D56" w:rsidRPr="00DC306B" w:rsidRDefault="00316494" w:rsidP="00404D56">
      <w:pPr>
        <w:pStyle w:val="ConsPlusNormal0"/>
        <w:ind w:firstLine="539"/>
        <w:jc w:val="both"/>
        <w:rPr>
          <w:color w:val="000000" w:themeColor="text1"/>
          <w:sz w:val="28"/>
          <w:szCs w:val="28"/>
        </w:rPr>
      </w:pPr>
      <w:r>
        <w:rPr>
          <w:sz w:val="28"/>
          <w:szCs w:val="28"/>
        </w:rPr>
        <w:t>1</w:t>
      </w:r>
      <w:r w:rsidR="00EC434E">
        <w:rPr>
          <w:sz w:val="28"/>
          <w:szCs w:val="28"/>
        </w:rPr>
        <w:t>1</w:t>
      </w:r>
      <w:r>
        <w:rPr>
          <w:sz w:val="28"/>
          <w:szCs w:val="28"/>
        </w:rPr>
        <w:t>.</w:t>
      </w:r>
      <w:r w:rsidR="00EC434E">
        <w:rPr>
          <w:sz w:val="28"/>
          <w:szCs w:val="28"/>
        </w:rPr>
        <w:t xml:space="preserve"> </w:t>
      </w:r>
      <w:r w:rsidR="00404D56" w:rsidRPr="000521B1">
        <w:rPr>
          <w:sz w:val="28"/>
          <w:szCs w:val="28"/>
        </w:rPr>
        <w:t xml:space="preserve">Основаниями для принятия </w:t>
      </w:r>
      <w:r w:rsidR="00404D56">
        <w:rPr>
          <w:sz w:val="28"/>
          <w:szCs w:val="28"/>
        </w:rPr>
        <w:t>администрацией</w:t>
      </w:r>
      <w:r w:rsidR="00404D56" w:rsidRPr="000521B1">
        <w:rPr>
          <w:sz w:val="28"/>
          <w:szCs w:val="28"/>
        </w:rPr>
        <w:t xml:space="preserve"> решения об отклонении заявки от участия в конкурсном отборе </w:t>
      </w:r>
      <w:r w:rsidR="00404D56" w:rsidRPr="00DC306B">
        <w:rPr>
          <w:color w:val="000000" w:themeColor="text1"/>
          <w:sz w:val="28"/>
          <w:szCs w:val="28"/>
        </w:rPr>
        <w:t>являются:</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несоответствие заявителя требованиям, предусмотренным </w:t>
      </w:r>
      <w:hyperlink w:anchor="P70">
        <w:r w:rsidRPr="00DC306B">
          <w:rPr>
            <w:color w:val="000000" w:themeColor="text1"/>
            <w:sz w:val="28"/>
            <w:szCs w:val="28"/>
          </w:rPr>
          <w:t xml:space="preserve">пунктом </w:t>
        </w:r>
        <w:r w:rsidR="00EC434E" w:rsidRPr="00DC306B">
          <w:rPr>
            <w:color w:val="000000" w:themeColor="text1"/>
            <w:sz w:val="28"/>
            <w:szCs w:val="28"/>
          </w:rPr>
          <w:t>10</w:t>
        </w:r>
      </w:hyperlink>
      <w:r w:rsidRPr="00DC306B">
        <w:rPr>
          <w:color w:val="000000" w:themeColor="text1"/>
          <w:sz w:val="28"/>
          <w:szCs w:val="28"/>
        </w:rPr>
        <w:t xml:space="preserve"> </w:t>
      </w:r>
      <w:r w:rsidR="00EC434E" w:rsidRPr="00DC306B">
        <w:rPr>
          <w:color w:val="000000" w:themeColor="text1"/>
          <w:sz w:val="28"/>
          <w:szCs w:val="28"/>
        </w:rPr>
        <w:t>Порядка</w:t>
      </w:r>
      <w:r w:rsidRPr="00DC306B">
        <w:rPr>
          <w:color w:val="000000" w:themeColor="text1"/>
          <w:sz w:val="28"/>
          <w:szCs w:val="28"/>
        </w:rPr>
        <w:t>;</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lastRenderedPageBreak/>
        <w:t xml:space="preserve">несоответствие представленных заявителем документов, предусмотренных </w:t>
      </w:r>
      <w:hyperlink w:anchor="P109">
        <w:r w:rsidRPr="00DC306B">
          <w:rPr>
            <w:color w:val="000000" w:themeColor="text1"/>
            <w:sz w:val="28"/>
            <w:szCs w:val="28"/>
          </w:rPr>
          <w:t xml:space="preserve">пунктом </w:t>
        </w:r>
        <w:r w:rsidR="00EC434E" w:rsidRPr="00DC306B">
          <w:rPr>
            <w:color w:val="000000" w:themeColor="text1"/>
            <w:sz w:val="28"/>
            <w:szCs w:val="28"/>
          </w:rPr>
          <w:t>1</w:t>
        </w:r>
        <w:r w:rsidR="00824FB4" w:rsidRPr="00DC306B">
          <w:rPr>
            <w:color w:val="000000" w:themeColor="text1"/>
            <w:sz w:val="28"/>
            <w:szCs w:val="28"/>
          </w:rPr>
          <w:t>1</w:t>
        </w:r>
      </w:hyperlink>
      <w:r w:rsidRPr="00DC306B">
        <w:rPr>
          <w:color w:val="000000" w:themeColor="text1"/>
          <w:sz w:val="28"/>
          <w:szCs w:val="28"/>
        </w:rPr>
        <w:t xml:space="preserve"> </w:t>
      </w:r>
      <w:r w:rsidR="00EC434E" w:rsidRPr="00DC306B">
        <w:rPr>
          <w:color w:val="000000" w:themeColor="text1"/>
          <w:sz w:val="28"/>
          <w:szCs w:val="28"/>
        </w:rPr>
        <w:t>Порядка</w:t>
      </w:r>
      <w:r w:rsidRPr="00DC306B">
        <w:rPr>
          <w:color w:val="000000" w:themeColor="text1"/>
          <w:sz w:val="28"/>
          <w:szCs w:val="28"/>
        </w:rPr>
        <w:t xml:space="preserve">, и документов, содержащих сведения, указанные в </w:t>
      </w:r>
      <w:hyperlink w:anchor="P128">
        <w:r w:rsidRPr="00DC306B">
          <w:rPr>
            <w:color w:val="000000" w:themeColor="text1"/>
            <w:sz w:val="28"/>
            <w:szCs w:val="28"/>
          </w:rPr>
          <w:t>абзацах втором</w:t>
        </w:r>
      </w:hyperlink>
      <w:r w:rsidRPr="00DC306B">
        <w:rPr>
          <w:color w:val="000000" w:themeColor="text1"/>
          <w:sz w:val="28"/>
          <w:szCs w:val="28"/>
        </w:rPr>
        <w:t xml:space="preserve"> и </w:t>
      </w:r>
      <w:hyperlink w:anchor="P129">
        <w:r w:rsidRPr="00DC306B">
          <w:rPr>
            <w:color w:val="000000" w:themeColor="text1"/>
            <w:sz w:val="28"/>
            <w:szCs w:val="28"/>
          </w:rPr>
          <w:t>третьем пункта 1</w:t>
        </w:r>
        <w:r w:rsidR="00EC434E" w:rsidRPr="00DC306B">
          <w:rPr>
            <w:color w:val="000000" w:themeColor="text1"/>
            <w:sz w:val="28"/>
            <w:szCs w:val="28"/>
          </w:rPr>
          <w:t>6</w:t>
        </w:r>
      </w:hyperlink>
      <w:r w:rsidRPr="00DC306B">
        <w:rPr>
          <w:color w:val="000000" w:themeColor="text1"/>
          <w:sz w:val="28"/>
          <w:szCs w:val="28"/>
        </w:rPr>
        <w:t xml:space="preserve"> </w:t>
      </w:r>
      <w:r w:rsidR="00EC434E" w:rsidRPr="00DC306B">
        <w:rPr>
          <w:color w:val="000000" w:themeColor="text1"/>
          <w:sz w:val="28"/>
          <w:szCs w:val="28"/>
        </w:rPr>
        <w:t>Порядка</w:t>
      </w:r>
      <w:r w:rsidRPr="00DC306B">
        <w:rPr>
          <w:color w:val="000000" w:themeColor="text1"/>
          <w:sz w:val="28"/>
          <w:szCs w:val="28"/>
        </w:rPr>
        <w:t>, требованиям, установленным к ним в объявлении о проведении конкурсного отбора;</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недостоверность информации, содержащейся в документах, предусмотренных </w:t>
      </w:r>
      <w:hyperlink w:anchor="P109">
        <w:r w:rsidRPr="00DC306B">
          <w:rPr>
            <w:color w:val="000000" w:themeColor="text1"/>
            <w:sz w:val="28"/>
            <w:szCs w:val="28"/>
          </w:rPr>
          <w:t xml:space="preserve">пунктом </w:t>
        </w:r>
        <w:r w:rsidR="00EC434E" w:rsidRPr="00DC306B">
          <w:rPr>
            <w:color w:val="000000" w:themeColor="text1"/>
            <w:sz w:val="28"/>
            <w:szCs w:val="28"/>
          </w:rPr>
          <w:t>11</w:t>
        </w:r>
      </w:hyperlink>
      <w:r w:rsidRPr="00DC306B">
        <w:rPr>
          <w:color w:val="000000" w:themeColor="text1"/>
          <w:sz w:val="28"/>
          <w:szCs w:val="28"/>
        </w:rPr>
        <w:t xml:space="preserve"> </w:t>
      </w:r>
      <w:r w:rsidR="00EC434E" w:rsidRPr="00DC306B">
        <w:rPr>
          <w:color w:val="000000" w:themeColor="text1"/>
          <w:sz w:val="28"/>
          <w:szCs w:val="28"/>
        </w:rPr>
        <w:t>Порядка</w:t>
      </w:r>
      <w:r w:rsidRPr="00DC306B">
        <w:rPr>
          <w:color w:val="000000" w:themeColor="text1"/>
          <w:sz w:val="28"/>
          <w:szCs w:val="28"/>
        </w:rPr>
        <w:t xml:space="preserve">, и документах, содержащих сведения, указанные в </w:t>
      </w:r>
      <w:hyperlink w:anchor="P128">
        <w:r w:rsidRPr="00DC306B">
          <w:rPr>
            <w:color w:val="000000" w:themeColor="text1"/>
            <w:sz w:val="28"/>
            <w:szCs w:val="28"/>
          </w:rPr>
          <w:t>абзацах втором</w:t>
        </w:r>
      </w:hyperlink>
      <w:r w:rsidRPr="00DC306B">
        <w:rPr>
          <w:color w:val="000000" w:themeColor="text1"/>
          <w:sz w:val="28"/>
          <w:szCs w:val="28"/>
        </w:rPr>
        <w:t xml:space="preserve"> и </w:t>
      </w:r>
      <w:hyperlink w:anchor="P129">
        <w:r w:rsidRPr="00DC306B">
          <w:rPr>
            <w:color w:val="000000" w:themeColor="text1"/>
            <w:sz w:val="28"/>
            <w:szCs w:val="28"/>
          </w:rPr>
          <w:t>третьем пункта 1</w:t>
        </w:r>
        <w:r w:rsidR="00EC434E" w:rsidRPr="00DC306B">
          <w:rPr>
            <w:color w:val="000000" w:themeColor="text1"/>
            <w:sz w:val="28"/>
            <w:szCs w:val="28"/>
          </w:rPr>
          <w:t>6</w:t>
        </w:r>
      </w:hyperlink>
      <w:r w:rsidRPr="00DC306B">
        <w:rPr>
          <w:color w:val="000000" w:themeColor="text1"/>
          <w:sz w:val="28"/>
          <w:szCs w:val="28"/>
        </w:rPr>
        <w:t xml:space="preserve"> </w:t>
      </w:r>
      <w:r w:rsidR="00EC434E" w:rsidRPr="00DC306B">
        <w:rPr>
          <w:color w:val="000000" w:themeColor="text1"/>
          <w:sz w:val="28"/>
          <w:szCs w:val="28"/>
        </w:rPr>
        <w:t>Порядка</w:t>
      </w:r>
      <w:r w:rsidRPr="00DC306B">
        <w:rPr>
          <w:color w:val="000000" w:themeColor="text1"/>
          <w:sz w:val="28"/>
          <w:szCs w:val="28"/>
        </w:rPr>
        <w:t>, представленных заявителем в целях подтверждения его соответствия требовани</w:t>
      </w:r>
      <w:r w:rsidR="00EC434E" w:rsidRPr="00DC306B">
        <w:rPr>
          <w:color w:val="000000" w:themeColor="text1"/>
          <w:sz w:val="28"/>
          <w:szCs w:val="28"/>
        </w:rPr>
        <w:t>ям, установленным Порядком</w:t>
      </w:r>
      <w:r w:rsidRPr="00DC306B">
        <w:rPr>
          <w:color w:val="000000" w:themeColor="text1"/>
          <w:sz w:val="28"/>
          <w:szCs w:val="28"/>
        </w:rPr>
        <w:t>;</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подача заявителем заявки после даты и (или) времени, определенных для подачи заявок в объявлении о проведении конкурсного отбора;</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несоответствие заявителя категориям, предусмотренным </w:t>
      </w:r>
      <w:hyperlink w:anchor="P44">
        <w:r w:rsidRPr="00DC306B">
          <w:rPr>
            <w:color w:val="000000" w:themeColor="text1"/>
            <w:sz w:val="28"/>
            <w:szCs w:val="28"/>
          </w:rPr>
          <w:t xml:space="preserve">пунктом </w:t>
        </w:r>
        <w:r w:rsidR="00890FD6" w:rsidRPr="00DC306B">
          <w:rPr>
            <w:color w:val="000000" w:themeColor="text1"/>
            <w:sz w:val="28"/>
            <w:szCs w:val="28"/>
          </w:rPr>
          <w:t>2</w:t>
        </w:r>
      </w:hyperlink>
      <w:r w:rsidRPr="00DC306B">
        <w:rPr>
          <w:color w:val="000000" w:themeColor="text1"/>
          <w:sz w:val="28"/>
          <w:szCs w:val="28"/>
        </w:rPr>
        <w:t xml:space="preserve"> </w:t>
      </w:r>
      <w:r w:rsidR="00890FD6" w:rsidRPr="00DC306B">
        <w:rPr>
          <w:color w:val="000000" w:themeColor="text1"/>
          <w:sz w:val="28"/>
          <w:szCs w:val="28"/>
        </w:rPr>
        <w:t>Порядка</w:t>
      </w:r>
      <w:r w:rsidRPr="00DC306B">
        <w:rPr>
          <w:color w:val="000000" w:themeColor="text1"/>
          <w:sz w:val="28"/>
          <w:szCs w:val="28"/>
        </w:rPr>
        <w:t>;</w:t>
      </w:r>
    </w:p>
    <w:p w:rsidR="00404D56" w:rsidRPr="00DC306B" w:rsidRDefault="00404D56" w:rsidP="00404D56">
      <w:pPr>
        <w:pStyle w:val="ConsPlusNormal0"/>
        <w:ind w:firstLine="540"/>
        <w:jc w:val="both"/>
        <w:rPr>
          <w:color w:val="000000" w:themeColor="text1"/>
          <w:sz w:val="28"/>
          <w:szCs w:val="28"/>
        </w:rPr>
      </w:pPr>
      <w:r w:rsidRPr="00DC306B">
        <w:rPr>
          <w:color w:val="000000" w:themeColor="text1"/>
          <w:sz w:val="28"/>
          <w:szCs w:val="28"/>
        </w:rPr>
        <w:t xml:space="preserve">непредставление (представление не в полном объеме) заявителем документов, указанных в объявлении о проведении конкурсного отбора, предусмотренных </w:t>
      </w:r>
      <w:hyperlink w:anchor="P109">
        <w:r w:rsidRPr="00DC306B">
          <w:rPr>
            <w:color w:val="000000" w:themeColor="text1"/>
            <w:sz w:val="28"/>
            <w:szCs w:val="28"/>
          </w:rPr>
          <w:t xml:space="preserve">пунктом </w:t>
        </w:r>
        <w:r w:rsidR="00890FD6" w:rsidRPr="00DC306B">
          <w:rPr>
            <w:color w:val="000000" w:themeColor="text1"/>
            <w:sz w:val="28"/>
            <w:szCs w:val="28"/>
          </w:rPr>
          <w:t>11</w:t>
        </w:r>
      </w:hyperlink>
      <w:r w:rsidRPr="00DC306B">
        <w:rPr>
          <w:color w:val="000000" w:themeColor="text1"/>
          <w:sz w:val="28"/>
          <w:szCs w:val="28"/>
        </w:rPr>
        <w:t xml:space="preserve"> </w:t>
      </w:r>
      <w:r w:rsidR="00890FD6" w:rsidRPr="00DC306B">
        <w:rPr>
          <w:color w:val="000000" w:themeColor="text1"/>
          <w:sz w:val="28"/>
          <w:szCs w:val="28"/>
        </w:rPr>
        <w:t>Порядка</w:t>
      </w:r>
      <w:r w:rsidRPr="00DC306B">
        <w:rPr>
          <w:color w:val="000000" w:themeColor="text1"/>
          <w:sz w:val="28"/>
          <w:szCs w:val="28"/>
        </w:rPr>
        <w:t>.</w:t>
      </w:r>
    </w:p>
    <w:p w:rsidR="00404D56" w:rsidRDefault="00727984" w:rsidP="00404D56">
      <w:pPr>
        <w:pStyle w:val="ConsPlusNormal0"/>
        <w:ind w:firstLine="540"/>
        <w:jc w:val="both"/>
      </w:pPr>
      <w:r w:rsidRPr="00DC306B">
        <w:rPr>
          <w:color w:val="000000" w:themeColor="text1"/>
          <w:sz w:val="28"/>
          <w:szCs w:val="28"/>
        </w:rPr>
        <w:t>В случае принятия решения об отказе в предоставлении гранта администрация в течение 3 рабочих дней со дня принятия такого решения делает соответствующую запись в журнале регистрации заявок и направляет участнику конкурсного отбора письменное уведомление об отказе в предоставлении гранта с указанием причин отказа заказным почтовым отправлением с уведомлением о вручении либо иным</w:t>
      </w:r>
      <w:r w:rsidRPr="001301F8">
        <w:rPr>
          <w:sz w:val="28"/>
          <w:szCs w:val="28"/>
        </w:rPr>
        <w:t xml:space="preserve"> способом, подтверждающим факт и дату получе</w:t>
      </w:r>
      <w:r>
        <w:rPr>
          <w:sz w:val="28"/>
          <w:szCs w:val="28"/>
        </w:rPr>
        <w:t>ния.</w:t>
      </w:r>
    </w:p>
    <w:p w:rsidR="00AD1337" w:rsidRDefault="00AD1337" w:rsidP="00EB24A5">
      <w:pPr>
        <w:pStyle w:val="ConsPlusNormal0"/>
        <w:ind w:firstLine="540"/>
        <w:jc w:val="both"/>
        <w:rPr>
          <w:sz w:val="28"/>
          <w:szCs w:val="28"/>
        </w:rPr>
      </w:pPr>
    </w:p>
    <w:p w:rsidR="0008253D" w:rsidRPr="003D50B6" w:rsidRDefault="00157F28" w:rsidP="0008253D">
      <w:pPr>
        <w:pStyle w:val="ConsPlusNormal0"/>
        <w:spacing w:before="220"/>
        <w:ind w:firstLine="540"/>
        <w:jc w:val="both"/>
        <w:rPr>
          <w:sz w:val="28"/>
          <w:szCs w:val="28"/>
        </w:rPr>
      </w:pPr>
      <w:r>
        <w:rPr>
          <w:sz w:val="28"/>
          <w:szCs w:val="28"/>
        </w:rPr>
        <w:t>12.</w:t>
      </w:r>
      <w:r w:rsidR="0008253D" w:rsidRPr="0008253D">
        <w:rPr>
          <w:sz w:val="28"/>
          <w:szCs w:val="28"/>
        </w:rPr>
        <w:t xml:space="preserve"> </w:t>
      </w:r>
      <w:r w:rsidR="0008253D" w:rsidRPr="003D50B6">
        <w:rPr>
          <w:sz w:val="28"/>
          <w:szCs w:val="28"/>
        </w:rPr>
        <w:t>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08253D" w:rsidRPr="003D50B6" w:rsidRDefault="0008253D" w:rsidP="0008253D">
      <w:pPr>
        <w:pStyle w:val="ConsPlusNormal0"/>
        <w:ind w:firstLine="539"/>
        <w:jc w:val="both"/>
        <w:rPr>
          <w:sz w:val="28"/>
          <w:szCs w:val="28"/>
        </w:rPr>
      </w:pPr>
      <w:r w:rsidRPr="003D50B6">
        <w:rPr>
          <w:sz w:val="28"/>
          <w:szCs w:val="28"/>
        </w:rP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08253D" w:rsidRPr="003D50B6" w:rsidRDefault="0008253D" w:rsidP="0008253D">
      <w:pPr>
        <w:pStyle w:val="ConsPlusNormal0"/>
        <w:ind w:firstLine="539"/>
        <w:jc w:val="both"/>
        <w:rPr>
          <w:sz w:val="28"/>
          <w:szCs w:val="28"/>
        </w:rPr>
      </w:pPr>
      <w:r w:rsidRPr="003D50B6">
        <w:rPr>
          <w:sz w:val="28"/>
          <w:szCs w:val="28"/>
        </w:rP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870F03" w:rsidRPr="00662DDE" w:rsidRDefault="0008253D" w:rsidP="00870F03">
      <w:pPr>
        <w:pStyle w:val="ConsPlusNormal0"/>
        <w:ind w:firstLine="709"/>
        <w:jc w:val="both"/>
        <w:rPr>
          <w:sz w:val="28"/>
          <w:szCs w:val="28"/>
        </w:rPr>
      </w:pPr>
      <w:r w:rsidRPr="003D50B6">
        <w:rPr>
          <w:sz w:val="28"/>
          <w:szCs w:val="28"/>
        </w:rP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r w:rsidR="00870F03" w:rsidRPr="00870F03">
        <w:rPr>
          <w:sz w:val="28"/>
          <w:szCs w:val="28"/>
        </w:rPr>
        <w:t xml:space="preserve"> </w:t>
      </w:r>
      <w:r w:rsidR="00870F03">
        <w:rPr>
          <w:sz w:val="28"/>
          <w:szCs w:val="28"/>
        </w:rPr>
        <w:t>Администрация</w:t>
      </w:r>
      <w:r w:rsidR="00870F03" w:rsidRPr="003D50B6">
        <w:rPr>
          <w:sz w:val="28"/>
          <w:szCs w:val="28"/>
        </w:rPr>
        <w:t xml:space="preserve"> на основании протокола заседания конкурсной</w:t>
      </w:r>
      <w:r w:rsidR="00870F03">
        <w:t xml:space="preserve"> </w:t>
      </w:r>
      <w:r w:rsidR="00870F03" w:rsidRPr="00662DDE">
        <w:rPr>
          <w:sz w:val="28"/>
          <w:szCs w:val="28"/>
        </w:rPr>
        <w:t xml:space="preserve">комиссии в течение 2 рабочих дней со дня его подписания конкурсной комиссией </w:t>
      </w:r>
      <w:r w:rsidR="00870F03" w:rsidRPr="00662DDE">
        <w:rPr>
          <w:sz w:val="28"/>
          <w:szCs w:val="28"/>
        </w:rPr>
        <w:lastRenderedPageBreak/>
        <w:t>принимает одно из следующих решений:</w:t>
      </w:r>
    </w:p>
    <w:p w:rsidR="00870F03" w:rsidRPr="00662DDE" w:rsidRDefault="00870F03" w:rsidP="00870F03">
      <w:pPr>
        <w:pStyle w:val="ConsPlusNormal0"/>
        <w:ind w:firstLine="540"/>
        <w:jc w:val="both"/>
        <w:rPr>
          <w:sz w:val="28"/>
          <w:szCs w:val="28"/>
        </w:rPr>
      </w:pPr>
      <w:r w:rsidRPr="00662DDE">
        <w:rPr>
          <w:sz w:val="28"/>
          <w:szCs w:val="28"/>
        </w:rPr>
        <w:t>1) об отказе в предоставлении гранта;</w:t>
      </w:r>
    </w:p>
    <w:p w:rsidR="00870F03" w:rsidRPr="00662DDE" w:rsidRDefault="00870F03" w:rsidP="00870F03">
      <w:pPr>
        <w:pStyle w:val="ConsPlusNormal0"/>
        <w:ind w:firstLine="540"/>
        <w:jc w:val="both"/>
        <w:rPr>
          <w:sz w:val="28"/>
          <w:szCs w:val="28"/>
        </w:rPr>
      </w:pPr>
      <w:r w:rsidRPr="00662DDE">
        <w:rPr>
          <w:sz w:val="28"/>
          <w:szCs w:val="28"/>
        </w:rPr>
        <w:t>2) о предоставлении гранта и его размере.</w:t>
      </w:r>
    </w:p>
    <w:p w:rsidR="00157F28" w:rsidRPr="00157F28" w:rsidRDefault="00157F28" w:rsidP="00870F03">
      <w:pPr>
        <w:pStyle w:val="ConsPlusNormal0"/>
        <w:jc w:val="both"/>
        <w:rPr>
          <w:sz w:val="28"/>
          <w:szCs w:val="28"/>
        </w:rPr>
      </w:pPr>
    </w:p>
    <w:p w:rsidR="00316494" w:rsidRPr="00B019BD" w:rsidRDefault="00890FD6" w:rsidP="00316494">
      <w:pPr>
        <w:pStyle w:val="ConsPlusNormal0"/>
        <w:ind w:firstLine="539"/>
        <w:jc w:val="both"/>
        <w:rPr>
          <w:sz w:val="28"/>
          <w:szCs w:val="28"/>
        </w:rPr>
      </w:pPr>
      <w:r>
        <w:rPr>
          <w:sz w:val="28"/>
          <w:szCs w:val="28"/>
        </w:rPr>
        <w:t>1</w:t>
      </w:r>
      <w:r w:rsidR="00870F03">
        <w:rPr>
          <w:sz w:val="28"/>
          <w:szCs w:val="28"/>
        </w:rPr>
        <w:t>3</w:t>
      </w:r>
      <w:r>
        <w:rPr>
          <w:sz w:val="28"/>
          <w:szCs w:val="28"/>
        </w:rPr>
        <w:t xml:space="preserve">. </w:t>
      </w:r>
      <w:r w:rsidR="00316494">
        <w:rPr>
          <w:sz w:val="28"/>
          <w:szCs w:val="28"/>
        </w:rPr>
        <w:t>Грант предоставляется</w:t>
      </w:r>
      <w:r w:rsidR="00316494" w:rsidRPr="00E0246B">
        <w:rPr>
          <w:sz w:val="28"/>
          <w:szCs w:val="28"/>
        </w:rPr>
        <w:t xml:space="preserve"> гражданам, ведущим личные подсобные хозяйства</w:t>
      </w:r>
      <w:r w:rsidR="00316494">
        <w:rPr>
          <w:sz w:val="28"/>
          <w:szCs w:val="28"/>
        </w:rPr>
        <w:t xml:space="preserve"> на территории Петровского муниципального округа Ставропольского края, в соответствии с Федеральным законом «О личном подсобном хозяйстве»</w:t>
      </w:r>
      <w:r w:rsidR="00316494" w:rsidRPr="00E0246B">
        <w:rPr>
          <w:sz w:val="28"/>
          <w:szCs w:val="28"/>
        </w:rPr>
        <w:t>,</w:t>
      </w:r>
      <w:r w:rsidR="00316494">
        <w:rPr>
          <w:sz w:val="28"/>
          <w:szCs w:val="28"/>
        </w:rPr>
        <w:t xml:space="preserve"> включенным  </w:t>
      </w:r>
      <w:r w:rsidR="00316494" w:rsidRPr="00B019BD">
        <w:rPr>
          <w:sz w:val="28"/>
          <w:szCs w:val="28"/>
        </w:rPr>
        <w:t>минсельхозом края</w:t>
      </w:r>
      <w:r w:rsidR="00316494">
        <w:rPr>
          <w:sz w:val="28"/>
          <w:szCs w:val="28"/>
        </w:rPr>
        <w:t xml:space="preserve"> в реестр субъектов государственной поддержки развития сельского хозяйства в Ставропольском крае</w:t>
      </w:r>
      <w:r w:rsidR="00316494" w:rsidRPr="00E0246B">
        <w:rPr>
          <w:sz w:val="28"/>
          <w:szCs w:val="28"/>
        </w:rPr>
        <w:t xml:space="preserve"> </w:t>
      </w:r>
      <w:r w:rsidR="00316494">
        <w:rPr>
          <w:sz w:val="28"/>
          <w:szCs w:val="28"/>
        </w:rPr>
        <w:t>на</w:t>
      </w:r>
      <w:r w:rsidR="00316494" w:rsidRPr="00E0246B">
        <w:rPr>
          <w:sz w:val="28"/>
          <w:szCs w:val="28"/>
        </w:rPr>
        <w:t xml:space="preserve"> финансовое обеспечение затрат на закладку сада суперинтенсивного типа, включающих приобретение и доставку саженцев плодовых культур, материалов на капельное орошение, материалов шпалерной конструкции, на проведение работ по монтажу шпалерной конструкции, системы капельного орошения, закладке саженцев плодовых культур (далее - затраты), в размере 95 процентов</w:t>
      </w:r>
      <w:r w:rsidR="00316494">
        <w:t xml:space="preserve"> </w:t>
      </w:r>
      <w:r w:rsidR="00316494" w:rsidRPr="00B019BD">
        <w:rPr>
          <w:sz w:val="28"/>
          <w:szCs w:val="28"/>
        </w:rPr>
        <w:t>от затрат по закладке сада</w:t>
      </w:r>
      <w:r w:rsidR="00316494">
        <w:t xml:space="preserve"> </w:t>
      </w:r>
      <w:r w:rsidR="00316494" w:rsidRPr="00B019BD">
        <w:rPr>
          <w:sz w:val="28"/>
          <w:szCs w:val="28"/>
        </w:rPr>
        <w:t>суперинтенсивного типа, но не более 550 тыс. рублей.</w:t>
      </w:r>
    </w:p>
    <w:p w:rsidR="00316494" w:rsidRDefault="00316494" w:rsidP="00870F03">
      <w:pPr>
        <w:pStyle w:val="ConsPlusNormal0"/>
        <w:widowControl/>
        <w:ind w:firstLine="709"/>
        <w:jc w:val="both"/>
        <w:rPr>
          <w:sz w:val="28"/>
          <w:szCs w:val="28"/>
        </w:rPr>
      </w:pPr>
      <w:r>
        <w:rPr>
          <w:sz w:val="28"/>
          <w:szCs w:val="28"/>
        </w:rPr>
        <w:t>Грант должен быть израсходован гражданином, ведущим личное подсобное хозяйство, на вышеуказанную цель, со дня поступления гранта на расчетный или корреспондентский счет гражданина, ведущего личное подсобное хозяйство, по 25 декабря текущего финансового года включительно.</w:t>
      </w:r>
    </w:p>
    <w:p w:rsidR="00870F03" w:rsidRDefault="00870F03" w:rsidP="00870F03">
      <w:pPr>
        <w:pStyle w:val="ConsPlusNormal0"/>
        <w:widowControl/>
        <w:ind w:firstLine="709"/>
        <w:jc w:val="both"/>
        <w:rPr>
          <w:sz w:val="28"/>
          <w:szCs w:val="28"/>
        </w:rPr>
      </w:pPr>
    </w:p>
    <w:p w:rsidR="00316494" w:rsidRPr="001C5ECD" w:rsidRDefault="001737C1" w:rsidP="00316494">
      <w:pPr>
        <w:pStyle w:val="ConsPlusNormal0"/>
        <w:ind w:firstLine="540"/>
        <w:jc w:val="both"/>
        <w:rPr>
          <w:sz w:val="28"/>
          <w:szCs w:val="28"/>
        </w:rPr>
      </w:pPr>
      <w:r>
        <w:rPr>
          <w:sz w:val="28"/>
          <w:szCs w:val="28"/>
        </w:rPr>
        <w:t>1</w:t>
      </w:r>
      <w:r w:rsidR="00870F03">
        <w:rPr>
          <w:sz w:val="28"/>
          <w:szCs w:val="28"/>
        </w:rPr>
        <w:t>4</w:t>
      </w:r>
      <w:r w:rsidR="00316494" w:rsidRPr="001C5ECD">
        <w:rPr>
          <w:sz w:val="28"/>
          <w:szCs w:val="28"/>
        </w:rPr>
        <w:t xml:space="preserve">. Заявитель не позднее 3 рабочих дней до даты окончания срока приема заявок, указанной в объявлении о проведении конкурсного отбора, вправе направить в </w:t>
      </w:r>
      <w:r w:rsidR="00316494">
        <w:rPr>
          <w:sz w:val="28"/>
          <w:szCs w:val="28"/>
        </w:rPr>
        <w:t>администрацию</w:t>
      </w:r>
      <w:r w:rsidR="00316494" w:rsidRPr="001C5ECD">
        <w:rPr>
          <w:sz w:val="28"/>
          <w:szCs w:val="28"/>
        </w:rPr>
        <w:t xml:space="preserve"> не более 3 письменных запросов о разъяснении положений объявления о проведении конкурсного отбора (далее - запрос).</w:t>
      </w:r>
    </w:p>
    <w:p w:rsidR="00316494" w:rsidRDefault="00316494" w:rsidP="00316494">
      <w:pPr>
        <w:pStyle w:val="ConsPlusNormal0"/>
        <w:ind w:firstLine="540"/>
        <w:jc w:val="both"/>
        <w:rPr>
          <w:sz w:val="28"/>
          <w:szCs w:val="28"/>
        </w:rPr>
      </w:pPr>
      <w:r>
        <w:rPr>
          <w:sz w:val="28"/>
          <w:szCs w:val="28"/>
        </w:rPr>
        <w:t>Администрация</w:t>
      </w:r>
      <w:r w:rsidRPr="001C5ECD">
        <w:rPr>
          <w:sz w:val="28"/>
          <w:szCs w:val="28"/>
        </w:rPr>
        <w:t xml:space="preserve"> направляет заявителю, направившему запрос, письменное разъяснение положений объявления о проведении конкурсного отбора в течение 2 рабочих дней со дня его поступления в </w:t>
      </w:r>
      <w:r>
        <w:rPr>
          <w:sz w:val="28"/>
          <w:szCs w:val="28"/>
        </w:rPr>
        <w:t>администрацию</w:t>
      </w:r>
      <w:r w:rsidRPr="001C5ECD">
        <w:rPr>
          <w:sz w:val="28"/>
          <w:szCs w:val="28"/>
        </w:rPr>
        <w:t>, но не позднее 1 рабочего дня до даты окончания приема заявок, указанной в объявлении о проведении конкурсного отбора, заказным почтовым отправлением с уведомлением о вручении либо иным способом, подтверждающим факт и дату получения. Разъяснение положений объявления о проведении конкурсного отбора не может изменять суть информации, содержащейся в объявлении о проведении конкурсного отбора.</w:t>
      </w:r>
    </w:p>
    <w:p w:rsidR="00316494" w:rsidRPr="001C5ECD" w:rsidRDefault="00316494" w:rsidP="00316494">
      <w:pPr>
        <w:pStyle w:val="ConsPlusNormal0"/>
        <w:ind w:firstLine="540"/>
        <w:jc w:val="both"/>
        <w:rPr>
          <w:sz w:val="28"/>
          <w:szCs w:val="28"/>
        </w:rPr>
      </w:pPr>
    </w:p>
    <w:p w:rsidR="001737C1" w:rsidRDefault="00316494" w:rsidP="00870F03">
      <w:pPr>
        <w:pStyle w:val="ConsPlusNormal0"/>
        <w:ind w:firstLine="709"/>
        <w:jc w:val="both"/>
        <w:rPr>
          <w:sz w:val="28"/>
          <w:szCs w:val="28"/>
        </w:rPr>
      </w:pPr>
      <w:r w:rsidRPr="00D222AD">
        <w:rPr>
          <w:sz w:val="28"/>
          <w:szCs w:val="28"/>
        </w:rPr>
        <w:t>1</w:t>
      </w:r>
      <w:r w:rsidR="00870F03">
        <w:rPr>
          <w:sz w:val="28"/>
          <w:szCs w:val="28"/>
        </w:rPr>
        <w:t>5</w:t>
      </w:r>
      <w:r w:rsidRPr="00D222AD">
        <w:rPr>
          <w:sz w:val="28"/>
          <w:szCs w:val="28"/>
        </w:rPr>
        <w:t>.</w:t>
      </w:r>
      <w:r w:rsidR="001737C1" w:rsidRPr="001737C1">
        <w:rPr>
          <w:sz w:val="28"/>
          <w:szCs w:val="28"/>
        </w:rPr>
        <w:t xml:space="preserve"> </w:t>
      </w:r>
      <w:r w:rsidRPr="00D222AD">
        <w:rPr>
          <w:sz w:val="28"/>
          <w:szCs w:val="28"/>
        </w:rPr>
        <w:t>Получатель в течение 2 рабочих дней со дня получения уведомления о заключении соглашения заключает с администрацией соглашение и направляет его в администрацию или извещает об отказе от заключения соглашения.</w:t>
      </w:r>
      <w:r w:rsidR="001737C1" w:rsidRPr="001737C1">
        <w:rPr>
          <w:sz w:val="28"/>
          <w:szCs w:val="28"/>
        </w:rPr>
        <w:t xml:space="preserve"> </w:t>
      </w:r>
    </w:p>
    <w:p w:rsidR="00316494" w:rsidRDefault="001737C1" w:rsidP="00316494">
      <w:pPr>
        <w:pStyle w:val="ConsPlusNormal0"/>
        <w:ind w:firstLine="539"/>
        <w:jc w:val="both"/>
        <w:rPr>
          <w:sz w:val="28"/>
          <w:szCs w:val="28"/>
        </w:rPr>
      </w:pPr>
      <w:r>
        <w:rPr>
          <w:sz w:val="28"/>
          <w:szCs w:val="28"/>
        </w:rPr>
        <w:t>Администрация</w:t>
      </w:r>
      <w:r w:rsidRPr="00D222AD">
        <w:rPr>
          <w:sz w:val="28"/>
          <w:szCs w:val="28"/>
        </w:rPr>
        <w:t xml:space="preserve"> в течение 2 рабочих дней со дня получения соглашения, подписанного получателем, заключает с ним соглашение</w:t>
      </w:r>
    </w:p>
    <w:p w:rsidR="001737C1" w:rsidRPr="00D222AD" w:rsidRDefault="001737C1" w:rsidP="00316494">
      <w:pPr>
        <w:pStyle w:val="ConsPlusNormal0"/>
        <w:ind w:firstLine="539"/>
        <w:jc w:val="both"/>
        <w:rPr>
          <w:sz w:val="28"/>
          <w:szCs w:val="28"/>
        </w:rPr>
      </w:pPr>
    </w:p>
    <w:p w:rsidR="00316494" w:rsidRPr="00D222AD" w:rsidRDefault="001737C1" w:rsidP="00316494">
      <w:pPr>
        <w:pStyle w:val="ConsPlusNormal0"/>
        <w:ind w:firstLine="539"/>
        <w:jc w:val="both"/>
        <w:rPr>
          <w:sz w:val="28"/>
          <w:szCs w:val="28"/>
        </w:rPr>
      </w:pPr>
      <w:r>
        <w:rPr>
          <w:sz w:val="28"/>
          <w:szCs w:val="28"/>
        </w:rPr>
        <w:lastRenderedPageBreak/>
        <w:t>1</w:t>
      </w:r>
      <w:r w:rsidR="00870F03">
        <w:rPr>
          <w:sz w:val="28"/>
          <w:szCs w:val="28"/>
        </w:rPr>
        <w:t>6</w:t>
      </w:r>
      <w:r>
        <w:rPr>
          <w:sz w:val="28"/>
          <w:szCs w:val="28"/>
        </w:rPr>
        <w:t xml:space="preserve">. </w:t>
      </w:r>
      <w:r w:rsidR="00316494" w:rsidRPr="00D222AD">
        <w:rPr>
          <w:sz w:val="28"/>
          <w:szCs w:val="28"/>
        </w:rPr>
        <w:t>Получатель признается уклонившимся от заключения соглашения, если в течение 2 рабочих дней со дня получения уведомления о заключении соглашения не подписал и не направил в администрацию соглашение.</w:t>
      </w:r>
    </w:p>
    <w:p w:rsidR="00202956" w:rsidRDefault="00202956" w:rsidP="00870F03">
      <w:pPr>
        <w:pStyle w:val="ConsPlusNormal0"/>
        <w:ind w:firstLine="540"/>
        <w:jc w:val="both"/>
        <w:rPr>
          <w:sz w:val="28"/>
          <w:szCs w:val="28"/>
        </w:rPr>
      </w:pPr>
    </w:p>
    <w:p w:rsidR="00BD1745" w:rsidRPr="00DC306B" w:rsidRDefault="00CE118E" w:rsidP="00BD1745">
      <w:pPr>
        <w:pStyle w:val="ConsPlusNormal0"/>
        <w:spacing w:before="220"/>
        <w:ind w:firstLine="540"/>
        <w:jc w:val="both"/>
        <w:rPr>
          <w:color w:val="000000" w:themeColor="text1"/>
          <w:sz w:val="28"/>
          <w:szCs w:val="28"/>
        </w:rPr>
      </w:pPr>
      <w:bookmarkStart w:id="9" w:name="P196"/>
      <w:bookmarkEnd w:id="9"/>
      <w:r w:rsidRPr="00BD1745">
        <w:rPr>
          <w:sz w:val="28"/>
          <w:szCs w:val="28"/>
        </w:rPr>
        <w:t>17</w:t>
      </w:r>
      <w:r w:rsidR="001301F8" w:rsidRPr="00BD1745">
        <w:rPr>
          <w:sz w:val="28"/>
          <w:szCs w:val="28"/>
        </w:rPr>
        <w:t>.</w:t>
      </w:r>
      <w:r w:rsidR="00870F03" w:rsidRPr="00BD1745">
        <w:rPr>
          <w:sz w:val="28"/>
          <w:szCs w:val="28"/>
        </w:rPr>
        <w:t xml:space="preserve"> </w:t>
      </w:r>
      <w:r w:rsidR="00202956" w:rsidRPr="00BD1745">
        <w:rPr>
          <w:sz w:val="28"/>
          <w:szCs w:val="28"/>
        </w:rPr>
        <w:t>Администрация</w:t>
      </w:r>
      <w:r w:rsidR="001C7B03" w:rsidRPr="00BD1745">
        <w:rPr>
          <w:sz w:val="28"/>
          <w:szCs w:val="28"/>
        </w:rPr>
        <w:t xml:space="preserve"> в течение 1 рабочего дня со дня принятия решения о</w:t>
      </w:r>
      <w:r w:rsidR="001C7B03" w:rsidRPr="001301F8">
        <w:rPr>
          <w:sz w:val="28"/>
          <w:szCs w:val="28"/>
        </w:rPr>
        <w:t xml:space="preserve"> предоставлении гранта и его размере или решения об отказе в предоставлении гранта </w:t>
      </w:r>
      <w:r w:rsidR="001C7B03" w:rsidRPr="00DC306B">
        <w:rPr>
          <w:color w:val="000000" w:themeColor="text1"/>
          <w:sz w:val="28"/>
          <w:szCs w:val="28"/>
        </w:rPr>
        <w:t>размещает на официальном сайте</w:t>
      </w:r>
      <w:r w:rsidR="00202956" w:rsidRPr="00DC306B">
        <w:rPr>
          <w:color w:val="000000" w:themeColor="text1"/>
          <w:sz w:val="28"/>
          <w:szCs w:val="28"/>
        </w:rPr>
        <w:t xml:space="preserve"> в информационно-телекоммуникационной сети «Интернет»-</w:t>
      </w:r>
      <w:r w:rsidR="00202956" w:rsidRPr="00DC306B">
        <w:rPr>
          <w:color w:val="000000" w:themeColor="text1"/>
        </w:rPr>
        <w:t xml:space="preserve"> </w:t>
      </w:r>
      <w:hyperlink r:id="rId15" w:history="1">
        <w:r w:rsidR="00202956" w:rsidRPr="00DC306B">
          <w:rPr>
            <w:rStyle w:val="a3"/>
            <w:color w:val="000000" w:themeColor="text1"/>
            <w:sz w:val="28"/>
            <w:szCs w:val="28"/>
          </w:rPr>
          <w:t>https://petrgosk.gosuslugi.ru</w:t>
        </w:r>
      </w:hyperlink>
      <w:r w:rsidR="00202956" w:rsidRPr="00DC306B">
        <w:rPr>
          <w:color w:val="000000" w:themeColor="text1"/>
          <w:sz w:val="28"/>
          <w:szCs w:val="28"/>
        </w:rPr>
        <w:t>. информацию, содержащую сведения:</w:t>
      </w:r>
      <w:r w:rsidR="00BD1745" w:rsidRPr="00DC306B">
        <w:rPr>
          <w:color w:val="000000" w:themeColor="text1"/>
        </w:rPr>
        <w:t xml:space="preserve"> </w:t>
      </w:r>
      <w:r w:rsidR="00BD1745" w:rsidRPr="00DC306B">
        <w:rPr>
          <w:color w:val="000000" w:themeColor="text1"/>
          <w:sz w:val="28"/>
          <w:szCs w:val="28"/>
        </w:rPr>
        <w:t xml:space="preserve">предусмотренные </w:t>
      </w:r>
      <w:hyperlink r:id="rId16">
        <w:r w:rsidR="00BD1745" w:rsidRPr="00DC306B">
          <w:rPr>
            <w:color w:val="000000" w:themeColor="text1"/>
            <w:sz w:val="28"/>
            <w:szCs w:val="28"/>
          </w:rPr>
          <w:t>подпунктом "г" пункта 22</w:t>
        </w:r>
      </w:hyperlink>
      <w:r w:rsidR="00BD1745" w:rsidRPr="00DC306B">
        <w:rPr>
          <w:color w:val="000000" w:themeColor="text1"/>
          <w:sz w:val="28"/>
          <w:szCs w:val="28"/>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w:t>
      </w:r>
      <w:r w:rsidR="00DC306B">
        <w:rPr>
          <w:color w:val="000000" w:themeColor="text1"/>
          <w:sz w:val="28"/>
          <w:szCs w:val="28"/>
        </w:rPr>
        <w:t>едерации от 25 октября 2023 г. №</w:t>
      </w:r>
      <w:r w:rsidR="00BD1745" w:rsidRPr="00DC306B">
        <w:rPr>
          <w:color w:val="000000" w:themeColor="text1"/>
          <w:sz w:val="28"/>
          <w:szCs w:val="28"/>
        </w:rPr>
        <w:t xml:space="preserve"> 1782.</w:t>
      </w:r>
    </w:p>
    <w:p w:rsidR="00BD1745" w:rsidRPr="00DC306B" w:rsidRDefault="00BD1745" w:rsidP="00BD1745">
      <w:pPr>
        <w:pStyle w:val="ConsPlusNormal0"/>
        <w:spacing w:before="220"/>
        <w:ind w:firstLine="540"/>
        <w:jc w:val="both"/>
        <w:rPr>
          <w:color w:val="000000" w:themeColor="text1"/>
          <w:sz w:val="28"/>
          <w:szCs w:val="28"/>
        </w:rPr>
      </w:pPr>
      <w:r w:rsidRPr="00DC306B">
        <w:rPr>
          <w:color w:val="000000" w:themeColor="text1"/>
          <w:sz w:val="28"/>
          <w:szCs w:val="28"/>
        </w:rPr>
        <w:t xml:space="preserve">Информация, указанная в </w:t>
      </w:r>
      <w:hyperlink w:anchor="P196">
        <w:r w:rsidRPr="00DC306B">
          <w:rPr>
            <w:color w:val="000000" w:themeColor="text1"/>
            <w:sz w:val="28"/>
            <w:szCs w:val="28"/>
          </w:rPr>
          <w:t xml:space="preserve">абзаце </w:t>
        </w:r>
        <w:r w:rsidR="002B7BDF" w:rsidRPr="00DC306B">
          <w:rPr>
            <w:color w:val="000000" w:themeColor="text1"/>
            <w:sz w:val="28"/>
            <w:szCs w:val="28"/>
          </w:rPr>
          <w:t>первом</w:t>
        </w:r>
      </w:hyperlink>
      <w:r w:rsidR="002B7BDF" w:rsidRPr="00DC306B">
        <w:rPr>
          <w:color w:val="000000" w:themeColor="text1"/>
          <w:sz w:val="28"/>
          <w:szCs w:val="28"/>
        </w:rPr>
        <w:t xml:space="preserve"> пункта 17</w:t>
      </w:r>
      <w:r w:rsidRPr="00DC306B">
        <w:rPr>
          <w:color w:val="000000" w:themeColor="text1"/>
          <w:sz w:val="28"/>
          <w:szCs w:val="28"/>
        </w:rPr>
        <w:t xml:space="preserve"> настоящего</w:t>
      </w:r>
      <w:r w:rsidRPr="002B7BDF">
        <w:rPr>
          <w:sz w:val="28"/>
          <w:szCs w:val="28"/>
        </w:rPr>
        <w:t xml:space="preserve"> </w:t>
      </w:r>
      <w:r w:rsidR="002B7BDF" w:rsidRPr="002B7BDF">
        <w:rPr>
          <w:sz w:val="28"/>
          <w:szCs w:val="28"/>
        </w:rPr>
        <w:t>объявления</w:t>
      </w:r>
      <w:r w:rsidRPr="002B7BDF">
        <w:rPr>
          <w:sz w:val="28"/>
          <w:szCs w:val="28"/>
        </w:rPr>
        <w:t xml:space="preserve">, размещается на </w:t>
      </w:r>
      <w:r w:rsidR="002B7BDF" w:rsidRPr="002B7BDF">
        <w:rPr>
          <w:sz w:val="28"/>
          <w:szCs w:val="28"/>
        </w:rPr>
        <w:t xml:space="preserve">официальном </w:t>
      </w:r>
      <w:r w:rsidR="002B7BDF" w:rsidRPr="00DC306B">
        <w:rPr>
          <w:color w:val="000000" w:themeColor="text1"/>
          <w:sz w:val="28"/>
          <w:szCs w:val="28"/>
        </w:rPr>
        <w:t xml:space="preserve">сайте в информационно-телекоммуникационной сети «Интернет»- </w:t>
      </w:r>
      <w:hyperlink r:id="rId17" w:history="1">
        <w:r w:rsidR="002B7BDF" w:rsidRPr="00DC306B">
          <w:rPr>
            <w:rStyle w:val="a3"/>
            <w:color w:val="000000" w:themeColor="text1"/>
            <w:sz w:val="28"/>
            <w:szCs w:val="28"/>
          </w:rPr>
          <w:t>https://petrgosk.gosuslugi.ru</w:t>
        </w:r>
      </w:hyperlink>
      <w:r w:rsidR="002B7BDF" w:rsidRPr="00DC306B">
        <w:rPr>
          <w:color w:val="000000" w:themeColor="text1"/>
          <w:sz w:val="28"/>
          <w:szCs w:val="28"/>
        </w:rPr>
        <w:t xml:space="preserve">. </w:t>
      </w:r>
      <w:r w:rsidRPr="00DC306B">
        <w:rPr>
          <w:color w:val="000000" w:themeColor="text1"/>
          <w:sz w:val="28"/>
          <w:szCs w:val="28"/>
        </w:rPr>
        <w:t xml:space="preserve">в течение 14 календарных дней со дня принятия </w:t>
      </w:r>
      <w:r w:rsidR="002B7BDF" w:rsidRPr="00DC306B">
        <w:rPr>
          <w:color w:val="000000" w:themeColor="text1"/>
          <w:sz w:val="28"/>
          <w:szCs w:val="28"/>
        </w:rPr>
        <w:t xml:space="preserve">администрацией </w:t>
      </w:r>
      <w:r w:rsidRPr="00DC306B">
        <w:rPr>
          <w:color w:val="000000" w:themeColor="text1"/>
          <w:sz w:val="28"/>
          <w:szCs w:val="28"/>
        </w:rPr>
        <w:t xml:space="preserve"> решения о предоставлении гранта или решения об отказе в предоставлении гранта.</w:t>
      </w:r>
    </w:p>
    <w:p w:rsidR="00202956" w:rsidRPr="00DC306B" w:rsidRDefault="00202956" w:rsidP="00DD5E30">
      <w:pPr>
        <w:pStyle w:val="ConsPlusNormal0"/>
        <w:ind w:firstLine="709"/>
        <w:jc w:val="both"/>
        <w:rPr>
          <w:color w:val="000000" w:themeColor="text1"/>
          <w:sz w:val="28"/>
          <w:szCs w:val="28"/>
        </w:rPr>
      </w:pPr>
    </w:p>
    <w:p w:rsidR="00715951" w:rsidRDefault="00DD5E30">
      <w:pPr>
        <w:suppressAutoHyphens/>
        <w:ind w:firstLine="709"/>
      </w:pPr>
      <w:r w:rsidRPr="00DC306B">
        <w:rPr>
          <w:color w:val="000000" w:themeColor="text1"/>
        </w:rPr>
        <w:t>18</w:t>
      </w:r>
      <w:r w:rsidR="009D27CF" w:rsidRPr="00DC306B">
        <w:rPr>
          <w:color w:val="000000" w:themeColor="text1"/>
        </w:rPr>
        <w:t>. Ознакомиться с постановлением Правительства</w:t>
      </w:r>
      <w:r w:rsidR="009D27CF">
        <w:t xml:space="preserve"> Ставропольского края  от 29 января 2018 г. №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009D27CF">
        <w:rPr>
          <w:rFonts w:eastAsia="Times New Roman"/>
          <w:lang w:eastAsia="ar-SA"/>
        </w:rPr>
        <w:t xml:space="preserve">, </w:t>
      </w:r>
      <w:r w:rsidR="009D27CF">
        <w:t xml:space="preserve">приказом министерства сельского хозяйства Ставропольского края от </w:t>
      </w:r>
      <w:r w:rsidR="00F97B02">
        <w:t>26</w:t>
      </w:r>
      <w:r w:rsidR="009D27CF">
        <w:t xml:space="preserve"> </w:t>
      </w:r>
      <w:r w:rsidR="00F97B02">
        <w:t>августа</w:t>
      </w:r>
      <w:r w:rsidR="009D27CF">
        <w:t xml:space="preserve"> 202</w:t>
      </w:r>
      <w:r w:rsidR="00F97B02">
        <w:t>4</w:t>
      </w:r>
      <w:r w:rsidR="009D27CF">
        <w:t xml:space="preserve"> г. № </w:t>
      </w:r>
      <w:r w:rsidR="00F97B02">
        <w:t>287</w:t>
      </w:r>
      <w:r w:rsidR="009D27CF">
        <w:t xml:space="preserve"> – од «О реализации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w:t>
      </w:r>
      <w:r w:rsidR="00DC306B">
        <w:t xml:space="preserve">  </w:t>
      </w:r>
      <w:r w:rsidR="009D27CF">
        <w:t>№ 38-п» можно на официальном сайте администрации Петровского городского округа Ставропольского края (</w:t>
      </w:r>
      <w:r w:rsidR="009D27CF">
        <w:rPr>
          <w:rFonts w:eastAsia="Times New Roman"/>
          <w:lang w:eastAsia="ru-RU"/>
        </w:rPr>
        <w:t>http://</w:t>
      </w:r>
      <w:r w:rsidR="00F97B02" w:rsidRPr="00F97B02">
        <w:t xml:space="preserve"> </w:t>
      </w:r>
      <w:r w:rsidR="00F97B02" w:rsidRPr="00975C6D">
        <w:t>petrgosk.gosuslugi.ru</w:t>
      </w:r>
      <w:r w:rsidR="00F97B02">
        <w:t>).</w:t>
      </w:r>
    </w:p>
    <w:p w:rsidR="00715951" w:rsidRDefault="00715951">
      <w:pPr>
        <w:suppressAutoHyphens/>
        <w:ind w:firstLine="709"/>
        <w:rPr>
          <w:rFonts w:eastAsia="Times New Roman"/>
          <w:lang w:eastAsia="ru-RU"/>
        </w:rPr>
      </w:pPr>
      <w:bookmarkStart w:id="10" w:name="P44"/>
      <w:bookmarkStart w:id="11" w:name="P127"/>
      <w:bookmarkEnd w:id="10"/>
      <w:bookmarkEnd w:id="11"/>
    </w:p>
    <w:p w:rsidR="00DC306B" w:rsidRDefault="00DC306B">
      <w:pPr>
        <w:suppressAutoHyphens/>
        <w:ind w:firstLine="709"/>
        <w:rPr>
          <w:rFonts w:eastAsia="Times New Roman"/>
          <w:lang w:eastAsia="ru-RU"/>
        </w:rPr>
      </w:pPr>
    </w:p>
    <w:p w:rsidR="00715951" w:rsidRDefault="00DD5E30">
      <w:pPr>
        <w:suppressAutoHyphens/>
        <w:spacing w:line="240" w:lineRule="exact"/>
        <w:rPr>
          <w:rFonts w:ascii="Calibri" w:eastAsia="Times New Roman" w:hAnsi="Calibri" w:cs="Calibri"/>
          <w:sz w:val="22"/>
          <w:szCs w:val="22"/>
          <w:lang w:eastAsia="zh-CN"/>
        </w:rPr>
      </w:pPr>
      <w:r>
        <w:rPr>
          <w:rFonts w:eastAsia="Calibri"/>
        </w:rPr>
        <w:t>Заместитель главы</w:t>
      </w:r>
      <w:r w:rsidR="009D27CF">
        <w:rPr>
          <w:rFonts w:eastAsia="Calibri"/>
        </w:rPr>
        <w:t xml:space="preserve"> администрации</w:t>
      </w:r>
    </w:p>
    <w:p w:rsidR="00715951" w:rsidRDefault="009D27CF">
      <w:pPr>
        <w:suppressAutoHyphens/>
        <w:spacing w:line="240" w:lineRule="exact"/>
        <w:rPr>
          <w:rFonts w:ascii="Calibri" w:eastAsia="Times New Roman" w:hAnsi="Calibri" w:cs="Calibri"/>
          <w:sz w:val="22"/>
          <w:szCs w:val="22"/>
          <w:lang w:eastAsia="zh-CN"/>
        </w:rPr>
      </w:pPr>
      <w:r>
        <w:rPr>
          <w:rFonts w:eastAsia="Calibri"/>
        </w:rPr>
        <w:t xml:space="preserve">Петровского </w:t>
      </w:r>
      <w:r w:rsidR="00DD5E30">
        <w:rPr>
          <w:rFonts w:eastAsia="Calibri"/>
        </w:rPr>
        <w:t>муниципального</w:t>
      </w:r>
      <w:r>
        <w:rPr>
          <w:rFonts w:eastAsia="Calibri"/>
        </w:rPr>
        <w:t xml:space="preserve"> округа </w:t>
      </w:r>
    </w:p>
    <w:p w:rsidR="00715951" w:rsidRDefault="009D27CF">
      <w:pPr>
        <w:suppressAutoHyphens/>
        <w:spacing w:line="240" w:lineRule="exact"/>
        <w:rPr>
          <w:rFonts w:eastAsia="Times New Roman"/>
          <w:lang w:eastAsia="ru-RU"/>
        </w:rPr>
      </w:pPr>
      <w:r>
        <w:rPr>
          <w:rFonts w:eastAsia="Calibri"/>
        </w:rPr>
        <w:t>Ставропольского края                                                                          Ю.В.Петрич</w:t>
      </w:r>
    </w:p>
    <w:sectPr w:rsidR="00715951" w:rsidSect="00715951">
      <w:headerReference w:type="default" r:id="rId18"/>
      <w:pgSz w:w="11906" w:h="16838"/>
      <w:pgMar w:top="1418" w:right="567" w:bottom="1134" w:left="1985" w:header="709" w:footer="0" w:gutter="0"/>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1B3" w:rsidRDefault="007201B3" w:rsidP="00715951">
      <w:r>
        <w:separator/>
      </w:r>
    </w:p>
  </w:endnote>
  <w:endnote w:type="continuationSeparator" w:id="0">
    <w:p w:rsidR="007201B3" w:rsidRDefault="007201B3" w:rsidP="00715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1B3" w:rsidRDefault="007201B3" w:rsidP="00715951">
      <w:r>
        <w:separator/>
      </w:r>
    </w:p>
  </w:footnote>
  <w:footnote w:type="continuationSeparator" w:id="0">
    <w:p w:rsidR="007201B3" w:rsidRDefault="007201B3" w:rsidP="00715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25" w:rsidRDefault="00021D25">
    <w:pPr>
      <w:pStyle w:val="1"/>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1"/>
    <w:footnote w:id="0"/>
  </w:footnotePr>
  <w:endnotePr>
    <w:endnote w:id="-1"/>
    <w:endnote w:id="0"/>
  </w:endnotePr>
  <w:compat/>
  <w:rsids>
    <w:rsidRoot w:val="00715951"/>
    <w:rsid w:val="00021D25"/>
    <w:rsid w:val="000435B7"/>
    <w:rsid w:val="000521B1"/>
    <w:rsid w:val="00061484"/>
    <w:rsid w:val="0008253D"/>
    <w:rsid w:val="001301F8"/>
    <w:rsid w:val="00137F2C"/>
    <w:rsid w:val="00157F28"/>
    <w:rsid w:val="001670A6"/>
    <w:rsid w:val="001737C1"/>
    <w:rsid w:val="0019241B"/>
    <w:rsid w:val="001C44B9"/>
    <w:rsid w:val="001C5ECD"/>
    <w:rsid w:val="001C7B03"/>
    <w:rsid w:val="001D1A72"/>
    <w:rsid w:val="00202956"/>
    <w:rsid w:val="002203EA"/>
    <w:rsid w:val="0023198B"/>
    <w:rsid w:val="002B1113"/>
    <w:rsid w:val="002B7BDF"/>
    <w:rsid w:val="002C110F"/>
    <w:rsid w:val="002F504D"/>
    <w:rsid w:val="00316494"/>
    <w:rsid w:val="00396604"/>
    <w:rsid w:val="003D34B2"/>
    <w:rsid w:val="003D50B6"/>
    <w:rsid w:val="00404D56"/>
    <w:rsid w:val="00442B8D"/>
    <w:rsid w:val="00510AB0"/>
    <w:rsid w:val="005A31DD"/>
    <w:rsid w:val="005D1969"/>
    <w:rsid w:val="00602038"/>
    <w:rsid w:val="00662DDE"/>
    <w:rsid w:val="0067397C"/>
    <w:rsid w:val="00700793"/>
    <w:rsid w:val="007033FD"/>
    <w:rsid w:val="00715951"/>
    <w:rsid w:val="007201B3"/>
    <w:rsid w:val="00727984"/>
    <w:rsid w:val="007624EB"/>
    <w:rsid w:val="007B352F"/>
    <w:rsid w:val="00822D27"/>
    <w:rsid w:val="00823C20"/>
    <w:rsid w:val="00824FB4"/>
    <w:rsid w:val="00826C12"/>
    <w:rsid w:val="008404B4"/>
    <w:rsid w:val="00865694"/>
    <w:rsid w:val="00870F03"/>
    <w:rsid w:val="00890FD6"/>
    <w:rsid w:val="008F0ACA"/>
    <w:rsid w:val="0092386E"/>
    <w:rsid w:val="00933B59"/>
    <w:rsid w:val="00945F41"/>
    <w:rsid w:val="00975C6D"/>
    <w:rsid w:val="00980C06"/>
    <w:rsid w:val="009D0B0A"/>
    <w:rsid w:val="009D27CF"/>
    <w:rsid w:val="009D7AD3"/>
    <w:rsid w:val="00A64763"/>
    <w:rsid w:val="00A77A43"/>
    <w:rsid w:val="00AA16BB"/>
    <w:rsid w:val="00AD09A1"/>
    <w:rsid w:val="00AD1337"/>
    <w:rsid w:val="00AE1A27"/>
    <w:rsid w:val="00B019BD"/>
    <w:rsid w:val="00B5064D"/>
    <w:rsid w:val="00B9346E"/>
    <w:rsid w:val="00BD1745"/>
    <w:rsid w:val="00CC280D"/>
    <w:rsid w:val="00CD09AD"/>
    <w:rsid w:val="00CE118E"/>
    <w:rsid w:val="00CE56A1"/>
    <w:rsid w:val="00CE6D66"/>
    <w:rsid w:val="00CF23AA"/>
    <w:rsid w:val="00D20CA7"/>
    <w:rsid w:val="00D222AD"/>
    <w:rsid w:val="00D42B32"/>
    <w:rsid w:val="00DC306B"/>
    <w:rsid w:val="00DD5E30"/>
    <w:rsid w:val="00DD768B"/>
    <w:rsid w:val="00E0246B"/>
    <w:rsid w:val="00E463F5"/>
    <w:rsid w:val="00E50BD5"/>
    <w:rsid w:val="00EB13FD"/>
    <w:rsid w:val="00EB24A5"/>
    <w:rsid w:val="00EC434E"/>
    <w:rsid w:val="00F30C4B"/>
    <w:rsid w:val="00F600E2"/>
    <w:rsid w:val="00F97B02"/>
    <w:rsid w:val="00FE0F23"/>
    <w:rsid w:val="00FE3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B7"/>
    <w:pPr>
      <w:suppressAutoHyphens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qFormat/>
    <w:rsid w:val="00586DA9"/>
    <w:rPr>
      <w:rFonts w:ascii="Times New Roman" w:hAnsi="Times New Roman" w:cs="Times New Roman"/>
      <w:b/>
      <w:bCs/>
      <w:sz w:val="26"/>
      <w:szCs w:val="26"/>
    </w:rPr>
  </w:style>
  <w:style w:type="character" w:styleId="a3">
    <w:name w:val="Hyperlink"/>
    <w:basedOn w:val="a0"/>
    <w:uiPriority w:val="99"/>
    <w:unhideWhenUsed/>
    <w:rsid w:val="005A4D55"/>
    <w:rPr>
      <w:color w:val="0000FF"/>
      <w:u w:val="single"/>
    </w:rPr>
  </w:style>
  <w:style w:type="character" w:customStyle="1" w:styleId="a4">
    <w:name w:val="Верхний колонтитул Знак"/>
    <w:basedOn w:val="a0"/>
    <w:link w:val="1"/>
    <w:uiPriority w:val="99"/>
    <w:qFormat/>
    <w:rsid w:val="009205E0"/>
  </w:style>
  <w:style w:type="character" w:customStyle="1" w:styleId="a5">
    <w:name w:val="Нижний колонтитул Знак"/>
    <w:basedOn w:val="a0"/>
    <w:link w:val="10"/>
    <w:uiPriority w:val="99"/>
    <w:qFormat/>
    <w:rsid w:val="009205E0"/>
  </w:style>
  <w:style w:type="character" w:customStyle="1" w:styleId="a6">
    <w:name w:val="Текст выноски Знак"/>
    <w:basedOn w:val="a0"/>
    <w:link w:val="a7"/>
    <w:uiPriority w:val="99"/>
    <w:semiHidden/>
    <w:qFormat/>
    <w:rsid w:val="007F05CE"/>
    <w:rPr>
      <w:rFonts w:ascii="Tahoma" w:hAnsi="Tahoma" w:cs="Tahoma"/>
      <w:sz w:val="16"/>
      <w:szCs w:val="16"/>
    </w:rPr>
  </w:style>
  <w:style w:type="character" w:styleId="a8">
    <w:name w:val="FollowedHyperlink"/>
    <w:basedOn w:val="a0"/>
    <w:uiPriority w:val="99"/>
    <w:semiHidden/>
    <w:unhideWhenUsed/>
    <w:rsid w:val="00F631C4"/>
    <w:rPr>
      <w:color w:val="800080" w:themeColor="followedHyperlink"/>
      <w:u w:val="single"/>
    </w:rPr>
  </w:style>
  <w:style w:type="character" w:customStyle="1" w:styleId="a9">
    <w:name w:val="Текст сноски Знак"/>
    <w:basedOn w:val="a0"/>
    <w:link w:val="11"/>
    <w:uiPriority w:val="99"/>
    <w:semiHidden/>
    <w:qFormat/>
    <w:rsid w:val="00D9473C"/>
    <w:rPr>
      <w:sz w:val="20"/>
      <w:szCs w:val="20"/>
    </w:rPr>
  </w:style>
  <w:style w:type="character" w:customStyle="1" w:styleId="aa">
    <w:name w:val="Символ сноски"/>
    <w:basedOn w:val="a0"/>
    <w:uiPriority w:val="99"/>
    <w:semiHidden/>
    <w:unhideWhenUsed/>
    <w:qFormat/>
    <w:rsid w:val="00D9473C"/>
    <w:rPr>
      <w:vertAlign w:val="superscript"/>
    </w:rPr>
  </w:style>
  <w:style w:type="character" w:customStyle="1" w:styleId="12">
    <w:name w:val="Знак сноски1"/>
    <w:rsid w:val="00715951"/>
    <w:rPr>
      <w:vertAlign w:val="superscript"/>
    </w:rPr>
  </w:style>
  <w:style w:type="character" w:customStyle="1" w:styleId="ab">
    <w:name w:val="Название Знак"/>
    <w:basedOn w:val="a0"/>
    <w:link w:val="ac"/>
    <w:qFormat/>
    <w:rsid w:val="00777046"/>
    <w:rPr>
      <w:rFonts w:eastAsia="Times New Roman"/>
      <w:b/>
      <w:bCs/>
      <w:sz w:val="32"/>
      <w:szCs w:val="24"/>
      <w:lang w:eastAsia="ru-RU"/>
    </w:rPr>
  </w:style>
  <w:style w:type="character" w:customStyle="1" w:styleId="ConsPlusNormal">
    <w:name w:val="ConsPlusNormal Знак"/>
    <w:link w:val="ConsPlusNormal0"/>
    <w:qFormat/>
    <w:locked/>
    <w:rsid w:val="00777046"/>
    <w:rPr>
      <w:rFonts w:eastAsia="Times New Roman"/>
      <w:sz w:val="24"/>
      <w:szCs w:val="24"/>
      <w:lang w:eastAsia="ru-RU"/>
    </w:rPr>
  </w:style>
  <w:style w:type="paragraph" w:customStyle="1" w:styleId="ad">
    <w:name w:val="Заголовок"/>
    <w:basedOn w:val="a"/>
    <w:next w:val="ae"/>
    <w:qFormat/>
    <w:rsid w:val="00715951"/>
    <w:pPr>
      <w:keepNext/>
      <w:spacing w:before="240" w:after="120"/>
    </w:pPr>
    <w:rPr>
      <w:rFonts w:ascii="Liberation Sans" w:eastAsia="Droid Sans Fallback" w:hAnsi="Liberation Sans" w:cs="Droid Sans Devanagari"/>
    </w:rPr>
  </w:style>
  <w:style w:type="paragraph" w:styleId="ae">
    <w:name w:val="Body Text"/>
    <w:basedOn w:val="a"/>
    <w:rsid w:val="00715951"/>
    <w:pPr>
      <w:spacing w:after="140" w:line="276" w:lineRule="auto"/>
    </w:pPr>
  </w:style>
  <w:style w:type="paragraph" w:styleId="af">
    <w:name w:val="List"/>
    <w:basedOn w:val="ae"/>
    <w:rsid w:val="00715951"/>
    <w:rPr>
      <w:rFonts w:cs="Droid Sans Devanagari"/>
    </w:rPr>
  </w:style>
  <w:style w:type="paragraph" w:customStyle="1" w:styleId="13">
    <w:name w:val="Название объекта1"/>
    <w:basedOn w:val="a"/>
    <w:qFormat/>
    <w:rsid w:val="00715951"/>
    <w:pPr>
      <w:suppressLineNumbers/>
      <w:spacing w:before="120" w:after="120"/>
    </w:pPr>
    <w:rPr>
      <w:rFonts w:cs="Droid Sans Devanagari"/>
      <w:i/>
      <w:iCs/>
      <w:sz w:val="24"/>
      <w:szCs w:val="24"/>
    </w:rPr>
  </w:style>
  <w:style w:type="paragraph" w:styleId="af0">
    <w:name w:val="index heading"/>
    <w:basedOn w:val="a"/>
    <w:qFormat/>
    <w:rsid w:val="00715951"/>
    <w:pPr>
      <w:suppressLineNumbers/>
    </w:pPr>
    <w:rPr>
      <w:rFonts w:cs="Droid Sans Devanagari"/>
    </w:rPr>
  </w:style>
  <w:style w:type="paragraph" w:customStyle="1" w:styleId="af1">
    <w:name w:val="Колонтитул"/>
    <w:basedOn w:val="a"/>
    <w:qFormat/>
    <w:rsid w:val="00715951"/>
  </w:style>
  <w:style w:type="paragraph" w:customStyle="1" w:styleId="1">
    <w:name w:val="Верхний колонтитул1"/>
    <w:basedOn w:val="a"/>
    <w:link w:val="a4"/>
    <w:uiPriority w:val="99"/>
    <w:unhideWhenUsed/>
    <w:rsid w:val="009205E0"/>
    <w:pPr>
      <w:tabs>
        <w:tab w:val="center" w:pos="4677"/>
        <w:tab w:val="right" w:pos="9355"/>
      </w:tabs>
    </w:pPr>
  </w:style>
  <w:style w:type="paragraph" w:customStyle="1" w:styleId="10">
    <w:name w:val="Нижний колонтитул1"/>
    <w:basedOn w:val="a"/>
    <w:link w:val="a5"/>
    <w:uiPriority w:val="99"/>
    <w:unhideWhenUsed/>
    <w:rsid w:val="009205E0"/>
    <w:pPr>
      <w:tabs>
        <w:tab w:val="center" w:pos="4677"/>
        <w:tab w:val="right" w:pos="9355"/>
      </w:tabs>
    </w:pPr>
  </w:style>
  <w:style w:type="paragraph" w:customStyle="1" w:styleId="ConsPlusNormal0">
    <w:name w:val="ConsPlusNormal"/>
    <w:link w:val="ConsPlusNormal"/>
    <w:qFormat/>
    <w:rsid w:val="008B20A4"/>
    <w:pPr>
      <w:widowControl w:val="0"/>
    </w:pPr>
    <w:rPr>
      <w:rFonts w:eastAsia="Times New Roman"/>
      <w:sz w:val="24"/>
      <w:szCs w:val="24"/>
      <w:lang w:eastAsia="ru-RU"/>
    </w:rPr>
  </w:style>
  <w:style w:type="paragraph" w:customStyle="1" w:styleId="ConsPlusNonformat">
    <w:name w:val="ConsPlusNonformat"/>
    <w:qFormat/>
    <w:rsid w:val="008B20A4"/>
    <w:pPr>
      <w:widowControl w:val="0"/>
    </w:pPr>
    <w:rPr>
      <w:rFonts w:ascii="Courier New" w:eastAsia="Times New Roman" w:hAnsi="Courier New" w:cs="Courier New"/>
      <w:sz w:val="20"/>
      <w:szCs w:val="20"/>
      <w:lang w:eastAsia="ru-RU"/>
    </w:rPr>
  </w:style>
  <w:style w:type="paragraph" w:styleId="a7">
    <w:name w:val="Balloon Text"/>
    <w:basedOn w:val="a"/>
    <w:link w:val="a6"/>
    <w:uiPriority w:val="99"/>
    <w:semiHidden/>
    <w:unhideWhenUsed/>
    <w:qFormat/>
    <w:rsid w:val="007F05CE"/>
    <w:rPr>
      <w:rFonts w:ascii="Tahoma" w:hAnsi="Tahoma" w:cs="Tahoma"/>
      <w:sz w:val="16"/>
      <w:szCs w:val="16"/>
    </w:rPr>
  </w:style>
  <w:style w:type="paragraph" w:styleId="af2">
    <w:name w:val="List Paragraph"/>
    <w:basedOn w:val="a"/>
    <w:uiPriority w:val="34"/>
    <w:qFormat/>
    <w:rsid w:val="00E12F4F"/>
    <w:pPr>
      <w:ind w:left="720"/>
      <w:contextualSpacing/>
    </w:pPr>
  </w:style>
  <w:style w:type="paragraph" w:styleId="af3">
    <w:name w:val="No Spacing"/>
    <w:uiPriority w:val="1"/>
    <w:qFormat/>
    <w:rsid w:val="00C95710"/>
    <w:pPr>
      <w:jc w:val="both"/>
    </w:pPr>
  </w:style>
  <w:style w:type="paragraph" w:customStyle="1" w:styleId="11">
    <w:name w:val="Текст сноски1"/>
    <w:basedOn w:val="a"/>
    <w:link w:val="a9"/>
    <w:uiPriority w:val="99"/>
    <w:semiHidden/>
    <w:unhideWhenUsed/>
    <w:rsid w:val="00D9473C"/>
    <w:rPr>
      <w:sz w:val="20"/>
      <w:szCs w:val="20"/>
    </w:rPr>
  </w:style>
  <w:style w:type="paragraph" w:styleId="ac">
    <w:name w:val="Title"/>
    <w:basedOn w:val="a"/>
    <w:link w:val="ab"/>
    <w:qFormat/>
    <w:rsid w:val="00777046"/>
    <w:pPr>
      <w:jc w:val="center"/>
    </w:pPr>
    <w:rPr>
      <w:rFonts w:eastAsia="Times New Roman"/>
      <w:b/>
      <w:bCs/>
      <w:sz w:val="32"/>
      <w:szCs w:val="24"/>
      <w:lang w:eastAsia="ru-RU"/>
    </w:rPr>
  </w:style>
  <w:style w:type="paragraph" w:customStyle="1" w:styleId="ConsTitle">
    <w:name w:val="ConsTitle"/>
    <w:uiPriority w:val="99"/>
    <w:qFormat/>
    <w:rsid w:val="00777046"/>
    <w:pPr>
      <w:widowControl w:val="0"/>
      <w:ind w:right="19772" w:firstLine="703"/>
      <w:jc w:val="both"/>
    </w:pPr>
    <w:rPr>
      <w:rFonts w:ascii="Arial" w:eastAsia="Times New Roman" w:hAnsi="Arial" w:cs="Arial"/>
      <w:b/>
      <w:bCs/>
      <w:sz w:val="20"/>
      <w:szCs w:val="20"/>
      <w:lang w:eastAsia="ar-SA"/>
    </w:rPr>
  </w:style>
  <w:style w:type="paragraph" w:customStyle="1" w:styleId="ConsPlusTitle">
    <w:name w:val="ConsPlusTitle"/>
    <w:uiPriority w:val="99"/>
    <w:qFormat/>
    <w:rsid w:val="00777046"/>
    <w:pPr>
      <w:widowControl w:val="0"/>
      <w:ind w:firstLine="703"/>
      <w:jc w:val="both"/>
    </w:pPr>
    <w:rPr>
      <w:rFonts w:ascii="Arial" w:eastAsia="Times New Roman" w:hAnsi="Arial" w:cs="Arial"/>
      <w:b/>
      <w:bCs/>
      <w:sz w:val="20"/>
      <w:szCs w:val="20"/>
      <w:lang w:eastAsia="ar-SA"/>
    </w:rPr>
  </w:style>
  <w:style w:type="paragraph" w:customStyle="1" w:styleId="ConsNonformat">
    <w:name w:val="ConsNonformat"/>
    <w:qFormat/>
    <w:rsid w:val="0033703A"/>
    <w:pPr>
      <w:widowControl w:val="0"/>
      <w:ind w:right="19772"/>
    </w:pPr>
    <w:rPr>
      <w:rFonts w:ascii="Courier New" w:eastAsia="Times New Roman" w:hAnsi="Courier New" w:cs="Courier New"/>
      <w:sz w:val="20"/>
      <w:szCs w:val="20"/>
      <w:lang w:eastAsia="ru-RU"/>
    </w:rPr>
  </w:style>
  <w:style w:type="paragraph" w:customStyle="1" w:styleId="-1">
    <w:name w:val="Т-1"/>
    <w:aliases w:val="5"/>
    <w:basedOn w:val="a"/>
    <w:rsid w:val="00061484"/>
    <w:pPr>
      <w:spacing w:line="360" w:lineRule="auto"/>
      <w:ind w:firstLine="720"/>
    </w:pPr>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3704" TargetMode="External"/><Relationship Id="rId13" Type="http://schemas.openxmlformats.org/officeDocument/2006/relationships/hyperlink" Target="https://login.consultant.ru/link/?req=doc&amp;base=LAW&amp;n=465999"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login.consultant.ru/link/?req=doc&amp;base=LAW&amp;n=482777&amp;dst=5769" TargetMode="External"/><Relationship Id="rId12" Type="http://schemas.openxmlformats.org/officeDocument/2006/relationships/hyperlink" Target="https://login.consultant.ru/link/?req=doc&amp;base=LAW&amp;n=121087&amp;dst=100142" TargetMode="External"/><Relationship Id="rId17" Type="http://schemas.openxmlformats.org/officeDocument/2006/relationships/hyperlink" Target="https://petrgosk.gosuslugi.ru" TargetMode="External"/><Relationship Id="rId2" Type="http://schemas.openxmlformats.org/officeDocument/2006/relationships/styles" Target="styles.xml"/><Relationship Id="rId16" Type="http://schemas.openxmlformats.org/officeDocument/2006/relationships/hyperlink" Target="https://login.consultant.ru/link/?req=doc&amp;base=LAW&amp;n=461663&amp;dst=10019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0810&amp;dst=3722" TargetMode="External"/><Relationship Id="rId5" Type="http://schemas.openxmlformats.org/officeDocument/2006/relationships/footnotes" Target="footnotes.xml"/><Relationship Id="rId15" Type="http://schemas.openxmlformats.org/officeDocument/2006/relationships/hyperlink" Target="https://petrgosk.gosuslugi.ru" TargetMode="External"/><Relationship Id="rId10" Type="http://schemas.openxmlformats.org/officeDocument/2006/relationships/hyperlink" Target="https://login.consultant.ru/link/?req=doc&amp;base=LAW&amp;n=480810&amp;dst=37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10&amp;dst=3722" TargetMode="External"/><Relationship Id="rId14" Type="http://schemas.openxmlformats.org/officeDocument/2006/relationships/hyperlink" Target="https://login.consultant.ru/link/?req=doc&amp;base=LAW&amp;n=482777&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09C4-08FE-4B15-AB82-4F7FB375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10</Pages>
  <Words>3717</Words>
  <Characters>21188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repukh_ms</dc:creator>
  <dc:description/>
  <cp:lastModifiedBy>Гость</cp:lastModifiedBy>
  <cp:revision>32</cp:revision>
  <cp:lastPrinted>2024-09-18T10:57:00Z</cp:lastPrinted>
  <dcterms:created xsi:type="dcterms:W3CDTF">2023-10-02T08:52:00Z</dcterms:created>
  <dcterms:modified xsi:type="dcterms:W3CDTF">2024-09-18T12:20:00Z</dcterms:modified>
  <dc:language>ru-RU</dc:language>
</cp:coreProperties>
</file>