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854F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8E9A2" wp14:editId="77F7AE63">
                <wp:simplePos x="0" y="0"/>
                <wp:positionH relativeFrom="column">
                  <wp:posOffset>1034415</wp:posOffset>
                </wp:positionH>
                <wp:positionV relativeFrom="paragraph">
                  <wp:posOffset>127635</wp:posOffset>
                </wp:positionV>
                <wp:extent cx="5029200" cy="10572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05FF1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2C4D61D1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2FAE4A6C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прокуратура Петровского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8E9A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1.45pt;margin-top:10.05pt;width:39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ePPQIAAFcEAAAOAAAAZHJzL2Uyb0RvYy54bWysVM2O0zAQviPxDpbvNGnVstuo6WrpUoS0&#10;/EgLD+A4TmLheIztNik37vsKvAMHDtx4he4bMXa63QK3FTlYM57xNzPfzGRx0beKbIV1EnROx6OU&#10;EqE5lFLXOf34Yf3snBLnmS6ZAi1yuhOOXiyfPll0JhMTaECVwhIE0S7rTE4b702WJI43omVuBEZo&#10;NFZgW+ZRtXVSWtYhequSSZo+TzqwpbHAhXN4ezUY6TLiV5Xg/l1VOeGJyinm5uNp41mEM1kuWFZb&#10;ZhrJD2mwR2TRMqkx6BHqinlGNlb+A9VKbsFB5Ucc2gSqSnIRa8Bqxulf1dw0zIhYC5LjzJEm9/9g&#10;+dvte0tkmdMpJZq12KL9t/33/Y/9r/3Pu693t2QaOOqMy9D1xqCz719Aj72O9TpzDfyTIxpWDdO1&#10;uLQWukawEnMch5fJydMBxwWQonsDJQZjGw8RqK9sGwhESgiiY692x/6I3hOOl7N0MsemU8LRNk5n&#10;Z5OzWYzBsvvnxjr/SkBLgpBTiwMQ4dn22vmQDsvuXUI0B0qWa6lUVGxdrJQlW4bDso7fAf0PN6VJ&#10;l9P5bDIbGHgERCs9Tr2SbU7P0/CFOCwLvL3UZZQ9k2qQMWWlD0QG7gYWfV/06BjYLaDcIaUWhunG&#10;bUShAfuFkg4nO6fu84ZZQYl6rbEt8/F0GlYhKlMkERV7ailOLUxzhMqpp2QQV35Yn42xsm4w0jAI&#10;Gi6xlZWMJD9kdcgbpzdyf9i0sB6nevR6+B8sfwMAAP//AwBQSwMEFAAGAAgAAAAhAGi541jeAAAA&#10;CgEAAA8AAABkcnMvZG93bnJldi54bWxMj8FOwzAQRO9I/IO1lbgg6tSCqA1xqqoCcW7LhZsbb5Oo&#10;8TqJ3Sbl61lOcJydp9mZfD25VlxxCI0nDYt5AgKp9LahSsPn4f1pCSJEQ9a0nlDDDQOsi/u73GTW&#10;j7TD6z5WgkMoZEZDHWOXSRnKGp0Jc98hsXfygzOR5VBJO5iRw10rVZKk0pmG+ENtOtzWWJ73F6fB&#10;j28357FP1OPXt/vYbvrdSfVaP8ymzSuIiFP8g+G3PleHgjsd/YVsEC3rVK0Y1aCSBQgGVi/PfDiy&#10;s0xTkEUu/08ofgAAAP//AwBQSwECLQAUAAYACAAAACEAtoM4kv4AAADhAQAAEwAAAAAAAAAAAAAA&#10;AAAAAAAAW0NvbnRlbnRfVHlwZXNdLnhtbFBLAQItABQABgAIAAAAIQA4/SH/1gAAAJQBAAALAAAA&#10;AAAAAAAAAAAAAC8BAABfcmVscy8ucmVsc1BLAQItABQABgAIAAAAIQCM/RePPQIAAFcEAAAOAAAA&#10;AAAAAAAAAAAAAC4CAABkcnMvZTJvRG9jLnhtbFBLAQItABQABgAIAAAAIQBoueNY3gAAAAoBAAAP&#10;AAAAAAAAAAAAAAAAAJcEAABkcnMvZG93bnJldi54bWxQSwUGAAAAAAQABADzAAAAogUAAAAA&#10;" strokecolor="white">
                <v:textbox>
                  <w:txbxContent>
                    <w:p w14:paraId="20605FF1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2C4D61D1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2FAE4A6C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прокуратура Петровского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9FCB1" wp14:editId="72900A1C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154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GTTgIAAFkEAAAOAAAAZHJzL2Uyb0RvYy54bWysVM1uEzEQviPxDtbe091tljR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YTYYDvoJDJnsfTHO94naWPeCqQZ5o4gEl76xOMeLC+s8EZzvQ/yxVFMu&#10;RBCHkKgtopMBqC1kWCU49V4fZ818NhYGLbDXV/iFssDzMMyoG0kDWs0wnexsh7nY2nC7kB4PagE+&#10;O2sroHenyelkOBlmvex4MOllSVn2nk/HWW8wTU+elf1yPC7T955amuU1p5RJz24v5jT7O7HsntVW&#10;hgc5H/oQP0YPDQOy+/9AOgzTz2+rhJmiq0uzHzLoNwTv3pp/IA/3YD/8Iox+AQ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2omh&#10;k0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0BF19" wp14:editId="3B0FDD5A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A9CC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Pr="00F3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0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6AAB932B" wp14:editId="5339D1C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9FA46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3095A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FA84D4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6AFA1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03FB6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88B766" w14:textId="66F1CAAF" w:rsidR="000178DC" w:rsidRPr="008B2BFA" w:rsidRDefault="004D2484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дополнения в Уголовный кодекс Российской Федерации</w:t>
      </w:r>
    </w:p>
    <w:p w14:paraId="60F0A7B5" w14:textId="77777777" w:rsidR="000178DC" w:rsidRPr="008B2BFA" w:rsidRDefault="000178DC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78DD8" w14:textId="3A13CB7D" w:rsidR="004D2484" w:rsidRDefault="00BB2CBD" w:rsidP="004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2CB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2CBD">
        <w:rPr>
          <w:rFonts w:ascii="Times New Roman" w:hAnsi="Times New Roman" w:cs="Times New Roman"/>
          <w:sz w:val="28"/>
          <w:szCs w:val="28"/>
        </w:rPr>
        <w:t xml:space="preserve"> </w:t>
      </w:r>
      <w:r w:rsidR="004D2484">
        <w:rPr>
          <w:rFonts w:ascii="Times New Roman" w:hAnsi="Times New Roman" w:cs="Times New Roman"/>
          <w:sz w:val="28"/>
          <w:szCs w:val="28"/>
        </w:rPr>
        <w:t>от 21.04.2025 № 102-ФЗ внесены поправки в статью 205.6 Уголовного кодекса Российской Федерации («Несообщение о преступлении»).</w:t>
      </w:r>
    </w:p>
    <w:p w14:paraId="247246C4" w14:textId="2FC1E910" w:rsidR="004D2484" w:rsidRDefault="004D2484" w:rsidP="004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Введена уголовная ответственность за несообщение в органы власти, уполномоченные рассматривать сообщения </w:t>
      </w:r>
      <w:r w:rsidRPr="004D2484">
        <w:rPr>
          <w:rFonts w:ascii="Times New Roman" w:hAnsi="Times New Roman" w:cs="Times New Roman"/>
          <w:sz w:val="28"/>
          <w:szCs w:val="28"/>
        </w:rPr>
        <w:t>о преступлении, о лице (лицах), которое по достоверно известным сведениям готовит, совершает или совершило хотя бы одно из преступлений, предусмотренных статьями</w:t>
      </w:r>
      <w:r>
        <w:rPr>
          <w:rFonts w:ascii="Times New Roman" w:hAnsi="Times New Roman" w:cs="Times New Roman"/>
          <w:sz w:val="28"/>
          <w:szCs w:val="28"/>
        </w:rPr>
        <w:t xml:space="preserve"> 281 («Диверсия»), 281.1 («Содействие диверсионной деятельности»), 281.2 («Прохождение обучения в целях осуществления диверсионной деятельности»), 281.3 («Организация диверсионного сообщества и участие в нем») Уголовного кодекса Российской Федерации.</w:t>
      </w:r>
    </w:p>
    <w:p w14:paraId="646FAC5A" w14:textId="77777777" w:rsidR="004D2484" w:rsidRDefault="004D2484" w:rsidP="004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предусмотрено наказание в </w:t>
      </w:r>
      <w:r w:rsidRPr="004D2484">
        <w:rPr>
          <w:rFonts w:ascii="Times New Roman" w:hAnsi="Times New Roman" w:cs="Times New Roman"/>
          <w:sz w:val="28"/>
          <w:szCs w:val="28"/>
        </w:rPr>
        <w:t>виде штрафа в размере до ста тысяч рублей или в размере заработной платы или иного дохода осужденного за период до шести месяцев, либо принудительны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D2484">
        <w:rPr>
          <w:rFonts w:ascii="Times New Roman" w:hAnsi="Times New Roman" w:cs="Times New Roman"/>
          <w:sz w:val="28"/>
          <w:szCs w:val="28"/>
        </w:rPr>
        <w:t xml:space="preserve"> работ на срок до одного года, либо 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2484">
        <w:rPr>
          <w:rFonts w:ascii="Times New Roman" w:hAnsi="Times New Roman" w:cs="Times New Roman"/>
          <w:sz w:val="28"/>
          <w:szCs w:val="28"/>
        </w:rPr>
        <w:t xml:space="preserve"> свободы на тот же срок</w:t>
      </w:r>
      <w:r w:rsidR="00BB2CBD" w:rsidRPr="00BB2CBD">
        <w:rPr>
          <w:rFonts w:ascii="Times New Roman" w:hAnsi="Times New Roman" w:cs="Times New Roman"/>
          <w:sz w:val="28"/>
          <w:szCs w:val="28"/>
        </w:rPr>
        <w:t>.</w:t>
      </w:r>
    </w:p>
    <w:p w14:paraId="3A21121F" w14:textId="47684E33" w:rsidR="00BB2CBD" w:rsidRPr="00BB2CBD" w:rsidRDefault="004D2484" w:rsidP="004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изменения вступили в силу с 02.05.2025.</w:t>
      </w:r>
      <w:bookmarkStart w:id="0" w:name="_GoBack"/>
      <w:bookmarkEnd w:id="0"/>
      <w:r w:rsidR="00BB2CBD" w:rsidRPr="00BB2C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8E494" w14:textId="1C95ED37" w:rsidR="008B2BFA" w:rsidRDefault="008B2BFA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79CE2" w14:textId="77777777" w:rsidR="008B2BFA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99"/>
    <w:rsid w:val="000178DC"/>
    <w:rsid w:val="000A06AC"/>
    <w:rsid w:val="001E28D2"/>
    <w:rsid w:val="00293E99"/>
    <w:rsid w:val="004D2484"/>
    <w:rsid w:val="00625CBD"/>
    <w:rsid w:val="00876466"/>
    <w:rsid w:val="008B2BFA"/>
    <w:rsid w:val="00A30AC0"/>
    <w:rsid w:val="00B946C0"/>
    <w:rsid w:val="00BB2CBD"/>
    <w:rsid w:val="00D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E634"/>
  <w15:chartTrackingRefBased/>
  <w15:docId w15:val="{FC45133B-2F8E-4A2B-B8F4-523BD6C2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8</cp:revision>
  <cp:lastPrinted>2025-05-08T17:46:00Z</cp:lastPrinted>
  <dcterms:created xsi:type="dcterms:W3CDTF">2025-06-27T15:36:00Z</dcterms:created>
  <dcterms:modified xsi:type="dcterms:W3CDTF">2025-06-27T15:51:00Z</dcterms:modified>
</cp:coreProperties>
</file>