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2"/>
        <w:jc w:val="center"/>
        <w:tabs>
          <w:tab w:val="left" w:pos="384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 О С Т А Н О В Л Е Н И Е</w:t>
      </w:r>
      <w:r>
        <w:rPr>
          <w:b/>
          <w:sz w:val="32"/>
          <w:szCs w:val="32"/>
        </w:rPr>
      </w:r>
    </w:p>
    <w:p>
      <w:pPr>
        <w:pStyle w:val="622"/>
        <w:ind w:firstLine="709"/>
        <w:jc w:val="center"/>
        <w:tabs>
          <w:tab w:val="left" w:pos="384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622"/>
        <w:jc w:val="center"/>
        <w:tabs>
          <w:tab w:val="left" w:pos="3840" w:leader="none"/>
        </w:tabs>
      </w:pPr>
      <w:r>
        <w:t xml:space="preserve">АДМИНИСТРАЦИИ ПЕТРОВСКОГО </w:t>
      </w:r>
      <w:r>
        <w:t xml:space="preserve">МУНИЦИПАЛЬНОГО</w:t>
      </w:r>
      <w:r>
        <w:t xml:space="preserve"> ОКРУГА</w:t>
      </w:r>
      <w:r/>
    </w:p>
    <w:p>
      <w:pPr>
        <w:pStyle w:val="622"/>
        <w:jc w:val="center"/>
        <w:tabs>
          <w:tab w:val="left" w:pos="3840" w:leader="none"/>
        </w:tabs>
      </w:pPr>
      <w:r>
        <w:t xml:space="preserve">СТАВРОПОЛЬСКОГО КРАЯ</w:t>
      </w:r>
      <w:r/>
    </w:p>
    <w:p>
      <w:pPr>
        <w:pStyle w:val="622"/>
        <w:ind w:firstLine="709"/>
        <w:jc w:val="center"/>
        <w:spacing w:line="360" w:lineRule="auto"/>
        <w:tabs>
          <w:tab w:val="left" w:pos="3840" w:leader="none"/>
        </w:tabs>
      </w:pPr>
      <w:r/>
      <w:r/>
    </w:p>
    <w:p>
      <w:pPr>
        <w:pStyle w:val="622"/>
        <w:spacing w:line="360" w:lineRule="auto"/>
        <w:tabs>
          <w:tab w:val="left" w:pos="3840" w:leader="none"/>
          <w:tab w:val="center" w:pos="4650" w:leader="none"/>
          <w:tab w:val="left" w:pos="7692" w:leader="none"/>
        </w:tabs>
        <w:rPr>
          <w:color w:val="000000"/>
        </w:rPr>
      </w:pPr>
      <w:r>
        <w:rPr>
          <w:color w:val="000000"/>
        </w:rPr>
        <w:tab/>
      </w:r>
      <w:r>
        <w:tab/>
      </w:r>
      <w:r>
        <w:t xml:space="preserve">г. Светлоград</w:t>
      </w:r>
      <w:r>
        <w:tab/>
      </w:r>
      <w:r>
        <w:rPr>
          <w:color w:val="000000"/>
        </w:rPr>
      </w:r>
      <w:r>
        <w:rPr>
          <w:color w:val="000000"/>
        </w:rPr>
      </w:r>
    </w:p>
    <w:p>
      <w:pPr>
        <w:pStyle w:val="622"/>
        <w:jc w:val="both"/>
        <w:spacing w:line="240" w:lineRule="exact"/>
        <w:tabs>
          <w:tab w:val="left" w:pos="384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both"/>
        <w:spacing w:line="240" w:lineRule="exact"/>
        <w:tabs>
          <w:tab w:val="left" w:pos="384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both"/>
        <w:spacing w:line="240" w:lineRule="exact"/>
        <w:rPr>
          <w:sz w:val="28"/>
          <w:szCs w:val="28"/>
        </w:rPr>
      </w:pPr>
      <w:r/>
      <w:bookmarkStart w:id="0" w:name="_Hlk178675285"/>
      <w:r>
        <w:rPr>
          <w:sz w:val="28"/>
          <w:szCs w:val="28"/>
        </w:rPr>
        <w:t xml:space="preserve">О Порядке </w:t>
      </w:r>
      <w:r>
        <w:rPr>
          <w:sz w:val="28"/>
          <w:szCs w:val="28"/>
        </w:rPr>
        <w:t xml:space="preserve">назначения на должность </w:t>
      </w:r>
      <w:r>
        <w:rPr>
          <w:bCs/>
          <w:sz w:val="28"/>
          <w:szCs w:val="28"/>
        </w:rPr>
        <w:t xml:space="preserve">начальника</w:t>
      </w:r>
      <w:r>
        <w:rPr>
          <w:bCs/>
          <w:sz w:val="28"/>
          <w:szCs w:val="28"/>
        </w:rPr>
        <w:t xml:space="preserve"> финансового </w:t>
      </w:r>
      <w:r>
        <w:rPr>
          <w:bCs/>
          <w:sz w:val="28"/>
          <w:szCs w:val="28"/>
        </w:rPr>
        <w:t xml:space="preserve">управления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Петровского </w:t>
      </w:r>
      <w:r>
        <w:rPr>
          <w:bCs/>
          <w:sz w:val="28"/>
          <w:szCs w:val="28"/>
        </w:rPr>
        <w:t xml:space="preserve">муниципального</w:t>
      </w:r>
      <w:r>
        <w:rPr>
          <w:bCs/>
          <w:sz w:val="28"/>
          <w:szCs w:val="28"/>
        </w:rPr>
        <w:t xml:space="preserve"> округа</w:t>
      </w:r>
      <w:r>
        <w:rPr>
          <w:bCs/>
          <w:sz w:val="28"/>
          <w:szCs w:val="28"/>
        </w:rPr>
        <w:t xml:space="preserve"> Ставропольского края</w:t>
      </w:r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both"/>
        <w:spacing w:line="240" w:lineRule="exact"/>
        <w:tabs>
          <w:tab w:val="left" w:pos="384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both"/>
        <w:tabs>
          <w:tab w:val="left" w:pos="384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В соответствии с </w:t>
      </w:r>
      <w:r>
        <w:rPr>
          <w:color w:val="000000"/>
          <w:sz w:val="28"/>
          <w:szCs w:val="28"/>
          <w:lang w:eastAsia="ar-SA"/>
        </w:rPr>
        <w:t xml:space="preserve">частью 5 статьи 52 Федерального закона от 06</w:t>
      </w:r>
      <w:r>
        <w:rPr>
          <w:color w:val="000000"/>
          <w:sz w:val="28"/>
          <w:szCs w:val="28"/>
          <w:lang w:eastAsia="ar-SA"/>
        </w:rPr>
        <w:t xml:space="preserve"> октября </w:t>
      </w:r>
      <w:r>
        <w:rPr>
          <w:color w:val="000000"/>
          <w:sz w:val="28"/>
          <w:szCs w:val="28"/>
          <w:lang w:eastAsia="ar-SA"/>
        </w:rPr>
        <w:t xml:space="preserve">2003 №131-</w:t>
      </w:r>
      <w:r>
        <w:rPr>
          <w:color w:val="000000"/>
          <w:sz w:val="28"/>
          <w:szCs w:val="28"/>
          <w:lang w:eastAsia="ar-SA"/>
        </w:rPr>
        <w:t xml:space="preserve">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 xml:space="preserve">приказом Министерства финансов Российской Федерации</w:t>
      </w:r>
      <w:r>
        <w:rPr>
          <w:color w:val="000000"/>
          <w:sz w:val="28"/>
          <w:szCs w:val="28"/>
          <w:lang w:eastAsia="ar-SA"/>
        </w:rPr>
        <w:t xml:space="preserve"> от 19 декабря 2019 г. № 238н</w:t>
      </w:r>
      <w:r>
        <w:rPr>
          <w:color w:val="000000"/>
          <w:sz w:val="28"/>
          <w:szCs w:val="28"/>
          <w:lang w:eastAsia="ar-SA"/>
        </w:rPr>
        <w:t xml:space="preserve"> «О квалификационных тре</w:t>
      </w:r>
      <w:r>
        <w:rPr>
          <w:color w:val="000000"/>
          <w:sz w:val="28"/>
          <w:szCs w:val="28"/>
          <w:lang w:eastAsia="ar-SA"/>
        </w:rPr>
        <w:t xml:space="preserve">бованиях, предъявляемых к руководителю финансового органа муниципального образования», Законом Ставропольского края</w:t>
      </w:r>
      <w:r>
        <w:rPr>
          <w:color w:val="000000"/>
          <w:sz w:val="28"/>
          <w:szCs w:val="28"/>
          <w:lang w:eastAsia="ar-SA"/>
        </w:rPr>
        <w:t xml:space="preserve"> от 11 мая 2022 г. № 36-кз</w:t>
      </w:r>
      <w:r>
        <w:rPr>
          <w:color w:val="000000"/>
          <w:sz w:val="28"/>
          <w:szCs w:val="28"/>
          <w:lang w:eastAsia="ar-SA"/>
        </w:rPr>
        <w:t xml:space="preserve"> «О порядке участия министерства финансов Ставропольского края в проведении проверки соответствия кандидатов на замещение должности руководителя финансового органа муниципального округа, городского округа С</w:t>
      </w:r>
      <w:r>
        <w:rPr>
          <w:color w:val="000000"/>
          <w:sz w:val="28"/>
          <w:szCs w:val="28"/>
          <w:lang w:eastAsia="ar-SA"/>
        </w:rPr>
        <w:t xml:space="preserve">тавропольского края квалификационным требованиям, предъявляем</w:t>
      </w:r>
      <w:r>
        <w:rPr>
          <w:color w:val="000000"/>
          <w:sz w:val="28"/>
          <w:szCs w:val="28"/>
          <w:lang w:eastAsia="ar-SA"/>
        </w:rPr>
        <w:t xml:space="preserve">ым к руководителю финансового органа муниципального образования», пунктом 2 постановления Правительства Ставропольского края</w:t>
      </w:r>
      <w:r>
        <w:rPr>
          <w:color w:val="000000"/>
          <w:sz w:val="28"/>
          <w:szCs w:val="28"/>
          <w:lang w:eastAsia="ar-SA"/>
        </w:rPr>
        <w:t xml:space="preserve"> от 21 июня 2012 г. </w:t>
      </w:r>
      <w:r>
        <w:rPr>
          <w:color w:val="000000"/>
          <w:sz w:val="28"/>
          <w:szCs w:val="28"/>
          <w:lang w:eastAsia="ar-SA"/>
        </w:rPr>
        <w:t xml:space="preserve">  </w:t>
      </w:r>
      <w:r>
        <w:rPr>
          <w:color w:val="000000"/>
          <w:sz w:val="28"/>
          <w:szCs w:val="28"/>
          <w:lang w:eastAsia="ar-SA"/>
        </w:rPr>
        <w:t xml:space="preserve">№ 200-п</w:t>
      </w:r>
      <w:r>
        <w:rPr>
          <w:color w:val="000000"/>
          <w:sz w:val="28"/>
          <w:szCs w:val="28"/>
          <w:lang w:eastAsia="ar-SA"/>
        </w:rPr>
        <w:t xml:space="preserve"> «О Порядке назначения на должность министра финансов Ставропольского края» </w:t>
      </w:r>
      <w:r>
        <w:rPr>
          <w:bCs/>
          <w:sz w:val="28"/>
          <w:szCs w:val="28"/>
        </w:rPr>
        <w:t xml:space="preserve">администрация Петровского </w:t>
      </w:r>
      <w:r>
        <w:rPr>
          <w:bCs/>
          <w:sz w:val="28"/>
          <w:szCs w:val="28"/>
        </w:rPr>
        <w:t xml:space="preserve">муниципального</w:t>
      </w:r>
      <w:r>
        <w:rPr>
          <w:bCs/>
          <w:sz w:val="28"/>
          <w:szCs w:val="28"/>
        </w:rPr>
        <w:t xml:space="preserve"> округа</w:t>
      </w:r>
      <w:r>
        <w:rPr>
          <w:bCs/>
          <w:sz w:val="28"/>
          <w:szCs w:val="28"/>
        </w:rPr>
        <w:t xml:space="preserve"> Ставропольского края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22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22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22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</w:p>
    <w:p>
      <w:pPr>
        <w:pStyle w:val="62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both"/>
        <w:tabs>
          <w:tab w:val="left" w:pos="384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орядок </w:t>
      </w:r>
      <w:r>
        <w:rPr>
          <w:sz w:val="28"/>
          <w:szCs w:val="28"/>
        </w:rPr>
        <w:t xml:space="preserve">назначения на должность </w:t>
      </w:r>
      <w:r>
        <w:rPr>
          <w:bCs/>
          <w:sz w:val="28"/>
          <w:szCs w:val="28"/>
        </w:rPr>
        <w:t xml:space="preserve">начальника</w:t>
      </w:r>
      <w:r>
        <w:rPr>
          <w:bCs/>
          <w:sz w:val="28"/>
          <w:szCs w:val="28"/>
        </w:rPr>
        <w:t xml:space="preserve"> финансового </w:t>
      </w:r>
      <w:r>
        <w:rPr>
          <w:bCs/>
          <w:sz w:val="28"/>
          <w:szCs w:val="28"/>
        </w:rPr>
        <w:t xml:space="preserve">управления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Петровского </w:t>
      </w:r>
      <w:r>
        <w:rPr>
          <w:bCs/>
          <w:sz w:val="28"/>
          <w:szCs w:val="28"/>
        </w:rPr>
        <w:t xml:space="preserve">муниципального</w:t>
      </w:r>
      <w:r>
        <w:rPr>
          <w:bCs/>
          <w:sz w:val="28"/>
          <w:szCs w:val="28"/>
        </w:rPr>
        <w:t xml:space="preserve"> округа</w:t>
      </w:r>
      <w:r>
        <w:rPr>
          <w:bCs/>
          <w:sz w:val="28"/>
          <w:szCs w:val="28"/>
        </w:rPr>
        <w:t xml:space="preserve"> Ставропольского края.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2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силу </w:t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администрации Петровского </w:t>
      </w:r>
      <w:r>
        <w:rPr>
          <w:sz w:val="28"/>
          <w:szCs w:val="28"/>
        </w:rPr>
        <w:t xml:space="preserve">городского округа</w:t>
      </w:r>
      <w:r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22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20 декабря 2018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2270</w:t>
      </w:r>
      <w:r>
        <w:rPr>
          <w:sz w:val="28"/>
          <w:szCs w:val="28"/>
        </w:rPr>
        <w:t xml:space="preserve"> «О Порядке </w:t>
      </w:r>
      <w:r>
        <w:rPr>
          <w:sz w:val="28"/>
          <w:szCs w:val="28"/>
        </w:rPr>
        <w:t xml:space="preserve">назначения на должность </w:t>
      </w:r>
      <w:r>
        <w:rPr>
          <w:bCs/>
          <w:sz w:val="28"/>
          <w:szCs w:val="28"/>
        </w:rPr>
        <w:t xml:space="preserve">руководителя финансового органа администрации Петровского </w:t>
      </w:r>
      <w:r>
        <w:rPr>
          <w:bCs/>
          <w:sz w:val="28"/>
          <w:szCs w:val="28"/>
        </w:rPr>
        <w:t xml:space="preserve">городского округа</w:t>
      </w:r>
      <w:r>
        <w:rPr>
          <w:bCs/>
          <w:sz w:val="28"/>
          <w:szCs w:val="28"/>
        </w:rPr>
        <w:t xml:space="preserve"> Ставропольского края»</w:t>
      </w:r>
      <w:r>
        <w:rPr>
          <w:bCs/>
          <w:sz w:val="28"/>
          <w:szCs w:val="28"/>
        </w:rPr>
        <w:t xml:space="preserve">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2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18 мая 2021 года № </w:t>
      </w:r>
      <w:r>
        <w:rPr>
          <w:bCs/>
          <w:sz w:val="28"/>
          <w:szCs w:val="28"/>
        </w:rPr>
        <w:t xml:space="preserve">751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 внесении изменений в Порядок назначения на должность руководителя финансового органа администрации Петровского городского округа Ставропольского края, утвержд</w:t>
      </w:r>
      <w:r>
        <w:rPr>
          <w:bCs/>
          <w:sz w:val="28"/>
          <w:szCs w:val="28"/>
        </w:rPr>
        <w:t xml:space="preserve">енный постановлением администрации Петровского городского округа Ставропол</w:t>
      </w:r>
      <w:r>
        <w:rPr>
          <w:bCs/>
          <w:sz w:val="28"/>
          <w:szCs w:val="28"/>
        </w:rPr>
        <w:t xml:space="preserve">ьского края от 20 декабря 2018 г. № 2270</w:t>
      </w:r>
      <w:r>
        <w:rPr>
          <w:bCs/>
          <w:sz w:val="28"/>
          <w:szCs w:val="28"/>
        </w:rPr>
        <w:t xml:space="preserve">».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2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 xml:space="preserve">исполняющего обязанности </w:t>
      </w:r>
      <w:r>
        <w:rPr>
          <w:sz w:val="28"/>
          <w:szCs w:val="28"/>
        </w:rPr>
        <w:t xml:space="preserve">первого заместителя главы администрации </w:t>
      </w:r>
      <w:r>
        <w:rPr>
          <w:sz w:val="28"/>
          <w:szCs w:val="28"/>
        </w:rPr>
        <w:t xml:space="preserve">Петровского муниципального округа Ставропольского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Сергееву Е.И.,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 главы</w:t>
      </w:r>
      <w:r>
        <w:rPr>
          <w:sz w:val="28"/>
          <w:szCs w:val="28"/>
        </w:rPr>
        <w:t xml:space="preserve"> администрации Петровского муниципального округа Ставропольского края Петрича Ю.В.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Настоящее постановлени</w:t>
      </w:r>
      <w:r>
        <w:rPr>
          <w:sz w:val="28"/>
          <w:szCs w:val="28"/>
        </w:rPr>
        <w:t xml:space="preserve">е вступает в силу со дня его </w:t>
      </w:r>
      <w:r>
        <w:rPr>
          <w:sz w:val="28"/>
          <w:szCs w:val="28"/>
        </w:rPr>
        <w:t xml:space="preserve">опубликования в газете «Вестник Петровского муниципального округа».</w:t>
      </w:r>
      <w:r>
        <w:rPr>
          <w:sz w:val="28"/>
          <w:szCs w:val="28"/>
        </w:rPr>
      </w:r>
    </w:p>
    <w:p>
      <w:pPr>
        <w:pStyle w:val="622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</w:t>
      </w:r>
      <w:r>
        <w:rPr>
          <w:sz w:val="28"/>
          <w:szCs w:val="28"/>
        </w:rPr>
      </w:r>
    </w:p>
    <w:p>
      <w:pPr>
        <w:pStyle w:val="622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</w:r>
    </w:p>
    <w:p>
      <w:pPr>
        <w:pStyle w:val="622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Н.В.Конкина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ind w:right="8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вносит </w:t>
      </w:r>
      <w:r>
        <w:rPr>
          <w:sz w:val="28"/>
          <w:szCs w:val="28"/>
        </w:rPr>
        <w:t xml:space="preserve">заместитель главы</w:t>
      </w:r>
      <w:r>
        <w:rPr>
          <w:sz w:val="28"/>
          <w:szCs w:val="28"/>
        </w:rPr>
        <w:t xml:space="preserve">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</w:r>
    </w:p>
    <w:p>
      <w:pPr>
        <w:pStyle w:val="622"/>
        <w:ind w:right="86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 xml:space="preserve">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Ю.В.Петрич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ind w:right="8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ind w:right="8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ind w:right="8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Визируют: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ind w:right="8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ind w:right="8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ind w:right="8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первого </w:t>
      </w:r>
      <w:r>
        <w:rPr>
          <w:sz w:val="28"/>
          <w:szCs w:val="28"/>
        </w:rPr>
      </w:r>
    </w:p>
    <w:p>
      <w:pPr>
        <w:pStyle w:val="622"/>
        <w:ind w:right="8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администрации</w:t>
      </w:r>
      <w:r>
        <w:rPr>
          <w:sz w:val="28"/>
          <w:szCs w:val="28"/>
        </w:rPr>
      </w:r>
    </w:p>
    <w:p>
      <w:pPr>
        <w:pStyle w:val="622"/>
        <w:ind w:right="8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</w:t>
      </w:r>
      <w:r>
        <w:rPr>
          <w:sz w:val="28"/>
          <w:szCs w:val="28"/>
        </w:rPr>
      </w:r>
    </w:p>
    <w:p>
      <w:pPr>
        <w:pStyle w:val="622"/>
        <w:ind w:right="8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</w:t>
      </w:r>
      <w:r>
        <w:rPr>
          <w:sz w:val="28"/>
          <w:szCs w:val="28"/>
        </w:rPr>
        <w:t xml:space="preserve">                                    Е.И.Сергеева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ind w:right="8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ind w:right="8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ind w:right="8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отдела </w:t>
      </w:r>
      <w:r>
        <w:rPr>
          <w:sz w:val="28"/>
          <w:szCs w:val="28"/>
        </w:rPr>
      </w:r>
    </w:p>
    <w:p>
      <w:pPr>
        <w:pStyle w:val="622"/>
        <w:ind w:right="8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</w:t>
      </w:r>
      <w:r>
        <w:rPr>
          <w:sz w:val="28"/>
          <w:szCs w:val="28"/>
        </w:rPr>
      </w:r>
    </w:p>
    <w:p>
      <w:pPr>
        <w:pStyle w:val="622"/>
        <w:ind w:right="8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</w:r>
    </w:p>
    <w:p>
      <w:pPr>
        <w:pStyle w:val="622"/>
        <w:ind w:right="8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О</w:t>
      </w:r>
      <w:r>
        <w:rPr>
          <w:sz w:val="28"/>
          <w:szCs w:val="28"/>
        </w:rPr>
        <w:t xml:space="preserve">.А.Нехаенко</w:t>
      </w:r>
      <w:r>
        <w:rPr>
          <w:sz w:val="28"/>
          <w:szCs w:val="28"/>
        </w:rPr>
      </w:r>
    </w:p>
    <w:p>
      <w:pPr>
        <w:pStyle w:val="622"/>
        <w:ind w:right="8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ind w:right="8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ind w:right="8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ind w:right="8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подготовлен отделом по организационно-кадровым вопросам и профилактике коррупционных правонарушений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</w:r>
    </w:p>
    <w:p>
      <w:pPr>
        <w:pStyle w:val="622"/>
        <w:ind w:right="8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С.Н.Кулькина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ind w:left="-1134" w:right="1217"/>
        <w:jc w:val="both"/>
        <w:sectPr>
          <w:footnotePr/>
          <w:endnotePr/>
          <w:type w:val="nextPage"/>
          <w:pgSz w:w="11909" w:h="16834" w:orient="portrait"/>
          <w:pgMar w:top="1134" w:right="624" w:bottom="567" w:left="1985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622"/>
        <w:ind w:left="5245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</w:p>
    <w:p>
      <w:pPr>
        <w:pStyle w:val="622"/>
        <w:ind w:left="5245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  <w:t xml:space="preserve"> администрации Петровс</w:t>
      </w:r>
      <w:r>
        <w:rPr>
          <w:sz w:val="28"/>
          <w:szCs w:val="28"/>
        </w:rPr>
        <w:t xml:space="preserve">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ind w:left="5245"/>
        <w:jc w:val="center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от 20.12.218 №2270</w:t>
      </w: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22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22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орядок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2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назначения на должность </w:t>
      </w:r>
      <w:r>
        <w:rPr>
          <w:bCs/>
          <w:sz w:val="28"/>
          <w:szCs w:val="28"/>
        </w:rPr>
        <w:t xml:space="preserve">начальника</w:t>
      </w:r>
      <w:r>
        <w:rPr>
          <w:bCs/>
          <w:sz w:val="28"/>
          <w:szCs w:val="28"/>
        </w:rPr>
        <w:t xml:space="preserve"> финансового </w:t>
      </w:r>
      <w:r>
        <w:rPr>
          <w:bCs/>
          <w:sz w:val="28"/>
          <w:szCs w:val="28"/>
        </w:rPr>
        <w:t xml:space="preserve">управления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Петровского </w:t>
      </w:r>
      <w:r>
        <w:rPr>
          <w:bCs/>
          <w:sz w:val="28"/>
          <w:szCs w:val="28"/>
        </w:rPr>
        <w:t xml:space="preserve">муниципального</w:t>
      </w:r>
      <w:r>
        <w:rPr>
          <w:bCs/>
          <w:sz w:val="28"/>
          <w:szCs w:val="28"/>
        </w:rPr>
        <w:t xml:space="preserve"> округа</w:t>
      </w:r>
      <w:r>
        <w:rPr>
          <w:bCs/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регламентирует процедуру назначения на должность </w:t>
      </w:r>
      <w:r>
        <w:rPr>
          <w:bCs/>
          <w:sz w:val="28"/>
          <w:szCs w:val="28"/>
        </w:rPr>
        <w:t xml:space="preserve">начальника</w:t>
      </w:r>
      <w:r>
        <w:rPr>
          <w:bCs/>
          <w:sz w:val="28"/>
          <w:szCs w:val="28"/>
        </w:rPr>
        <w:t xml:space="preserve"> финансового </w:t>
      </w:r>
      <w:r>
        <w:rPr>
          <w:bCs/>
          <w:sz w:val="28"/>
          <w:szCs w:val="28"/>
        </w:rPr>
        <w:t xml:space="preserve">управления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Петровского </w:t>
      </w:r>
      <w:r>
        <w:rPr>
          <w:bCs/>
          <w:sz w:val="28"/>
          <w:szCs w:val="28"/>
        </w:rPr>
        <w:t xml:space="preserve">муниципального</w:t>
      </w:r>
      <w:r>
        <w:rPr>
          <w:bCs/>
          <w:sz w:val="28"/>
          <w:szCs w:val="28"/>
        </w:rPr>
        <w:t xml:space="preserve"> округа</w:t>
      </w:r>
      <w:r>
        <w:rPr>
          <w:bCs/>
          <w:sz w:val="28"/>
          <w:szCs w:val="28"/>
        </w:rPr>
        <w:t xml:space="preserve"> Ставропольского края</w:t>
      </w:r>
      <w:r>
        <w:rPr>
          <w:bCs/>
          <w:sz w:val="28"/>
          <w:szCs w:val="28"/>
        </w:rPr>
        <w:t xml:space="preserve"> (далее – начальник финансового управления)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2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Гражданин, претендующий на замещение должности </w:t>
      </w:r>
      <w:r>
        <w:rPr>
          <w:bCs/>
          <w:sz w:val="28"/>
          <w:szCs w:val="28"/>
        </w:rPr>
        <w:t xml:space="preserve">начальника</w:t>
      </w:r>
      <w:r>
        <w:rPr>
          <w:bCs/>
          <w:sz w:val="28"/>
          <w:szCs w:val="28"/>
        </w:rPr>
        <w:t xml:space="preserve"> финансового </w:t>
      </w:r>
      <w:r>
        <w:rPr>
          <w:bCs/>
          <w:sz w:val="28"/>
          <w:szCs w:val="28"/>
        </w:rPr>
        <w:t xml:space="preserve">управления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кандидат), должен соответствовать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consultantplus://o</w:instrText>
      </w:r>
      <w:r>
        <w:rPr>
          <w:color w:val="000000"/>
          <w:sz w:val="28"/>
          <w:szCs w:val="28"/>
        </w:rPr>
        <w:instrText xml:space="preserve">ffline/ref=DC82B6DFCE147896729E4606AFA6B67B8DA92970AFBB13A9C204A231BD6354FB9EEBB149852414YE7CL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квалификационным требованиям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,</w:t>
      </w:r>
      <w:r>
        <w:rPr>
          <w:sz w:val="28"/>
          <w:szCs w:val="28"/>
        </w:rPr>
        <w:t xml:space="preserve"> предъявляемым к руководителю финансового </w:t>
      </w:r>
      <w:r>
        <w:rPr>
          <w:sz w:val="28"/>
          <w:szCs w:val="28"/>
        </w:rPr>
        <w:t xml:space="preserve">органа </w:t>
      </w:r>
      <w:r>
        <w:rPr>
          <w:sz w:val="28"/>
          <w:szCs w:val="28"/>
        </w:rPr>
        <w:t xml:space="preserve">муни</w:t>
      </w:r>
      <w:r>
        <w:rPr>
          <w:sz w:val="28"/>
          <w:szCs w:val="28"/>
        </w:rPr>
        <w:t xml:space="preserve">ципального образования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утвержденным приказом Министерства финансов Российской Федерации от 19 декабря 2019 г. № 238н «О квалификационных требованиях, предъявляемых к руководителю финансового органа муниципального образования» </w:t>
      </w:r>
      <w:r>
        <w:rPr>
          <w:sz w:val="28"/>
          <w:szCs w:val="28"/>
        </w:rPr>
        <w:t xml:space="preserve">(далее - квалификационные требования).</w:t>
      </w:r>
      <w:r>
        <w:rPr>
          <w:sz w:val="28"/>
          <w:szCs w:val="28"/>
        </w:rPr>
      </w:r>
    </w:p>
    <w:p>
      <w:pPr>
        <w:pStyle w:val="622"/>
        <w:ind w:firstLine="708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3. Кандидат представляет </w:t>
      </w:r>
      <w:r>
        <w:rPr>
          <w:color w:val="000000"/>
          <w:sz w:val="28"/>
          <w:szCs w:val="28"/>
          <w:lang w:eastAsia="ar-SA"/>
        </w:rPr>
        <w:t xml:space="preserve">главе Петровского</w:t>
      </w:r>
      <w:r>
        <w:rPr>
          <w:color w:val="000000"/>
          <w:sz w:val="28"/>
          <w:szCs w:val="28"/>
          <w:lang w:eastAsia="ar-SA"/>
        </w:rPr>
        <w:t xml:space="preserve"> муниципального округа Ставропольского края следующие документы:</w:t>
      </w:r>
      <w:r>
        <w:rPr>
          <w:color w:val="000000"/>
          <w:sz w:val="28"/>
          <w:szCs w:val="28"/>
          <w:lang w:eastAsia="ar-SA"/>
        </w:rPr>
      </w:r>
    </w:p>
    <w:p>
      <w:pPr>
        <w:pStyle w:val="622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личное заявление на имя </w:t>
      </w:r>
      <w:r>
        <w:rPr>
          <w:color w:val="000000"/>
          <w:sz w:val="28"/>
          <w:szCs w:val="28"/>
        </w:rPr>
        <w:t xml:space="preserve">главы Петровского </w:t>
      </w:r>
      <w:r>
        <w:rPr>
          <w:color w:val="000000"/>
          <w:sz w:val="28"/>
          <w:szCs w:val="28"/>
        </w:rPr>
        <w:t xml:space="preserve">муниципального округа Ставропольского края о назначении на должность </w:t>
      </w:r>
      <w:r>
        <w:rPr>
          <w:color w:val="000000"/>
          <w:sz w:val="28"/>
          <w:szCs w:val="28"/>
        </w:rPr>
        <w:t xml:space="preserve">начальника финансового управления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</w:p>
    <w:p>
      <w:pPr>
        <w:pStyle w:val="622"/>
        <w:ind w:firstLine="708"/>
        <w:jc w:val="both"/>
        <w:rPr>
          <w:color w:val="000000"/>
          <w:sz w:val="28"/>
          <w:szCs w:val="28"/>
        </w:rPr>
      </w:pPr>
      <w:r/>
      <w:bookmarkStart w:id="1" w:name="Par50"/>
      <w:r/>
      <w:bookmarkEnd w:id="1"/>
      <w:r>
        <w:rPr>
          <w:color w:val="000000"/>
          <w:sz w:val="28"/>
          <w:szCs w:val="28"/>
        </w:rPr>
        <w:t xml:space="preserve">2) анкета кандидата по форме, утверждаемой министерством финансов Ставропольского края;</w:t>
      </w:r>
      <w:r>
        <w:rPr>
          <w:color w:val="000000"/>
          <w:sz w:val="28"/>
          <w:szCs w:val="28"/>
        </w:rPr>
      </w:r>
    </w:p>
    <w:p>
      <w:pPr>
        <w:pStyle w:val="622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копия паспорта гражданина Российской Федерации, копии свидетельств о государственной регистрации актов гражданского состояния;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2"/>
        <w:ind w:firstLine="708"/>
        <w:jc w:val="both"/>
        <w:rPr>
          <w:color w:val="000000"/>
          <w:sz w:val="28"/>
          <w:szCs w:val="28"/>
        </w:rPr>
      </w:pPr>
      <w:r/>
      <w:bookmarkStart w:id="2" w:name="Par52"/>
      <w:r/>
      <w:bookmarkEnd w:id="2"/>
      <w:r>
        <w:rPr>
          <w:color w:val="000000"/>
          <w:sz w:val="28"/>
          <w:szCs w:val="28"/>
        </w:rPr>
        <w:t xml:space="preserve">4) копии документов кандидата об образовании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о квалификации и (или) об ученой степени, необходимых в соответствии с квалификационными требованиями;</w:t>
      </w:r>
      <w:r>
        <w:rPr>
          <w:color w:val="000000"/>
          <w:sz w:val="28"/>
          <w:szCs w:val="28"/>
        </w:rPr>
      </w:r>
    </w:p>
    <w:p>
      <w:pPr>
        <w:pStyle w:val="622"/>
        <w:ind w:firstLine="708"/>
        <w:jc w:val="both"/>
        <w:rPr>
          <w:color w:val="000000"/>
          <w:sz w:val="28"/>
          <w:szCs w:val="28"/>
        </w:rPr>
      </w:pPr>
      <w:r/>
      <w:bookmarkStart w:id="3" w:name="Par53"/>
      <w:r/>
      <w:bookmarkEnd w:id="3"/>
      <w:r>
        <w:rPr>
          <w:color w:val="000000"/>
          <w:sz w:val="28"/>
          <w:szCs w:val="28"/>
        </w:rPr>
        <w:t xml:space="preserve">5) заверенная в установленном законодательством Российской Федера</w:t>
      </w:r>
      <w:r>
        <w:rPr>
          <w:color w:val="000000"/>
          <w:sz w:val="28"/>
          <w:szCs w:val="28"/>
        </w:rPr>
        <w:t xml:space="preserve">ции порядке копия трудовой книжки кандидата, и (или) сведения о трудовой деятельности кандидата, оформленные в установленном законодательством Российской Федерации порядке, и (или) иные документы, подтверждающие трудовую (служебную) деятельность кандидата;</w:t>
      </w:r>
      <w:r>
        <w:rPr>
          <w:color w:val="000000"/>
          <w:sz w:val="28"/>
          <w:szCs w:val="28"/>
        </w:rPr>
      </w:r>
    </w:p>
    <w:p>
      <w:pPr>
        <w:pStyle w:val="622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копии документов воинского учета (для</w:t>
      </w:r>
      <w:r>
        <w:rPr>
          <w:color w:val="000000"/>
          <w:sz w:val="28"/>
          <w:szCs w:val="28"/>
        </w:rPr>
        <w:t xml:space="preserve"> граждан, пребывающих в запасе, и лиц, подлежащих призыву на военную службу);</w:t>
      </w:r>
      <w:r>
        <w:rPr>
          <w:color w:val="000000"/>
          <w:sz w:val="28"/>
          <w:szCs w:val="28"/>
        </w:rPr>
      </w:r>
    </w:p>
    <w:p>
      <w:pPr>
        <w:pStyle w:val="622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копия документа о регистрации в системе индивидуального (персонифицированного) учета;</w:t>
      </w:r>
      <w:r>
        <w:rPr>
          <w:color w:val="000000"/>
          <w:sz w:val="28"/>
          <w:szCs w:val="28"/>
        </w:rPr>
      </w:r>
    </w:p>
    <w:p>
      <w:pPr>
        <w:pStyle w:val="622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 копия свидетельства о постановке физического лица на учет в налоговом органе по месту жительства на территории Российской Федерации;</w:t>
      </w:r>
      <w:r>
        <w:rPr>
          <w:color w:val="000000"/>
          <w:sz w:val="28"/>
          <w:szCs w:val="28"/>
        </w:rPr>
      </w:r>
    </w:p>
    <w:p>
      <w:pPr>
        <w:pStyle w:val="622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9) медицинское заключение установленной формы об отсутствии у кандидата заболевания, препятствующего поступлению на муниципальную службу Российской Федерации или ее прохождению;</w:t>
      </w:r>
      <w:r>
        <w:rPr>
          <w:color w:val="000000"/>
          <w:sz w:val="28"/>
          <w:szCs w:val="28"/>
        </w:rPr>
      </w:r>
    </w:p>
    <w:p>
      <w:pPr>
        <w:pStyle w:val="622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10) сведения о своих доходах, о</w:t>
      </w:r>
      <w:r>
        <w:rPr>
          <w:color w:val="000000"/>
          <w:sz w:val="28"/>
          <w:szCs w:val="28"/>
        </w:rPr>
        <w:t xml:space="preserve">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по форме, установленной законодательством Российской Федерации;</w:t>
      </w:r>
      <w:r>
        <w:rPr>
          <w:color w:val="000000"/>
          <w:sz w:val="28"/>
          <w:szCs w:val="28"/>
        </w:rPr>
      </w:r>
    </w:p>
    <w:p>
      <w:pPr>
        <w:pStyle w:val="622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11) справка о наличии (отсутствии) судимости и (или) факта уголовного преследования либо о прекращении уголовного преследования;</w:t>
      </w:r>
      <w:r>
        <w:rPr>
          <w:color w:val="000000"/>
          <w:sz w:val="28"/>
          <w:szCs w:val="28"/>
        </w:rPr>
      </w:r>
    </w:p>
    <w:p>
      <w:pPr>
        <w:pStyle w:val="622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12) согласие кандидата на обработку персональных данных, оформленное в соответствии с требованиями статьи 9 Федерального закона «О</w:t>
      </w:r>
      <w:r>
        <w:rPr>
          <w:color w:val="000000"/>
          <w:sz w:val="28"/>
          <w:szCs w:val="28"/>
        </w:rPr>
        <w:t xml:space="preserve"> персональных данных»;</w:t>
      </w:r>
      <w:r>
        <w:rPr>
          <w:color w:val="000000"/>
          <w:sz w:val="28"/>
          <w:szCs w:val="28"/>
        </w:rPr>
      </w:r>
    </w:p>
    <w:p>
      <w:pPr>
        <w:pStyle w:val="622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13) согласие кандидата на обработку персональных данных по форме, утверждаемой министерством финансов Ставропольского края.</w:t>
      </w:r>
      <w:r>
        <w:rPr>
          <w:color w:val="000000"/>
          <w:sz w:val="28"/>
          <w:szCs w:val="28"/>
        </w:rPr>
      </w:r>
    </w:p>
    <w:p>
      <w:pPr>
        <w:pStyle w:val="622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Кандидат несет установленную законодательством Российской Федерации ответственность за достоверность представленных им документов и сведений, предусмотренных пунктом 3 настоящего Порядка.</w:t>
      </w:r>
      <w:r>
        <w:rPr>
          <w:color w:val="000000"/>
          <w:sz w:val="28"/>
          <w:szCs w:val="28"/>
        </w:rPr>
      </w:r>
    </w:p>
    <w:p>
      <w:pPr>
        <w:pStyle w:val="622"/>
        <w:ind w:firstLine="708"/>
        <w:jc w:val="both"/>
        <w:rPr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5. </w:t>
      </w:r>
      <w:r>
        <w:rPr>
          <w:color w:val="000000"/>
          <w:sz w:val="28"/>
          <w:szCs w:val="28"/>
          <w:lang w:eastAsia="ar-SA"/>
        </w:rPr>
        <w:t xml:space="preserve">При отсутствии обстоятельств, препятствующих назначению кандидата на должность </w:t>
      </w:r>
      <w:r>
        <w:rPr>
          <w:color w:val="000000"/>
          <w:sz w:val="28"/>
          <w:szCs w:val="28"/>
          <w:lang w:eastAsia="ar-SA"/>
        </w:rPr>
        <w:t xml:space="preserve">начальника финансового управления</w:t>
      </w:r>
      <w:r>
        <w:rPr>
          <w:color w:val="000000"/>
          <w:sz w:val="28"/>
          <w:szCs w:val="28"/>
          <w:lang w:eastAsia="ar-SA"/>
        </w:rPr>
        <w:t xml:space="preserve">, в целях проверки соответствия кандидата квалификационным </w:t>
      </w:r>
      <w:r>
        <w:rPr>
          <w:color w:val="000000"/>
          <w:sz w:val="28"/>
          <w:szCs w:val="28"/>
          <w:lang w:eastAsia="ar-SA"/>
        </w:rPr>
        <w:t xml:space="preserve">требованиям </w:t>
      </w:r>
      <w:r>
        <w:rPr>
          <w:color w:val="000000"/>
          <w:sz w:val="28"/>
          <w:szCs w:val="28"/>
          <w:lang w:eastAsia="ar-SA"/>
        </w:rPr>
        <w:t xml:space="preserve">главой Петровского</w:t>
      </w:r>
      <w:r>
        <w:rPr>
          <w:color w:val="000000"/>
          <w:sz w:val="28"/>
          <w:szCs w:val="28"/>
          <w:lang w:eastAsia="ar-SA"/>
        </w:rPr>
        <w:t xml:space="preserve"> муниципального округа Ставропольского края представляются в министерство финансов Ставропольского края ходатайство о назначении кандидата на должность </w:t>
      </w:r>
      <w:r>
        <w:rPr>
          <w:color w:val="000000"/>
          <w:sz w:val="28"/>
          <w:szCs w:val="28"/>
          <w:lang w:eastAsia="ar-SA"/>
        </w:rPr>
        <w:t xml:space="preserve">начальника финансового управления</w:t>
      </w:r>
      <w:r>
        <w:rPr>
          <w:color w:val="000000"/>
          <w:sz w:val="28"/>
          <w:szCs w:val="28"/>
          <w:lang w:eastAsia="ar-SA"/>
        </w:rPr>
        <w:t xml:space="preserve"> с указанием причин выдвижения кандидата, а также документы, предусмотренные подпунктами </w:t>
      </w:r>
      <w:r>
        <w:rPr>
          <w:color w:val="000000"/>
          <w:sz w:val="28"/>
          <w:szCs w:val="28"/>
          <w:lang w:eastAsia="ar-SA"/>
        </w:rPr>
        <w:t xml:space="preserve">«</w:t>
      </w:r>
      <w:r>
        <w:rPr>
          <w:color w:val="000000"/>
          <w:sz w:val="28"/>
          <w:szCs w:val="28"/>
          <w:lang w:eastAsia="ar-SA"/>
        </w:rPr>
        <w:t xml:space="preserve">2</w:t>
      </w:r>
      <w:r>
        <w:rPr>
          <w:color w:val="000000"/>
          <w:sz w:val="28"/>
          <w:szCs w:val="28"/>
          <w:lang w:eastAsia="ar-SA"/>
        </w:rPr>
        <w:t xml:space="preserve">»</w:t>
      </w:r>
      <w:r>
        <w:rPr>
          <w:color w:val="000000"/>
          <w:sz w:val="28"/>
          <w:szCs w:val="28"/>
          <w:lang w:eastAsia="ar-SA"/>
        </w:rPr>
        <w:t xml:space="preserve">, </w:t>
      </w:r>
      <w:r>
        <w:rPr>
          <w:color w:val="000000"/>
          <w:sz w:val="28"/>
          <w:szCs w:val="28"/>
          <w:lang w:eastAsia="ar-SA"/>
        </w:rPr>
        <w:t xml:space="preserve">«</w:t>
      </w:r>
      <w:r>
        <w:rPr>
          <w:color w:val="000000"/>
          <w:sz w:val="28"/>
          <w:szCs w:val="28"/>
          <w:lang w:eastAsia="ar-SA"/>
        </w:rPr>
        <w:t xml:space="preserve">4</w:t>
      </w:r>
      <w:r>
        <w:rPr>
          <w:color w:val="000000"/>
          <w:sz w:val="28"/>
          <w:szCs w:val="28"/>
          <w:lang w:eastAsia="ar-SA"/>
        </w:rPr>
        <w:t xml:space="preserve">»</w:t>
      </w:r>
      <w:r>
        <w:rPr>
          <w:color w:val="000000"/>
          <w:sz w:val="28"/>
          <w:szCs w:val="28"/>
          <w:lang w:eastAsia="ar-SA"/>
        </w:rPr>
        <w:t xml:space="preserve">, </w:t>
      </w:r>
      <w:r>
        <w:rPr>
          <w:color w:val="000000"/>
          <w:sz w:val="28"/>
          <w:szCs w:val="28"/>
          <w:lang w:eastAsia="ar-SA"/>
        </w:rPr>
        <w:t xml:space="preserve">«</w:t>
      </w:r>
      <w:r>
        <w:rPr>
          <w:color w:val="000000"/>
          <w:sz w:val="28"/>
          <w:szCs w:val="28"/>
          <w:lang w:eastAsia="ar-SA"/>
        </w:rPr>
        <w:t xml:space="preserve">5</w:t>
      </w:r>
      <w:r>
        <w:rPr>
          <w:color w:val="000000"/>
          <w:sz w:val="28"/>
          <w:szCs w:val="28"/>
          <w:lang w:eastAsia="ar-SA"/>
        </w:rPr>
        <w:t xml:space="preserve">»</w:t>
      </w:r>
      <w:r>
        <w:rPr>
          <w:color w:val="000000"/>
          <w:sz w:val="28"/>
          <w:szCs w:val="28"/>
          <w:lang w:eastAsia="ar-SA"/>
        </w:rPr>
        <w:t xml:space="preserve"> и </w:t>
      </w:r>
      <w:r>
        <w:rPr>
          <w:color w:val="000000"/>
          <w:sz w:val="28"/>
          <w:szCs w:val="28"/>
          <w:lang w:eastAsia="ar-SA"/>
        </w:rPr>
        <w:t xml:space="preserve">«1</w:t>
      </w:r>
      <w:r>
        <w:rPr>
          <w:color w:val="000000"/>
          <w:sz w:val="28"/>
          <w:szCs w:val="28"/>
          <w:lang w:eastAsia="ar-SA"/>
        </w:rPr>
        <w:t xml:space="preserve">3</w:t>
      </w:r>
      <w:r>
        <w:rPr>
          <w:color w:val="000000"/>
          <w:sz w:val="28"/>
          <w:szCs w:val="28"/>
          <w:lang w:eastAsia="ar-SA"/>
        </w:rPr>
        <w:t xml:space="preserve">»</w:t>
      </w:r>
      <w:r>
        <w:rPr>
          <w:color w:val="000000"/>
          <w:sz w:val="28"/>
          <w:szCs w:val="28"/>
          <w:lang w:eastAsia="ar-SA"/>
        </w:rPr>
        <w:t xml:space="preserve"> пункта 3 настоящего Порядка.</w:t>
      </w:r>
      <w:r>
        <w:rPr>
          <w:color w:val="000000"/>
          <w:sz w:val="28"/>
          <w:szCs w:val="28"/>
          <w:lang w:eastAsia="ar-SA"/>
        </w:rPr>
      </w:r>
    </w:p>
    <w:p>
      <w:pPr>
        <w:pStyle w:val="622"/>
        <w:ind w:firstLine="708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Решение о назначении (об отказе в назначении) кандидата на должность </w:t>
      </w:r>
      <w:r>
        <w:rPr>
          <w:color w:val="000000"/>
          <w:sz w:val="28"/>
          <w:szCs w:val="28"/>
        </w:rPr>
        <w:t xml:space="preserve">начальника финансового управления</w:t>
      </w:r>
      <w:r>
        <w:rPr>
          <w:color w:val="000000"/>
          <w:sz w:val="28"/>
          <w:szCs w:val="28"/>
        </w:rPr>
        <w:t xml:space="preserve"> принимается </w:t>
      </w:r>
      <w:r>
        <w:rPr>
          <w:color w:val="000000"/>
          <w:sz w:val="28"/>
          <w:szCs w:val="28"/>
        </w:rPr>
        <w:t xml:space="preserve">главой Петровского </w:t>
      </w:r>
      <w:r>
        <w:rPr>
          <w:color w:val="000000"/>
          <w:sz w:val="28"/>
          <w:szCs w:val="28"/>
        </w:rPr>
        <w:t xml:space="preserve">муниципального округа</w:t>
      </w:r>
      <w:r>
        <w:rPr>
          <w:color w:val="000000"/>
          <w:sz w:val="28"/>
          <w:szCs w:val="28"/>
        </w:rPr>
        <w:t xml:space="preserve"> Ставропольского края в течение десяти рабочих дней с даты поступления в отношении такого кандидата заключения министерства финансов Ставропольского края по вопросу проведения проверки соответствия кандидата на замещение должности </w:t>
      </w:r>
      <w:r>
        <w:rPr>
          <w:color w:val="000000"/>
          <w:sz w:val="28"/>
          <w:szCs w:val="28"/>
        </w:rPr>
        <w:t xml:space="preserve">начальника финансового управления </w:t>
      </w:r>
      <w:r>
        <w:rPr>
          <w:color w:val="000000"/>
          <w:sz w:val="28"/>
          <w:szCs w:val="28"/>
        </w:rPr>
        <w:t xml:space="preserve">квалификационным требованиям.</w:t>
      </w:r>
      <w:r>
        <w:rPr>
          <w:color w:val="000000"/>
          <w:sz w:val="28"/>
          <w:szCs w:val="28"/>
        </w:rPr>
      </w:r>
    </w:p>
    <w:p>
      <w:pPr>
        <w:pStyle w:val="622"/>
        <w:ind w:right="-5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ind w:right="-5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both"/>
        <w:spacing w:line="240" w:lineRule="exact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Заместитель главы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both"/>
        <w:spacing w:line="240" w:lineRule="exact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</w:r>
    </w:p>
    <w:p>
      <w:pPr>
        <w:pStyle w:val="622"/>
        <w:jc w:val="both"/>
        <w:spacing w:line="240" w:lineRule="exact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  <w:r>
        <w:rPr>
          <w:sz w:val="28"/>
          <w:szCs w:val="28"/>
        </w:rPr>
      </w:r>
    </w:p>
    <w:p>
      <w:pPr>
        <w:pStyle w:val="622"/>
        <w:jc w:val="both"/>
        <w:spacing w:line="240" w:lineRule="exact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Ставропольского края                                                                         </w:t>
      </w:r>
      <w:r>
        <w:rPr>
          <w:sz w:val="28"/>
          <w:szCs w:val="28"/>
        </w:rPr>
        <w:t xml:space="preserve">Ю.В.Петрич</w:t>
      </w:r>
      <w:r>
        <w:rPr>
          <w:sz w:val="28"/>
          <w:szCs w:val="28"/>
        </w:rPr>
      </w:r>
    </w:p>
    <w:sectPr>
      <w:footnotePr/>
      <w:endnotePr/>
      <w:type w:val="nextPage"/>
      <w:pgSz w:w="11909" w:h="16834" w:orient="portrait"/>
      <w:pgMar w:top="1418" w:right="567" w:bottom="1134" w:left="1985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45" w:hanging="825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2"/>
    <w:next w:val="62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2"/>
    <w:next w:val="62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2"/>
    <w:next w:val="62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2"/>
    <w:next w:val="62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2"/>
    <w:next w:val="62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2"/>
    <w:next w:val="62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2"/>
    <w:next w:val="62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2"/>
    <w:next w:val="62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2"/>
    <w:next w:val="62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2"/>
    <w:next w:val="62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2"/>
    <w:next w:val="62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2"/>
    <w:next w:val="62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2"/>
    <w:next w:val="62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2"/>
    <w:next w:val="6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2"/>
    <w:next w:val="622"/>
    <w:uiPriority w:val="99"/>
    <w:unhideWhenUsed/>
    <w:pPr>
      <w:spacing w:after="0" w:afterAutospacing="0"/>
    </w:pPr>
  </w:style>
  <w:style w:type="paragraph" w:styleId="622" w:default="1">
    <w:name w:val="Normal"/>
    <w:next w:val="622"/>
    <w:link w:val="622"/>
    <w:qFormat/>
    <w:rPr>
      <w:sz w:val="24"/>
      <w:szCs w:val="24"/>
      <w:lang w:val="ru-RU" w:eastAsia="ru-RU" w:bidi="ar-SA"/>
    </w:rPr>
  </w:style>
  <w:style w:type="paragraph" w:styleId="623">
    <w:name w:val="Заголовок 1"/>
    <w:basedOn w:val="622"/>
    <w:next w:val="623"/>
    <w:link w:val="64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  <w:lang w:val="en-US" w:eastAsia="en-US"/>
    </w:rPr>
  </w:style>
  <w:style w:type="character" w:styleId="624">
    <w:name w:val="Основной шрифт абзаца"/>
    <w:next w:val="624"/>
    <w:link w:val="622"/>
    <w:semiHidden/>
  </w:style>
  <w:style w:type="table" w:styleId="625">
    <w:name w:val="Обычная таблица"/>
    <w:next w:val="625"/>
    <w:link w:val="622"/>
    <w:semiHidden/>
    <w:tblPr/>
  </w:style>
  <w:style w:type="numbering" w:styleId="626">
    <w:name w:val="Нет списка"/>
    <w:next w:val="626"/>
    <w:link w:val="622"/>
    <w:semiHidden/>
  </w:style>
  <w:style w:type="paragraph" w:styleId="627">
    <w:name w:val="ConsPlusNormal"/>
    <w:next w:val="627"/>
    <w:link w:val="622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table" w:styleId="628">
    <w:name w:val="Сетка таблицы"/>
    <w:basedOn w:val="625"/>
    <w:next w:val="628"/>
    <w:link w:val="622"/>
    <w:uiPriority w:val="59"/>
    <w:tblPr/>
  </w:style>
  <w:style w:type="paragraph" w:styleId="629">
    <w:name w:val="Абзац списка"/>
    <w:basedOn w:val="622"/>
    <w:next w:val="629"/>
    <w:link w:val="622"/>
    <w:uiPriority w:val="34"/>
    <w:qFormat/>
    <w:pPr>
      <w:ind w:left="708"/>
    </w:pPr>
  </w:style>
  <w:style w:type="paragraph" w:styleId="630">
    <w:name w:val="Текст выноски"/>
    <w:basedOn w:val="622"/>
    <w:next w:val="630"/>
    <w:link w:val="631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631">
    <w:name w:val="Текст выноски Знак"/>
    <w:next w:val="631"/>
    <w:link w:val="630"/>
    <w:uiPriority w:val="99"/>
    <w:semiHidden/>
    <w:rPr>
      <w:rFonts w:ascii="Tahoma" w:hAnsi="Tahoma" w:cs="Tahoma"/>
      <w:sz w:val="16"/>
      <w:szCs w:val="16"/>
    </w:rPr>
  </w:style>
  <w:style w:type="paragraph" w:styleId="632">
    <w:name w:val="ConsPlusCell"/>
    <w:next w:val="632"/>
    <w:link w:val="622"/>
    <w:uiPriority w:val="99"/>
    <w:pPr>
      <w:widowControl w:val="off"/>
    </w:pPr>
    <w:rPr>
      <w:sz w:val="28"/>
      <w:szCs w:val="28"/>
      <w:lang w:val="ru-RU" w:eastAsia="ru-RU" w:bidi="ar-SA"/>
    </w:rPr>
  </w:style>
  <w:style w:type="paragraph" w:styleId="633">
    <w:name w:val="ConsNonformat"/>
    <w:next w:val="633"/>
    <w:link w:val="622"/>
    <w:pPr>
      <w:ind w:right="19772"/>
      <w:widowControl w:val="off"/>
    </w:pPr>
    <w:rPr>
      <w:rFonts w:ascii="Courier New" w:hAnsi="Courier New" w:cs="Courier New"/>
      <w:lang w:val="ru-RU" w:eastAsia="ru-RU" w:bidi="ar-SA"/>
    </w:rPr>
  </w:style>
  <w:style w:type="paragraph" w:styleId="634">
    <w:name w:val="Текст сноски"/>
    <w:basedOn w:val="622"/>
    <w:next w:val="634"/>
    <w:link w:val="635"/>
    <w:uiPriority w:val="99"/>
    <w:semiHidden/>
    <w:unhideWhenUsed/>
    <w:rPr>
      <w:sz w:val="20"/>
      <w:szCs w:val="20"/>
    </w:rPr>
  </w:style>
  <w:style w:type="character" w:styleId="635">
    <w:name w:val="Текст сноски Знак"/>
    <w:basedOn w:val="624"/>
    <w:next w:val="635"/>
    <w:link w:val="634"/>
    <w:uiPriority w:val="99"/>
    <w:semiHidden/>
  </w:style>
  <w:style w:type="character" w:styleId="636">
    <w:name w:val="Знак сноски"/>
    <w:next w:val="636"/>
    <w:link w:val="622"/>
    <w:uiPriority w:val="99"/>
    <w:semiHidden/>
    <w:unhideWhenUsed/>
    <w:rPr>
      <w:vertAlign w:val="superscript"/>
    </w:rPr>
  </w:style>
  <w:style w:type="paragraph" w:styleId="637">
    <w:name w:val="Текст концевой сноски"/>
    <w:basedOn w:val="622"/>
    <w:next w:val="637"/>
    <w:link w:val="638"/>
    <w:uiPriority w:val="99"/>
    <w:semiHidden/>
    <w:unhideWhenUsed/>
    <w:rPr>
      <w:sz w:val="20"/>
      <w:szCs w:val="20"/>
    </w:rPr>
  </w:style>
  <w:style w:type="character" w:styleId="638">
    <w:name w:val="Текст концевой сноски Знак"/>
    <w:basedOn w:val="624"/>
    <w:next w:val="638"/>
    <w:link w:val="637"/>
    <w:uiPriority w:val="99"/>
    <w:semiHidden/>
  </w:style>
  <w:style w:type="character" w:styleId="639">
    <w:name w:val="Знак концевой сноски"/>
    <w:next w:val="639"/>
    <w:link w:val="622"/>
    <w:uiPriority w:val="99"/>
    <w:semiHidden/>
    <w:unhideWhenUsed/>
    <w:rPr>
      <w:vertAlign w:val="superscript"/>
    </w:rPr>
  </w:style>
  <w:style w:type="character" w:styleId="640">
    <w:name w:val="Заголовок 1 Знак"/>
    <w:next w:val="640"/>
    <w:link w:val="623"/>
    <w:uiPriority w:val="9"/>
    <w:rPr>
      <w:b/>
      <w:bCs/>
      <w:sz w:val="48"/>
      <w:szCs w:val="48"/>
    </w:rPr>
  </w:style>
  <w:style w:type="paragraph" w:styleId="641">
    <w:name w:val="Т-1,5"/>
    <w:basedOn w:val="622"/>
    <w:next w:val="641"/>
    <w:link w:val="622"/>
    <w:pPr>
      <w:ind w:firstLine="720"/>
      <w:jc w:val="both"/>
      <w:spacing w:line="360" w:lineRule="auto"/>
    </w:pPr>
    <w:rPr>
      <w:sz w:val="28"/>
      <w:szCs w:val="20"/>
    </w:rPr>
  </w:style>
  <w:style w:type="paragraph" w:styleId="642">
    <w:name w:val="ConsPlusNonformat"/>
    <w:next w:val="642"/>
    <w:link w:val="622"/>
    <w:uiPriority w:val="99"/>
    <w:rPr>
      <w:rFonts w:ascii="Courier New" w:hAnsi="Courier New" w:cs="Courier New"/>
      <w:lang w:val="ru-RU" w:eastAsia="ru-RU" w:bidi="ar-SA"/>
    </w:rPr>
  </w:style>
  <w:style w:type="character" w:styleId="1221" w:default="1">
    <w:name w:val="Default Paragraph Font"/>
    <w:uiPriority w:val="1"/>
    <w:semiHidden/>
    <w:unhideWhenUsed/>
  </w:style>
  <w:style w:type="numbering" w:styleId="1222" w:default="1">
    <w:name w:val="No List"/>
    <w:uiPriority w:val="99"/>
    <w:semiHidden/>
    <w:unhideWhenUsed/>
  </w:style>
  <w:style w:type="table" w:styleId="12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с</dc:creator>
  <cp:revision>88</cp:revision>
  <dcterms:created xsi:type="dcterms:W3CDTF">2009-09-01T05:06:00Z</dcterms:created>
  <dcterms:modified xsi:type="dcterms:W3CDTF">2024-10-15T13:02:33Z</dcterms:modified>
  <cp:version>1048576</cp:version>
</cp:coreProperties>
</file>