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12"/>
        <w:rPr>
          <w:b w:val="0"/>
          <w:sz w:val="28"/>
          <w:szCs w:val="28"/>
        </w:rPr>
      </w:pPr>
      <w:r>
        <w:rPr>
          <w:szCs w:val="32"/>
        </w:rPr>
        <w:t xml:space="preserve">Р А С П О Р Я Ж Е Н И Е</w:t>
      </w:r>
      <w:r>
        <w:rPr>
          <w:b w:val="0"/>
          <w:sz w:val="28"/>
          <w:szCs w:val="28"/>
        </w:rPr>
      </w:r>
    </w:p>
    <w:p>
      <w:pPr>
        <w:pStyle w:val="UserStyle_12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12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МУНИЦИПАЛЬНОГО ОКРУГА</w:t>
      </w:r>
    </w:p>
    <w:p>
      <w:pPr>
        <w:pStyle w:val="UserStyle_12"/>
        <w:rPr>
          <w:b w:val="0"/>
          <w:sz w:val="28"/>
          <w:szCs w:val="28"/>
        </w:rPr>
      </w:pPr>
      <w:r>
        <w:rPr>
          <w:b w:val="0"/>
          <w:sz w:val="24"/>
        </w:rPr>
        <w:t xml:space="preserve"> СТАВРОПОЛЬСКОГО КРАЯ</w:t>
      </w:r>
      <w:r>
        <w:rPr>
          <w:b w:val="0"/>
          <w:sz w:val="28"/>
          <w:szCs w:val="28"/>
        </w:rPr>
      </w:r>
    </w:p>
    <w:p>
      <w:pPr>
        <w:pStyle w:val="UserStyle_12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2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07 октября 2024 г.</w:t>
            </w:r>
            <w:r>
              <w:rPr>
                <w:b w:val="0"/>
                <w:sz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г. Светлоград</w:t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2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№ 461-р</w:t>
            </w:r>
            <w:r>
              <w:rPr>
                <w:b w:val="0"/>
                <w:sz w:val="24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О передаче осуществления отдельных полномочий главы Петровского муниципального Ставропольского края и предоставлении права подписи </w:t>
      </w:r>
      <w:r>
        <w:rPr>
          <w:sz w:val="28"/>
          <w:szCs w:val="28"/>
          <w:highlight w:val="yellow"/>
        </w:rPr>
      </w:r>
    </w:p>
    <w:p>
      <w:pPr>
        <w:pStyle w:val="Normal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51.1, 55 Градостроительного кодекса Российской Федерации, статьями 23, 26 Жилищного кодекса Российской Федерации, Правилами присвоения, изменения и аннулирования адресов, утвержденными постановление Правительства Российской Федерации от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19 ноября 2014 г. № 1221, подпунктом 17 пункта 2 статьи 46 Устава Петровского муниципального округа Ставропольского края, подпунктом 17 пункта 5.13 раздела 5 Положения об администрации Петровского муниципального округа Ставропольского края, утвержденного решением Совета депутатов Петровского муниципального округа Ставропольского края от 23 ноября 2023 г. № 105, учитывая внесение изменений в распределение обязанностей в администрации Петровского муниципального округа Ставропольского края </w:t>
      </w:r>
      <w:r>
        <w:rPr>
          <w:bCs/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с 07 октября 2024 г. осуществление отдельных полномочий главы Петровского муниципального округа Ставропольского края в области градостроительного законодательства исполняющему обязанности заместителя главы администрации Петровского муниципального округа Ставропольского края Тесленко Геннадию Александровичу.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numId w:val="2"/>
          <w:ilvl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исполняющему обязанности заместителя главы администрации Петровского муниципального округа Ставропольского края Тесленко Геннадию Александровичу право подписи от имени главы Петровского муниципального округа Ставропольского края следующих документов: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ind w:firstLine="709"/>
        <w:jc w:val="both"/>
      </w:pPr>
      <w:r>
        <w:rPr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согласовании или об отказе в согласовании переустройства и (или) перепланировки помещения в многоквартирном доме;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присвоении объекту адресации адреса или аннулировании его адреса.</w:t>
      </w:r>
    </w:p>
    <w:p>
      <w:pPr>
        <w:pStyle w:val="Normal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При временном отсутствии исполняющего обязанности заместителя главы администрации Петровского муниципального округа Ставропольского края Тесленко Геннадия Александровича (больничный, отпуск или иные основания) настоящее распоряжение не применяется.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Разместить настоящее распоряжение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left" w:pos="567" w:leader="none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выполнением настоящего распоряжения оставляю за собой.</w:t>
      </w:r>
    </w:p>
    <w:p>
      <w:pPr>
        <w:pStyle w:val="Normal"/>
        <w:tabs>
          <w:tab w:val="left" w:pos="567" w:leader="none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/>
        <w:numPr>
          <w:numId w:val="3"/>
          <w:ilvl w:val="0"/>
        </w:numPr>
        <w:ind w:firstLine="709"/>
        <w:jc w:val="both"/>
        <w:outlineLvl w:val="0"/>
        <w:rPr>
          <w:color w:val="222222"/>
          <w:sz w:val="28"/>
          <w:szCs w:val="28"/>
          <w:lang w:val="en-US" w:eastAsia="zh-CN"/>
        </w:rPr>
      </w:pPr>
      <w:r>
        <w:rPr>
          <w:color w:val="222222"/>
          <w:sz w:val="28"/>
          <w:szCs w:val="28"/>
          <w:lang w:eastAsia="zh-CN"/>
        </w:rPr>
        <w:t xml:space="preserve">6</w:t>
      </w:r>
      <w:r>
        <w:rPr>
          <w:color w:val="222222"/>
          <w:sz w:val="28"/>
          <w:szCs w:val="28"/>
          <w:lang w:val="en-US" w:eastAsia="zh-CN"/>
        </w:rPr>
        <w:t xml:space="preserve">. Настоящее </w:t>
      </w:r>
      <w:r>
        <w:rPr>
          <w:color w:val="222222"/>
          <w:sz w:val="28"/>
          <w:szCs w:val="28"/>
          <w:lang w:eastAsia="zh-CN"/>
        </w:rPr>
        <w:t xml:space="preserve">распоряжение</w:t>
      </w:r>
      <w:r>
        <w:rPr>
          <w:color w:val="222222"/>
          <w:sz w:val="28"/>
          <w:szCs w:val="28"/>
          <w:lang w:val="en-US" w:eastAsia="zh-CN"/>
        </w:rPr>
        <w:t xml:space="preserve"> вступает в силу со дня его подписания.</w:t>
      </w:r>
    </w:p>
    <w:p>
      <w:pPr>
        <w:pStyle w:val="Normal"/>
        <w:tabs>
          <w:tab w:val="left" w:pos="567" w:leader="none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67" w:leader="none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21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>
      <w:pPr>
        <w:pStyle w:val="UserStyle_21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</w:p>
    <w:p>
      <w:pPr>
        <w:pStyle w:val="UserStyle_21"/>
        <w:widowControl/>
        <w:spacing w:line="240" w:lineRule="exact"/>
        <w:ind w:right="0"/>
        <w:jc w:val="both"/>
        <w:rPr>
          <w:rFonts w:cs="Times New Roman"/>
          <w:color w:val="000000"/>
          <w:spacing w:val="-15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  <w:r>
        <w:rPr>
          <w:rFonts w:cs="Times New Roman"/>
          <w:color w:val="000000"/>
          <w:spacing w:val="-15"/>
          <w:sz w:val="28"/>
          <w:szCs w:val="28"/>
          <w:highlight w:val="green"/>
        </w:rPr>
      </w:r>
    </w:p>
    <w:p>
      <w:pPr>
        <w:pStyle w:val="Normal"/>
        <w:widowControl w:val="off"/>
        <w:shd w:val="clear" w:color="auto" w:fill="ffffff"/>
        <w:tabs>
          <w:tab w:val="left" w:pos="998" w:leader="none"/>
        </w:tabs>
        <w:spacing w:line="240" w:lineRule="exact"/>
        <w:jc w:val="both"/>
        <w:rPr>
          <w:color w:val="000000"/>
          <w:spacing w:val="-15"/>
          <w:sz w:val="28"/>
          <w:szCs w:val="28"/>
          <w:highlight w:val="green"/>
        </w:rPr>
      </w:pPr>
      <w:r>
        <w:rPr>
          <w:color w:val="000000"/>
          <w:spacing w:val="-15"/>
          <w:sz w:val="28"/>
          <w:szCs w:val="28"/>
          <w:highlight w:val="green"/>
        </w:rPr>
      </w:r>
    </w:p>
    <w:p>
      <w:pPr>
        <w:pStyle w:val="Normal"/>
        <w:widowControl w:val="off"/>
        <w:shd w:val="clear" w:color="auto" w:fill="ffffff"/>
        <w:tabs>
          <w:tab w:val="left" w:pos="998" w:leader="none"/>
        </w:tabs>
        <w:spacing w:line="240" w:lineRule="exact"/>
        <w:jc w:val="both"/>
        <w:rPr>
          <w:color w:val="000000"/>
          <w:spacing w:val="-15"/>
          <w:sz w:val="28"/>
          <w:szCs w:val="28"/>
          <w:highlight w:val="green"/>
        </w:rPr>
      </w:pPr>
      <w:r>
        <w:rPr>
          <w:color w:val="000000"/>
          <w:spacing w:val="-15"/>
          <w:sz w:val="28"/>
          <w:szCs w:val="28"/>
          <w:highlight w:val="green"/>
        </w:rPr>
      </w:r>
    </w:p>
    <w:p>
      <w:pPr>
        <w:pStyle w:val="Normal"/>
        <w:widowControl w:val="off"/>
        <w:shd w:val="clear" w:color="auto" w:fill="ffffff"/>
        <w:tabs>
          <w:tab w:val="left" w:pos="998" w:leader="none"/>
        </w:tabs>
        <w:spacing w:line="240" w:lineRule="exact"/>
        <w:jc w:val="both"/>
        <w:rPr>
          <w:color w:val="000000"/>
          <w:spacing w:val="-15"/>
          <w:sz w:val="28"/>
          <w:szCs w:val="28"/>
          <w:highlight w:val="green"/>
        </w:rPr>
      </w:pPr>
      <w:r>
        <w:rPr>
          <w:color w:val="000000"/>
          <w:spacing w:val="-15"/>
          <w:sz w:val="28"/>
          <w:szCs w:val="28"/>
          <w:highlight w:val="green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распоряжения вносит заместитель главы </w:t>
      </w:r>
      <w:r>
        <w:rPr>
          <w:color w:val="ffffff"/>
          <w:sz w:val="28"/>
          <w:szCs w:val="28"/>
        </w:rPr>
        <w:t xml:space="preserve">администрации </w:t>
      </w:r>
      <w:r>
        <w:rPr>
          <w:color w:val="ffffff"/>
          <w:sz w:val="28"/>
          <w:szCs w:val="28"/>
        </w:rPr>
        <w:t xml:space="preserve">Петровского муниципального округа Ставропольского края</w:t>
      </w:r>
    </w:p>
    <w:p>
      <w:pPr>
        <w:pStyle w:val="Normal"/>
        <w:tabs>
          <w:tab w:val="left" w:pos="142" w:leader="none"/>
        </w:tabs>
        <w:spacing w:line="240" w:lineRule="exact"/>
        <w:ind w:left="-1418"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color w:val="ffffff"/>
          <w:sz w:val="28"/>
          <w:szCs w:val="28"/>
        </w:rPr>
        <w:t xml:space="preserve">Ю.В.Петрич</w:t>
      </w:r>
      <w:r>
        <w:rPr>
          <w:color w:val="ffffff"/>
          <w:sz w:val="28"/>
          <w:szCs w:val="28"/>
        </w:rPr>
      </w:r>
    </w:p>
    <w:p>
      <w:pPr>
        <w:pStyle w:val="UserStyle_21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21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21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Визируют:</w:t>
      </w:r>
    </w:p>
    <w:p>
      <w:pPr>
        <w:pStyle w:val="UserStyle_21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21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21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Начальник правового отдела администрации </w:t>
      </w:r>
    </w:p>
    <w:p>
      <w:pPr>
        <w:pStyle w:val="UserStyle_21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Петровского муниципального округа </w:t>
      </w:r>
    </w:p>
    <w:p>
      <w:pPr>
        <w:pStyle w:val="UserStyle_21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Ставропольского края</w:t>
        <w:tab/>
        <w:tab/>
        <w:tab/>
        <w:tab/>
        <w:t xml:space="preserve">                                      О.А.Нехаенко</w:t>
      </w:r>
    </w:p>
    <w:p>
      <w:pPr>
        <w:pStyle w:val="UserStyle_21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21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21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организационно - </w:t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1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С.Н.Кулькина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18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распоряжения подготовлен отделом планирования территорий и землеустройства администрации Петровского муниципального округа Ставропольского края</w:t>
      </w:r>
    </w:p>
    <w:p>
      <w:pPr>
        <w:pStyle w:val="Normal"/>
        <w:tabs>
          <w:tab w:val="left" w:pos="0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Г.П.Панкова</w:t>
      </w:r>
    </w:p>
    <w:p>
      <w:pPr>
        <w:pStyle w:val="Normal"/>
        <w:tabs>
          <w:tab w:val="left" w:pos="0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 и согласен</w:t>
      </w:r>
    </w:p>
    <w:p>
      <w:pPr>
        <w:pStyle w:val="Normal"/>
        <w:tabs>
          <w:tab w:val="left" w:pos="0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-14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2235"/>
        <w:gridCol w:w="7335"/>
      </w:tblGrid>
      <w:tr>
        <w:tc>
          <w:tcPr>
            <w:tcW w:w="22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left="-1418" w:right="12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335" w:type="dxa"/>
            <w:textDirection w:val="lrTb"/>
            <w:vAlign w:val="top"/>
          </w:tcPr>
          <w:p>
            <w:pPr>
              <w:pStyle w:val="Normal"/>
              <w:spacing w:line="240" w:lineRule="exact"/>
              <w:ind w:left="-1418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Тесленко Геннадий Александрович</w:t>
            </w:r>
          </w:p>
          <w:p>
            <w:pPr>
              <w:pStyle w:val="Normal"/>
              <w:spacing w:line="240" w:lineRule="exact"/>
              <w:ind w:left="-1418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сполняющий обязанности заместителя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ind w:left="-1418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администрации Петровского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ind w:left="-1418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ind w:left="-1418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</w:t>
            </w:r>
            <w:r>
              <w:rPr>
                <w:sz w:val="28"/>
                <w:szCs w:val="28"/>
              </w:rPr>
            </w:r>
          </w:p>
        </w:tc>
      </w:tr>
    </w:tbl>
    <w:sectPr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2"/>
      <w:numFmt w:val="decimal"/>
      <w:suff w:val="space"/>
      <w:lvlText w:val="%1.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widowControl w:val="off"/>
      <w:numPr>
        <w:numId w:val="1"/>
        <w:ilvl w:val="0"/>
      </w:numPr>
      <w:ind w:left="0" w:right="0" w:firstLine="485"/>
      <w:jc w:val="center"/>
      <w:outlineLvl w:val="0"/>
    </w:pPr>
    <w:rPr>
      <w:rFonts w:ascii="Arial" w:hAnsi="Arial" w:cs="Arial"/>
      <w:b/>
      <w:color w:val="000000"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jc w:val="both"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numPr>
        <w:numId w:val="1"/>
        <w:ilvl w:val="2"/>
      </w:numPr>
      <w:jc w:val="center"/>
      <w:outlineLvl w:val="2"/>
    </w:pPr>
    <w:rPr>
      <w:sz w:val="28"/>
    </w:rPr>
  </w:style>
  <w:style w:type="paragraph" w:styleId="Heading4">
    <w:name w:val="Заголовок 4"/>
    <w:basedOn w:val="Normal"/>
    <w:next w:val="Normal"/>
    <w:link w:val="Normal"/>
    <w:qFormat/>
    <w:pPr>
      <w:keepNext/>
      <w:numPr>
        <w:numId w:val="1"/>
        <w:ilvl w:val="3"/>
      </w:numPr>
      <w:outlineLvl w:val="3"/>
    </w:pPr>
    <w:rPr>
      <w:sz w:val="28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шрифт абзаца1"/>
    <w:next w:val="UserStyle_0"/>
    <w:link w:val="Normal"/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character" w:styleId="UserStyle_1">
    <w:name w:val="Основной текст 2 Знак"/>
    <w:next w:val="UserStyle_1"/>
    <w:link w:val="Normal"/>
    <w:rPr>
      <w:rFonts w:ascii="Arial" w:hAnsi="Arial" w:cs="Arial"/>
      <w:color w:val="000000"/>
      <w:sz w:val="24"/>
      <w:szCs w:val="24"/>
    </w:rPr>
  </w:style>
  <w:style w:type="character" w:styleId="UserStyle_2">
    <w:name w:val="Основной текст с отступом 3 Знак"/>
    <w:next w:val="UserStyle_2"/>
    <w:link w:val="Normal"/>
    <w:rPr>
      <w:sz w:val="16"/>
      <w:szCs w:val="16"/>
    </w:rPr>
  </w:style>
  <w:style w:type="character" w:styleId="UserStyle_3">
    <w:name w:val="Основной текст с отступом Знак"/>
    <w:next w:val="UserStyle_3"/>
    <w:link w:val="Normal"/>
    <w:rPr>
      <w:rFonts w:ascii="Arial" w:hAnsi="Arial" w:cs="Arial"/>
      <w:color w:val="000000"/>
      <w:sz w:val="24"/>
      <w:szCs w:val="24"/>
    </w:rPr>
  </w:style>
  <w:style w:type="character" w:styleId="UserStyle_4">
    <w:name w:val="Название Знак"/>
    <w:next w:val="UserStyle_4"/>
    <w:link w:val="Normal"/>
    <w:rPr>
      <w:b/>
      <w:bCs/>
      <w:sz w:val="32"/>
      <w:szCs w:val="24"/>
    </w:rPr>
  </w:style>
  <w:style w:type="character" w:styleId="UserStyle_5">
    <w:name w:val="Стандартный HTML Знак"/>
    <w:next w:val="UserStyle_5"/>
    <w:link w:val="Normal"/>
    <w:rPr>
      <w:rFonts w:ascii="Courier New" w:hAnsi="Courier New" w:cs="Courier New"/>
    </w:rPr>
  </w:style>
  <w:style w:type="character" w:styleId="UserStyle_6">
    <w:name w:val="Font Style19"/>
    <w:next w:val="UserStyle_6"/>
    <w:link w:val="Normal"/>
    <w:rPr>
      <w:rFonts w:ascii="Times New Roman" w:hAnsi="Times New Roman" w:cs="Times New Roman"/>
      <w:sz w:val="26"/>
      <w:szCs w:val="26"/>
    </w:rPr>
  </w:style>
  <w:style w:type="character" w:styleId="UserStyle_7">
    <w:name w:val="r"/>
    <w:basedOn w:val="UserStyle_0"/>
    <w:next w:val="UserStyle_7"/>
    <w:link w:val="Normal"/>
  </w:style>
  <w:style w:type="character" w:styleId="UserStyle_8">
    <w:name w:val="ep"/>
    <w:basedOn w:val="UserStyle_0"/>
    <w:next w:val="UserStyle_8"/>
    <w:link w:val="Normal"/>
  </w:style>
  <w:style w:type="character" w:styleId="UserStyle_9">
    <w:name w:val="blk"/>
    <w:basedOn w:val="UserStyle_0"/>
    <w:next w:val="UserStyle_9"/>
    <w:link w:val="Normal"/>
  </w:style>
  <w:style w:type="character" w:styleId="UserStyle_10">
    <w:name w:val="f"/>
    <w:basedOn w:val="UserStyle_0"/>
    <w:next w:val="UserStyle_10"/>
    <w:link w:val="Normal"/>
  </w:style>
  <w:style w:type="character" w:styleId="UserStyle_11">
    <w:name w:val="Заголовок Знак"/>
    <w:next w:val="UserStyle_11"/>
    <w:link w:val="Normal"/>
    <w:rPr>
      <w:b/>
      <w:bCs/>
      <w:sz w:val="32"/>
      <w:szCs w:val="24"/>
    </w:rPr>
  </w:style>
  <w:style w:type="paragraph" w:styleId="UserStyle_12">
    <w:name w:val="Заголовок"/>
    <w:basedOn w:val="Normal"/>
    <w:next w:val="BodyText"/>
    <w:link w:val="Normal"/>
    <w:pPr>
      <w:jc w:val="center"/>
    </w:pPr>
    <w:rPr>
      <w:b/>
      <w:bCs/>
      <w:sz w:val="32"/>
    </w:rPr>
  </w:style>
  <w:style w:type="paragraph" w:styleId="BodyText">
    <w:name w:val="Основной текст"/>
    <w:basedOn w:val="Normal"/>
    <w:next w:val="BodyText"/>
    <w:link w:val="Normal"/>
    <w:pPr>
      <w:widowControl w:val="off"/>
      <w:jc w:val="both"/>
    </w:pPr>
    <w:rPr>
      <w:rFonts w:ascii="Arial" w:hAnsi="Arial" w:cs="Arial"/>
      <w:color w:val="000000"/>
    </w:r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3">
    <w:name w:val="Указатель1"/>
    <w:basedOn w:val="Normal"/>
    <w:next w:val="UserStyle_13"/>
    <w:link w:val="Normal"/>
    <w:pPr>
      <w:suppressLineNumbers/>
    </w:pPr>
    <w:rPr>
      <w:rFonts w:cs="Droid Sans Devanagari"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UserStyle_14">
    <w:name w:val="Основной текст 21"/>
    <w:basedOn w:val="Normal"/>
    <w:next w:val="UserStyle_14"/>
    <w:link w:val="Normal"/>
    <w:pPr>
      <w:widowControl w:val="off"/>
    </w:pPr>
    <w:rPr>
      <w:rFonts w:ascii="Arial" w:hAnsi="Arial" w:cs="Arial"/>
      <w:color w:val="000000"/>
    </w:rPr>
  </w:style>
  <w:style w:type="paragraph" w:styleId="UserStyle_15">
    <w:name w:val="Основной текст с отступом 31"/>
    <w:basedOn w:val="Normal"/>
    <w:next w:val="UserStyle_15"/>
    <w:link w:val="Normal"/>
    <w:pPr>
      <w:spacing w:before="0" w:after="120"/>
      <w:ind w:left="283" w:right="0" w:firstLine="0"/>
    </w:pPr>
    <w:rPr>
      <w:sz w:val="16"/>
      <w:szCs w:val="16"/>
    </w:rPr>
  </w:style>
  <w:style w:type="paragraph" w:styleId="BodyTextIndent">
    <w:name w:val="Основной текст с отступом"/>
    <w:basedOn w:val="Normal"/>
    <w:next w:val="BodyTextIndent"/>
    <w:link w:val="Normal"/>
    <w:pPr>
      <w:widowControl w:val="off"/>
      <w:ind w:left="0" w:right="0" w:firstLine="485"/>
      <w:jc w:val="both"/>
    </w:pPr>
    <w:rPr>
      <w:rFonts w:ascii="Arial" w:hAnsi="Arial" w:cs="Arial"/>
      <w:color w:val="000000"/>
    </w:rPr>
  </w:style>
  <w:style w:type="paragraph" w:styleId="UserStyle_16">
    <w:name w:val="Основной текст 31"/>
    <w:basedOn w:val="Normal"/>
    <w:next w:val="UserStyle_16"/>
    <w:link w:val="Normal"/>
    <w:pPr>
      <w:jc w:val="both"/>
    </w:pPr>
  </w:style>
  <w:style w:type="paragraph" w:styleId="HtmlPre">
    <w:name w:val="Стандартный HTML"/>
    <w:basedOn w:val="Normal"/>
    <w:next w:val="HtmlPre"/>
    <w:link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UserStyle_17">
    <w:name w:val="Normal1"/>
    <w:next w:val="UserStyle_17"/>
    <w:link w:val="Normal"/>
    <w:pPr>
      <w:widowControl w:val="off"/>
    </w:pPr>
    <w:rPr>
      <w:b/>
      <w:lang w:val="ru-RU" w:eastAsia="ru-RU" w:bidi="ar-SA"/>
    </w:rPr>
  </w:style>
  <w:style w:type="paragraph" w:styleId="UserStyle_18">
    <w:name w:val="ConsTitle"/>
    <w:next w:val="UserStyle_18"/>
    <w:link w:val="Normal"/>
    <w:pPr>
      <w:widowControl w:val="off"/>
      <w:ind w:right="19772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UserStyle_19">
    <w:name w:val="ConsPlusNormal"/>
    <w:next w:val="UserStyle_19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20">
    <w:name w:val="Т-1"/>
    <w:basedOn w:val="Normal"/>
    <w:next w:val="UserStyle_20"/>
    <w:link w:val="Normal"/>
    <w:pPr>
      <w:spacing w:line="360" w:lineRule="auto"/>
      <w:ind w:left="0" w:right="0" w:firstLine="720"/>
      <w:jc w:val="both"/>
    </w:pPr>
    <w:rPr>
      <w:sz w:val="28"/>
      <w:szCs w:val="20"/>
    </w:rPr>
  </w:style>
  <w:style w:type="paragraph" w:styleId="UserStyle_21">
    <w:name w:val="ConsNonformat"/>
    <w:next w:val="UserStyle_21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22">
    <w:name w:val="ConsNormal"/>
    <w:next w:val="UserStyle_22"/>
    <w:link w:val="Normal"/>
    <w:pPr>
      <w:widowControl w:val="off"/>
      <w:ind w:right="19772" w:firstLine="720"/>
      <w:jc w:val="both"/>
    </w:pPr>
    <w:rPr>
      <w:rFonts w:ascii="Arial" w:hAnsi="Arial" w:cs="Arial"/>
      <w:lang w:val="ru-RU" w:eastAsia="ru-RU" w:bidi="ar-SA"/>
    </w:rPr>
  </w:style>
  <w:style w:type="paragraph" w:styleId="User">
    <w:name w:val="Без интервала"/>
    <w:next w:val="User"/>
    <w:link w:val="Normal"/>
    <w:qFormat/>
    <w:rPr>
      <w:rFonts w:ascii="Calibri" w:hAnsi="Calibri" w:cs="Calibri"/>
      <w:sz w:val="22"/>
      <w:szCs w:val="22"/>
      <w:lang w:val="ru-RU" w:eastAsia="ru-RU" w:bidi="ar-SA"/>
    </w:rPr>
  </w:style>
  <w:style w:type="paragraph" w:styleId="UserStyle_23">
    <w:name w:val="_Style 42"/>
    <w:basedOn w:val="Normal"/>
    <w:next w:val="UserStyle_12"/>
    <w:link w:val="Normal"/>
    <w:pPr>
      <w:jc w:val="center"/>
    </w:pPr>
    <w:rPr>
      <w:b/>
      <w:bCs/>
      <w:sz w:val="32"/>
    </w:rPr>
  </w:style>
  <w:style w:type="paragraph" w:styleId="UserStyle_24">
    <w:name w:val="Содержимое таблицы"/>
    <w:basedOn w:val="Normal"/>
    <w:next w:val="UserStyle_24"/>
    <w:link w:val="Normal"/>
    <w:pPr>
      <w:widowControl w:val="off"/>
      <w:suppressLineNumbers/>
    </w:pPr>
  </w:style>
  <w:style w:type="paragraph" w:styleId="UserStyle_25">
    <w:name w:val="Заголовок таблицы"/>
    <w:basedOn w:val="UserStyle_24"/>
    <w:next w:val="UserStyle_25"/>
    <w:link w:val="Normal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4093</Characters>
  <CharactersWithSpaces>4802</CharactersWithSpaces>
  <DocSecurity>0</DocSecurity>
  <HyperlinksChanged>false</HyperlinksChanged>
  <Lines>34</Lines>
  <Pages>3</Pages>
  <Paragraphs>9</Paragraphs>
  <ScaleCrop>false</ScaleCrop>
  <SharedDoc>false</SharedDoc>
  <Template>Normal</Template>
  <Words>718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в</dc:creator>
  <cp:lastModifiedBy>Наталья Николаевна Германова</cp:lastModifiedBy>
  <cp:revision>2</cp:revision>
  <dcterms:created xsi:type="dcterms:W3CDTF">2024-10-08T06:05:00Z</dcterms:created>
  <dcterms:modified xsi:type="dcterms:W3CDTF">2024-10-08T06:05:00Z</dcterms:modified>
  <cp:version>917504</cp:version>
</cp:coreProperties>
</file>