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5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ПЕТРОВСКОГО райОНА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Heading1"/>
        <w:numPr>
          <w:numId w:val="1"/>
          <w:ilvl w:val="0"/>
        </w:numPr>
        <w:ind w:left="0" w:right="0" w:firstLine="0"/>
        <w:jc w:val="center"/>
        <w:rPr>
          <w:rFonts w:cs="Times New Roman"/>
          <w:b/>
          <w:bCs/>
          <w:spacing w:val="60"/>
          <w:sz w:val="32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</w:rPr>
        <w:t xml:space="preserve">ПОСТАНОВЛЕНИЕ</w:t>
      </w:r>
      <w:r>
        <w:rPr>
          <w:rFonts w:cs="Times New Roman"/>
          <w:b/>
          <w:bCs/>
          <w:spacing w:val="60"/>
          <w:sz w:val="32"/>
          <w:szCs w:val="28"/>
        </w:rPr>
      </w:r>
    </w:p>
    <w:p>
      <w:pPr>
        <w:pStyle w:val="UserStyle_17"/>
        <w:rPr>
          <w:rFonts w:cs="Times New Roman"/>
          <w:b/>
          <w:bCs/>
          <w:spacing w:val="60"/>
          <w:sz w:val="32"/>
          <w:szCs w:val="28"/>
        </w:rPr>
      </w:pPr>
      <w:r>
        <w:rPr>
          <w:rFonts w:cs="Times New Roman"/>
          <w:b/>
          <w:bCs/>
          <w:spacing w:val="60"/>
          <w:sz w:val="32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56"/>
        <w:gridCol w:w="4692"/>
        <w:gridCol w:w="1440"/>
      </w:tblGrid>
      <w:tr>
        <w:trPr>
          <w:trHeight w:val="408"/>
        </w:trPr>
        <w:tc>
          <w:tcPr>
            <w:tcW w:w="31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 xml:space="preserve">1 августа</w:t>
            </w:r>
            <w:r>
              <w:rPr>
                <w:sz w:val="24"/>
              </w:rPr>
              <w:t xml:space="preserve"> 2024 года</w:t>
            </w:r>
          </w:p>
        </w:tc>
        <w:tc>
          <w:tcPr>
            <w:tcW w:w="46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/52</w:t>
            </w:r>
            <w:r>
              <w:rPr>
                <w:sz w:val="24"/>
                <w:szCs w:val="24"/>
              </w:rPr>
              <w:t xml:space="preserve">5</w:t>
            </w:r>
          </w:p>
        </w:tc>
      </w:tr>
    </w:tbl>
    <w:p>
      <w:pPr>
        <w:pStyle w:val="UserStyle_18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г.Светлоград</w:t>
      </w:r>
      <w:r>
        <w:rPr>
          <w:sz w:val="24"/>
          <w:szCs w:val="24"/>
        </w:rPr>
      </w:r>
    </w:p>
    <w:p>
      <w:pPr>
        <w:pStyle w:val="UserStyle_18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20"/>
        <w:widowControl/>
        <w:jc w:val="both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О внесении изменений в постановление территориальной избирательной комиссии Петровского района от 02.06.2023 г. №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lang w:val="ru-RU" w:bidi="ar-SA"/>
        </w:rPr>
        <w:t xml:space="preserve">45/422</w:t>
      </w:r>
      <w:r>
        <w:rPr>
          <w:b w:val="0"/>
          <w:bCs w:val="0"/>
          <w:sz w:val="27"/>
          <w:szCs w:val="27"/>
        </w:rPr>
        <w:t xml:space="preserve"> «</w:t>
      </w:r>
      <w:r>
        <w:rPr>
          <w:b w:val="0"/>
          <w:sz w:val="27"/>
          <w:szCs w:val="27"/>
        </w:rPr>
        <w:t xml:space="preserve">О формировании участковых избирательных комиссий избирательных участков № 953-994»</w:t>
      </w:r>
      <w:r>
        <w:rPr>
          <w:b w:val="0"/>
          <w:sz w:val="27"/>
          <w:szCs w:val="27"/>
        </w:rPr>
      </w:r>
    </w:p>
    <w:p>
      <w:pPr>
        <w:pStyle w:val="UserStyle_20"/>
        <w:widowControl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</w:r>
    </w:p>
    <w:p>
      <w:pPr>
        <w:pStyle w:val="UserStyle_23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пунктам 11 статьи 29 Федерального закона «Об основных гарантиях избирательных прав и права на участие в референдуме граждан Российской Федерации», на основании заявлени</w:t>
      </w:r>
      <w:r>
        <w:rPr>
          <w:rFonts w:ascii="Times New Roman" w:hAnsi="Times New Roman" w:eastAsia="Calibri" w:cs="Times New Roman"/>
          <w:color w:val="auto"/>
          <w:sz w:val="27"/>
          <w:szCs w:val="27"/>
          <w:lang w:val="ru-RU" w:bidi="ar-SA"/>
        </w:rPr>
        <w:t xml:space="preserve">я</w:t>
      </w:r>
      <w:r>
        <w:rPr>
          <w:rFonts w:ascii="Times New Roman" w:hAnsi="Times New Roman" w:cs="Times New Roman"/>
          <w:sz w:val="27"/>
          <w:szCs w:val="27"/>
        </w:rPr>
        <w:t xml:space="preserve"> Малуха Елены</w:t>
      </w:r>
      <w:r>
        <w:rPr>
          <w:rFonts w:ascii="Times New Roman" w:hAnsi="Times New Roman" w:eastAsia="Calibri" w:cs="Times New Roman"/>
          <w:color w:val="auto"/>
          <w:sz w:val="27"/>
          <w:szCs w:val="27"/>
          <w:lang w:val="ru-RU" w:eastAsia="zh-CN" w:bidi="ar-SA"/>
        </w:rPr>
        <w:t xml:space="preserve"> Васильевны</w:t>
      </w:r>
      <w:r>
        <w:rPr>
          <w:rFonts w:ascii="Times New Roman" w:hAnsi="Times New Roman" w:cs="Times New Roman"/>
          <w:sz w:val="27"/>
          <w:szCs w:val="27"/>
        </w:rPr>
        <w:t xml:space="preserve"> о сложении полномочий члена участковой избирательной комиссии избирательного участка № 96</w:t>
      </w: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 с правом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решающего голоса, </w:t>
      </w:r>
      <w:r>
        <w:rPr>
          <w:rFonts w:ascii="Times New Roman" w:hAnsi="Times New Roman" w:eastAsia="TimesNewRomanPSMT" w:cs="Times New Roman"/>
          <w:sz w:val="27"/>
          <w:szCs w:val="27"/>
        </w:rPr>
        <w:t xml:space="preserve">территориальная избирательная комиссия Петровского района</w:t>
      </w: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ПОСТАНОВЛЯЕТ:</w:t>
      </w:r>
      <w:r>
        <w:rPr>
          <w:bCs/>
          <w:sz w:val="27"/>
          <w:szCs w:val="27"/>
        </w:rPr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UserStyle_20"/>
        <w:widowControl/>
        <w:ind w:right="0" w:firstLine="708"/>
        <w:jc w:val="both"/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</w:pPr>
      <w:r>
        <w:rPr>
          <w:b w:val="0"/>
          <w:sz w:val="27"/>
          <w:szCs w:val="27"/>
        </w:rPr>
        <w:t xml:space="preserve">1. Прекратить досрочно полномочия члена участковой избирательной комиссии избирательного участка № 96</w:t>
      </w:r>
      <w:r>
        <w:rPr>
          <w:b w:val="0"/>
          <w:sz w:val="27"/>
          <w:szCs w:val="27"/>
        </w:rPr>
        <w:t xml:space="preserve">2</w:t>
      </w:r>
      <w:r>
        <w:rPr>
          <w:b w:val="0"/>
          <w:sz w:val="27"/>
          <w:szCs w:val="27"/>
        </w:rPr>
        <w:t xml:space="preserve"> с правом решающего голоса Малуха Елены Васильевны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.</w:t>
      </w:r>
      <w:r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</w:r>
    </w:p>
    <w:p>
      <w:pPr>
        <w:pStyle w:val="UserStyle_20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pPr>
      <w:r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  <w:t xml:space="preserve">2</w:t>
      </w:r>
      <w:r>
        <w:rPr>
          <w:b w:val="0"/>
          <w:sz w:val="27"/>
          <w:szCs w:val="27"/>
        </w:rPr>
        <w:t xml:space="preserve">. Приложение № 1</w:t>
      </w:r>
      <w:r>
        <w:rPr>
          <w:b w:val="0"/>
          <w:sz w:val="27"/>
          <w:szCs w:val="27"/>
        </w:rPr>
        <w:t xml:space="preserve">0</w:t>
      </w:r>
      <w:r>
        <w:rPr>
          <w:rFonts w:eastAsia="Times New Roman" w:cs="Times New Roman"/>
          <w:b w:val="0"/>
          <w:bCs/>
          <w:color w:val="000000"/>
          <w:sz w:val="27"/>
          <w:szCs w:val="27"/>
          <w:lang w:val="ru-RU" w:eastAsia="zh-CN" w:bidi="ar-SA"/>
        </w:rPr>
        <w:t xml:space="preserve"> </w:t>
      </w:r>
      <w:r>
        <w:rPr>
          <w:b w:val="0"/>
          <w:sz w:val="27"/>
          <w:szCs w:val="27"/>
        </w:rPr>
        <w:t xml:space="preserve">к постановлению территориальной избирательной комиссии Петровского района </w:t>
      </w:r>
      <w:r>
        <w:rPr>
          <w:b w:val="0"/>
          <w:bCs w:val="0"/>
          <w:sz w:val="27"/>
          <w:szCs w:val="27"/>
        </w:rPr>
        <w:t xml:space="preserve">от 02.06.2023 г. №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lang w:val="ru-RU" w:bidi="ar-SA"/>
        </w:rPr>
        <w:t xml:space="preserve">45/422</w:t>
      </w:r>
      <w:r>
        <w:rPr>
          <w:b w:val="0"/>
          <w:bCs w:val="0"/>
          <w:sz w:val="27"/>
          <w:szCs w:val="27"/>
        </w:rPr>
        <w:t xml:space="preserve"> «</w:t>
      </w:r>
      <w:r>
        <w:rPr>
          <w:b w:val="0"/>
          <w:sz w:val="27"/>
          <w:szCs w:val="27"/>
        </w:rPr>
        <w:t xml:space="preserve">О формировании участковых избирательных комиссий избирательных участков № 953-994» изложить в новой редакции, согласно приложению.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r>
    </w:p>
    <w:p>
      <w:pPr>
        <w:pStyle w:val="UserStyle_16"/>
        <w:ind w:left="0" w:right="0" w:firstLine="720"/>
        <w:jc w:val="both"/>
        <w:rPr>
          <w:sz w:val="27"/>
          <w:szCs w:val="27"/>
        </w:rPr>
      </w:pP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  <w:t xml:space="preserve">3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  <w:t xml:space="preserve">.</w:t>
      </w:r>
      <w:r>
        <w:rPr>
          <w:b w:val="0"/>
          <w:bCs w:val="0"/>
          <w:sz w:val="27"/>
          <w:szCs w:val="27"/>
        </w:rPr>
        <w:t xml:space="preserve"> Направить настоящее постановление в </w:t>
      </w:r>
      <w:r>
        <w:rPr>
          <w:b w:val="0"/>
          <w:sz w:val="27"/>
          <w:szCs w:val="27"/>
        </w:rPr>
        <w:t xml:space="preserve">участковую избирательную комиссии избирательного участка № 96</w:t>
      </w:r>
      <w:r>
        <w:rPr>
          <w:b w:val="0"/>
          <w:sz w:val="27"/>
          <w:szCs w:val="27"/>
        </w:rPr>
        <w:t xml:space="preserve">2</w:t>
      </w:r>
      <w:r>
        <w:rPr>
          <w:b w:val="0"/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Style w:val="UserStyle_16"/>
        <w:ind w:left="0" w:right="0"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UserStyle_16"/>
        <w:ind w:left="0" w:right="0"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447"/>
        <w:gridCol w:w="360"/>
        <w:gridCol w:w="2934"/>
        <w:gridCol w:w="306"/>
        <w:gridCol w:w="3523"/>
      </w:tblGrid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7"/>
                <w:szCs w:val="27"/>
              </w:rPr>
              <w:t xml:space="preserve">Председатель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Ю.В.Петрич</w:t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7"/>
                <w:szCs w:val="27"/>
                <w:vertAlign w:val="superscript"/>
              </w:rPr>
            </w:pPr>
            <w:r>
              <w:rPr>
                <w:bCs/>
                <w:sz w:val="27"/>
                <w:szCs w:val="27"/>
                <w:vertAlign w:val="superscript"/>
              </w:rPr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293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3523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7"/>
                <w:szCs w:val="27"/>
                <w:vertAlign w:val="superscript"/>
              </w:rPr>
            </w:pPr>
            <w:r>
              <w:rPr>
                <w:bCs/>
                <w:sz w:val="27"/>
                <w:szCs w:val="27"/>
                <w:vertAlign w:val="superscript"/>
              </w:rPr>
            </w:r>
          </w:p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С</w:t>
            </w:r>
            <w:r>
              <w:rPr>
                <w:bCs/>
                <w:sz w:val="27"/>
                <w:szCs w:val="27"/>
              </w:rPr>
              <w:t xml:space="preserve">екретарь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</w:r>
          </w:p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О.В.Сыроватко</w:t>
            </w:r>
          </w:p>
        </w:tc>
      </w:tr>
    </w:tbl>
    <w:p>
      <w:pPr>
        <w:pStyle w:val="UserStyle_22"/>
        <w:spacing w:before="0" w:after="0" w:line="240" w:lineRule="exact"/>
        <w:ind w:left="567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27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7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7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7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7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7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7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7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7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Normal"/>
        <w:sectPr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1906" w:h="16838"/>
          <w:pgMar w:top="1134" w:right="567" w:bottom="1134" w:left="1985"/>
          <w:cols w:space="708"/>
          <w:docGrid w:linePitch="360"/>
        </w:sectPr>
      </w:pPr>
    </w:p>
    <w:p>
      <w:pPr>
        <w:pStyle w:val="UserStyle_27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10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7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территориальной избирательной комиссии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UserStyle_27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Петровского района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3"/>
        <w:spacing w:line="240" w:lineRule="exact"/>
        <w:ind w:left="48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02.06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45/422</w:t>
      </w:r>
      <w:r>
        <w:rPr>
          <w:rFonts w:ascii="Times New Roman" w:hAnsi="Times New Roman" w:cs="Times New Roman"/>
        </w:rPr>
      </w:r>
    </w:p>
    <w:p>
      <w:pPr>
        <w:pStyle w:val="UserStyle_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2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962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Количественный состав комиссии —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8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членов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Срок полномочий пять лет (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2023-2028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гг.)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0" w:type="auto"/>
        <w:tblInd w:w="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70"/>
        <w:gridCol w:w="4538"/>
        <w:gridCol w:w="4539"/>
      </w:tblGrid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 предложения кандидатуры в состав избирательной комиссии</w:t>
            </w:r>
          </w:p>
        </w:tc>
      </w:tr>
      <w:tr>
        <w:trPr>
          <w:trHeight w:val="251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</w:p>
        </w:tc>
      </w:tr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  <w:lang w:val="en-US"/>
              </w:rPr>
              <w:t xml:space="preserve">Портянко Галина Николаевна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Петровское местное отделение Всероссийской политической партии «ЕДИНАЯ РОССИЯ»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Колпакова Елена Николаевна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политической партии «Партия Возрождения России в Ставропольском крае»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hanging="29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  <w:lang w:val="en-US"/>
              </w:rPr>
              <w:t xml:space="preserve">Петрова Ольга Александровна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— ЗА ПРАВДУ»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Калашникова Юлия Юрьевна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СТАВРОПОЛЬСКОЕ КРАЕВОЕ ОТДЕЛЕНИЕ Политической партии КОММУНИСТИЧЕСКАЯ ПАРТИЯ КОММУНИСТЫ РОССИИ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auto"/>
                <w:lang w:eastAsia="ru-RU"/>
              </w:rPr>
              <w:t xml:space="preserve">Костюченко Елена Сергеевна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27" w:lineRule="exact"/>
              <w:jc w:val="both"/>
            </w:pP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Яковлева Татьяна Пантелеевна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Манько Ольга Алексеевна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в Ставропольском крае  политической партии «Демократическая партия России»</w:t>
            </w:r>
          </w:p>
        </w:tc>
      </w:tr>
    </w:tbl>
    <w:p>
      <w:pPr>
        <w:pStyle w:val="UserStyle_27"/>
        <w:numPr>
          <w:numId w:val="0"/>
          <w:ilvl w:val="0"/>
        </w:numPr>
        <w:ind w:left="4820" w:firstLine="0"/>
        <w:jc w:val="center"/>
        <w:outlineLvl w:val="1"/>
      </w:pPr>
    </w:p>
    <w:p>
      <w:pPr>
        <w:pStyle w:val="UserStyle_27"/>
        <w:numPr>
          <w:numId w:val="0"/>
          <w:ilvl w:val="0"/>
        </w:numPr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27"/>
        <w:numPr>
          <w:numId w:val="0"/>
          <w:ilvl w:val="0"/>
        </w:numPr>
        <w:ind w:left="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                                                                                  О.В.Сыроватко</w:t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134" w:right="850" w:bottom="993" w:left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libri">
    <w:panose1 w:val="020F0502020204030204"/>
  </w:font>
  <w:font w:name="Noto Sans Devanagari">
    <w:panose1 w:val="020B0502040504020204"/>
  </w:font>
  <w:font w:name="Courier New">
    <w:panose1 w:val="02070309020205020404"/>
  </w:font>
  <w:font w:name="Lohit Devanagari">
    <w:panose1 w:val="02000603000000000000"/>
  </w:font>
  <w:font w:name="Segoe UI">
    <w:panose1 w:val="020B0502040504020204"/>
  </w:font>
  <w:font w:name="Times New Roman CYR">
    <w:panose1 w:val="020206030504050203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Normal"/>
    <w:pPr>
      <w:keepNext/>
      <w:numPr>
        <w:numId w:val="1"/>
        <w:ilvl w:val="0"/>
      </w:numPr>
      <w:outlineLvl w:val="0"/>
    </w:pPr>
    <w:rPr>
      <w:rFonts w:ascii="Times New Roman CYR" w:hAnsi="Times New Roman CYR" w:cs="Times New Roman CYR"/>
      <w:szCs w:val="20"/>
    </w:rPr>
  </w:style>
  <w:style w:type="paragraph" w:styleId="Heading4">
    <w:name w:val="Heading 4"/>
    <w:basedOn w:val="Normal"/>
    <w:next w:val="Normal"/>
    <w:link w:val="Normal"/>
    <w:pPr>
      <w:keepNext/>
      <w:numPr>
        <w:numId w:val="1"/>
        <w:ilvl w:val="3"/>
      </w:numPr>
      <w:spacing w:line="216" w:lineRule="auto"/>
      <w:ind w:left="0" w:right="79" w:firstLine="0"/>
      <w:jc w:val="both"/>
      <w:outlineLvl w:val="3"/>
    </w:pPr>
    <w:rPr>
      <w:rFonts w:ascii="Times New Roman CYR" w:hAnsi="Times New Roman CYR" w:cs="Times New Roman CYR"/>
      <w:szCs w:val="20"/>
    </w:rPr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Основной шрифт абзаца"/>
    <w:next w:val="UserStyle_9"/>
    <w:link w:val="Normal"/>
  </w:style>
  <w:style w:type="character" w:styleId="UserStyle_10">
    <w:name w:val="Название Знак"/>
    <w:next w:val="UserStyle_10"/>
    <w:link w:val="Normal"/>
    <w:rPr>
      <w:b/>
      <w:bCs/>
      <w:sz w:val="24"/>
      <w:lang w:val="ru-RU" w:bidi="ar-SA"/>
    </w:rPr>
  </w:style>
  <w:style w:type="character" w:styleId="UserStyle_11">
    <w:name w:val="Текст выноски Знак"/>
    <w:next w:val="UserStyle_11"/>
    <w:link w:val="Normal"/>
    <w:rPr>
      <w:rFonts w:ascii="Segoe UI" w:hAnsi="Segoe UI" w:cs="Segoe UI"/>
      <w:sz w:val="18"/>
      <w:szCs w:val="18"/>
    </w:rPr>
  </w:style>
  <w:style w:type="paragraph" w:styleId="UserStyle_12">
    <w:name w:val="Заголовок"/>
    <w:basedOn w:val="Normal"/>
    <w:next w:val="BodyText"/>
    <w:link w:val="Normal"/>
    <w:pPr>
      <w:ind w:left="0" w:right="0" w:firstLine="567"/>
      <w:jc w:val="center"/>
    </w:pPr>
    <w:rPr>
      <w:b/>
      <w:bCs/>
      <w:sz w:val="24"/>
      <w:szCs w:val="20"/>
    </w:rPr>
  </w:style>
  <w:style w:type="paragraph" w:styleId="BodyText">
    <w:name w:val="Body Text"/>
    <w:basedOn w:val="Normal"/>
    <w:next w:val="BodyText"/>
    <w:link w:val="Normal"/>
    <w:pPr>
      <w:spacing w:before="0" w:after="140" w:line="276" w:lineRule="auto"/>
    </w:pPr>
  </w:style>
  <w:style w:type="paragraph" w:styleId="List">
    <w:name w:val="List"/>
    <w:basedOn w:val="BodyText"/>
    <w:next w:val="List"/>
    <w:link w:val="Normal"/>
    <w:rPr>
      <w:rFonts w:cs="Lohit Devanagari"/>
    </w:rPr>
  </w:style>
  <w:style w:type="paragraph" w:styleId="Caption">
    <w:name w:val="Caption"/>
    <w:basedOn w:val="Normal"/>
    <w:next w:val="Caption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3">
    <w:name w:val="Указатель"/>
    <w:basedOn w:val="Normal"/>
    <w:next w:val="UserStyle_13"/>
    <w:link w:val="Normal"/>
    <w:pPr>
      <w:suppressLineNumbers/>
    </w:pPr>
    <w:rPr>
      <w:rFonts w:cs="Lohit Devanagari"/>
    </w:rPr>
  </w:style>
  <w:style w:type="paragraph" w:styleId="UserStyle_14">
    <w:name w:val="Caption1"/>
    <w:basedOn w:val="Normal"/>
    <w:next w:val="UserStyle_14"/>
    <w:link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15">
    <w:name w:val="Название объекта"/>
    <w:basedOn w:val="Normal"/>
    <w:next w:val="Normal"/>
    <w:link w:val="Normal"/>
    <w:rPr>
      <w:sz w:val="24"/>
      <w:szCs w:val="20"/>
    </w:rPr>
  </w:style>
  <w:style w:type="paragraph" w:styleId="UserStyle_16">
    <w:name w:val="Цитата"/>
    <w:basedOn w:val="Normal"/>
    <w:next w:val="UserStyle_16"/>
    <w:link w:val="Normal"/>
    <w:pPr>
      <w:ind w:left="1134" w:right="1132" w:firstLine="0"/>
      <w:jc w:val="center"/>
    </w:pPr>
    <w:rPr>
      <w:b/>
      <w:bCs/>
      <w:szCs w:val="28"/>
    </w:rPr>
  </w:style>
  <w:style w:type="paragraph" w:styleId="UserStyle_17">
    <w:name w:val="Норм"/>
    <w:basedOn w:val="Normal"/>
    <w:next w:val="UserStyle_17"/>
    <w:link w:val="Normal"/>
    <w:pPr>
      <w:jc w:val="center"/>
    </w:pPr>
  </w:style>
  <w:style w:type="paragraph" w:styleId="UserStyle_18">
    <w:name w:val="Body Text 2"/>
    <w:basedOn w:val="Normal"/>
    <w:next w:val="UserStyle_18"/>
    <w:link w:val="Normal"/>
    <w:pPr>
      <w:widowControl w:val="off"/>
      <w:spacing w:before="180" w:after="0"/>
    </w:pPr>
    <w:rPr>
      <w:szCs w:val="20"/>
    </w:rPr>
  </w:style>
  <w:style w:type="paragraph" w:styleId="UserStyle_19">
    <w:name w:val="Знак"/>
    <w:basedOn w:val="Normal"/>
    <w:next w:val="UserStyle_19"/>
    <w:link w:val="Normal"/>
    <w:pPr>
      <w:spacing w:before="0" w:after="160" w:line="240" w:lineRule="exact"/>
    </w:pPr>
    <w:rPr>
      <w:sz w:val="20"/>
      <w:szCs w:val="20"/>
    </w:rPr>
  </w:style>
  <w:style w:type="paragraph" w:styleId="UserStyle_20">
    <w:name w:val="ConsPlusTitle"/>
    <w:next w:val="UserStyle_20"/>
    <w:link w:val="Normal"/>
    <w:pPr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UserStyle_21">
    <w:name w:val="Style1"/>
    <w:basedOn w:val="Normal"/>
    <w:next w:val="UserStyle_21"/>
    <w:link w:val="Normal"/>
    <w:pPr>
      <w:widowControl w:val="off"/>
    </w:pPr>
    <w:rPr>
      <w:sz w:val="24"/>
    </w:rPr>
  </w:style>
  <w:style w:type="paragraph" w:styleId="UserStyle_22">
    <w:name w:val="письмо"/>
    <w:basedOn w:val="Normal"/>
    <w:next w:val="UserStyle_22"/>
    <w:link w:val="Normal"/>
    <w:pPr>
      <w:spacing w:before="0" w:after="120"/>
      <w:ind w:left="3969" w:right="0" w:firstLine="0"/>
      <w:jc w:val="center"/>
    </w:pPr>
    <w:rPr>
      <w:rFonts w:ascii="Times New Roman CYR" w:hAnsi="Times New Roman CYR" w:cs="Times New Roman CYR"/>
      <w:szCs w:val="20"/>
    </w:rPr>
  </w:style>
  <w:style w:type="paragraph" w:styleId="UserStyle_23">
    <w:name w:val="ConsPlusNonformat"/>
    <w:next w:val="UserStyle_23"/>
    <w:link w:val="Normal"/>
    <w:pPr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UserStyle_24">
    <w:name w:val="Текст выноски"/>
    <w:basedOn w:val="Normal"/>
    <w:next w:val="UserStyle_24"/>
    <w:link w:val="Normal"/>
    <w:rPr>
      <w:rFonts w:ascii="Segoe UI" w:hAnsi="Segoe UI" w:cs="Segoe UI"/>
      <w:sz w:val="18"/>
      <w:szCs w:val="18"/>
    </w:rPr>
  </w:style>
  <w:style w:type="paragraph" w:styleId="UserStyle_25">
    <w:name w:val="Содержимое таблицы"/>
    <w:basedOn w:val="Normal"/>
    <w:next w:val="UserStyle_25"/>
    <w:link w:val="Normal"/>
    <w:pPr>
      <w:suppressLineNumbers/>
    </w:pPr>
  </w:style>
  <w:style w:type="paragraph" w:styleId="UserStyle_26">
    <w:name w:val="Заголовок таблицы"/>
    <w:basedOn w:val="UserStyle_25"/>
    <w:next w:val="UserStyle_26"/>
    <w:link w:val="Normal"/>
    <w:pPr>
      <w:suppressLineNumbers/>
      <w:jc w:val="center"/>
    </w:pPr>
    <w:rPr>
      <w:b/>
      <w:bCs/>
    </w:rPr>
  </w:style>
  <w:style w:type="paragraph" w:styleId="UserStyle_27">
    <w:name w:val="ConsPlusNormal"/>
    <w:next w:val="UserStyle_27"/>
    <w:link w:val="Normal"/>
    <w:pPr>
      <w:widowControl w:val="off"/>
      <w:spacing w:before="0" w:after="0" w:line="240" w:lineRule="auto"/>
      <w:jc w:val="left"/>
    </w:pPr>
    <w:rPr>
      <w:rFonts w:ascii="Calibri" w:hAnsi="Calibri" w:eastAsia="Times New Roman" w:cs="Calibri"/>
      <w:color w:val="auto"/>
      <w:sz w:val="20"/>
      <w:szCs w:val="2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Глава</dc:creator>
  <cp:revision>42</cp:revision>
  <dcterms:created xsi:type="dcterms:W3CDTF">2022-08-04T05:59:00Z</dcterms:created>
  <dcterms:modified xsi:type="dcterms:W3CDTF">2024-08-05T13:45:00Z</dcterms:modified>
</cp:coreProperties>
</file>