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17"/>
        <w:jc w:val="right"/>
        <w:rPr>
          <w:szCs w:val="32"/>
        </w:rPr>
      </w:pPr>
      <w:r>
        <w:rPr>
          <w:szCs w:val="32"/>
        </w:rPr>
        <w:t xml:space="preserve">                              </w:t>
      </w:r>
      <w:r>
        <w:rPr>
          <w:szCs w:val="32"/>
        </w:rPr>
        <w:t xml:space="preserve">проект</w:t>
      </w:r>
      <w:r>
        <w:rPr>
          <w:szCs w:val="32"/>
        </w:rPr>
      </w:r>
    </w:p>
    <w:p>
      <w:pPr>
        <w:pStyle w:val="UserStyle_17"/>
        <w:rPr>
          <w:sz w:val="28"/>
          <w:szCs w:val="28"/>
          <w:lang w:val="ru-RU"/>
        </w:rPr>
      </w:pPr>
      <w:r>
        <w:rPr>
          <w:szCs w:val="32"/>
        </w:rPr>
        <w:t xml:space="preserve">П О С Т А Н О В Л Е Н И Е</w:t>
      </w:r>
      <w:r>
        <w:rPr>
          <w:sz w:val="28"/>
          <w:szCs w:val="28"/>
          <w:lang w:val="ru-RU"/>
        </w:rPr>
      </w:r>
    </w:p>
    <w:p>
      <w:pPr>
        <w:pStyle w:val="UserStyle_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UserStyle_17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  <w:r>
        <w:rPr>
          <w:b w:val="0"/>
          <w:sz w:val="24"/>
        </w:rPr>
      </w:r>
    </w:p>
    <w:p>
      <w:pPr>
        <w:pStyle w:val="UserStyle_17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UserStyle_17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7"/>
              <w:ind w:left="-108" w:right="0" w:firstLine="0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7"/>
              <w:jc w:val="right"/>
            </w:pP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Ставропольского края, на 2025 год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52 Федерального закона от 31 июля 2020 года № 248-ФЗ «О государственном контроле (надзоре) и муниципальном контроле в Российской Федерации», пунктом 19 Положения о муниципальном земельном контроле в границах Петровского муниципального округа Ставропольского края, утвержденного решением Совета депутатов Петровского муниципального округа Ставропольского края от 24.04.2024     № 34, администрация Петровского муниципального округа 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муниципального округа Ставропольского края, на 2025 год (далее - План).</w:t>
      </w: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Разместить План на официальном сайте администрации Петровского муниципального округа Ставропольского края в информационно - 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3"/>
        <w:spacing w:before="280" w:after="0" w:line="238" w:lineRule="atLeast"/>
        <w:ind w:left="0" w:right="-2"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Г.А.Тесленко.</w:t>
      </w: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sz w:val="28"/>
          <w:szCs w:val="28"/>
        </w:rPr>
        <w:t xml:space="preserve">4. 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Normal"/>
        <w:spacing w:line="240" w:lineRule="exact"/>
        <w:ind w:left="0" w:right="-1332" w:firstLine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Normal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 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Ставропольского края</w:t>
      </w:r>
      <w:r>
        <w:rPr>
          <w:color w:val="000000"/>
        </w:rPr>
        <w:tab/>
        <w:tab/>
        <w:t xml:space="preserve">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Н.В.Конкина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BodyText"/>
        <w:spacing w:line="240" w:lineRule="exact"/>
        <w:ind w:left="-1418" w:right="1276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BodyText"/>
        <w:spacing w:line="240" w:lineRule="exact"/>
        <w:ind w:left="-1418" w:right="1276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BodyText"/>
        <w:spacing w:line="240" w:lineRule="exact"/>
        <w:ind w:left="-1418" w:right="1276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0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  <w: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BodyText"/>
        <w:spacing w:line="240" w:lineRule="exact"/>
        <w:ind w:left="-1418" w:right="1276" w:firstLine="0"/>
      </w:pPr>
      <w:r>
        <w:tab/>
        <w:tab/>
        <w:t xml:space="preserve">                                                                                                      Г.А.Тесленко</w:t>
      </w: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  <w:r>
        <w:t xml:space="preserve">Визируют:</w:t>
      </w: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  <w:r>
        <w:t xml:space="preserve">Начальник правового отдела администрации </w:t>
      </w:r>
    </w:p>
    <w:p>
      <w:pPr>
        <w:pStyle w:val="BodyText"/>
        <w:spacing w:line="240" w:lineRule="exact"/>
        <w:ind w:left="-1418" w:right="1276" w:firstLine="0"/>
      </w:pPr>
      <w:r>
        <w:t xml:space="preserve">Петровского муниципального округа </w:t>
      </w:r>
    </w:p>
    <w:p>
      <w:pPr>
        <w:pStyle w:val="BodyText"/>
        <w:spacing w:line="240" w:lineRule="exact"/>
        <w:ind w:left="-1418" w:right="1276" w:firstLine="0"/>
      </w:pPr>
      <w:r>
        <w:t xml:space="preserve">Ставропольского края</w:t>
        <w:tab/>
        <w:tab/>
        <w:tab/>
        <w:tab/>
        <w:t xml:space="preserve">                                        О.А.Нехаенко</w:t>
      </w: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  <w:r>
        <w:t xml:space="preserve">Начальник отдела по организационно – </w:t>
      </w:r>
    </w:p>
    <w:p>
      <w:pPr>
        <w:pStyle w:val="BodyText"/>
        <w:spacing w:line="240" w:lineRule="exact"/>
        <w:ind w:left="-1418" w:right="1276" w:firstLine="0"/>
      </w:pPr>
      <w:r>
        <w:t xml:space="preserve">кадровым вопросам и профилактике </w:t>
      </w:r>
    </w:p>
    <w:p>
      <w:pPr>
        <w:pStyle w:val="BodyText"/>
        <w:spacing w:line="240" w:lineRule="exact"/>
        <w:ind w:left="-1418" w:right="1276" w:firstLine="0"/>
      </w:pPr>
      <w:r>
        <w:t xml:space="preserve">коррупционных правонарушений </w:t>
      </w:r>
    </w:p>
    <w:p>
      <w:pPr>
        <w:pStyle w:val="BodyText"/>
        <w:spacing w:line="240" w:lineRule="exact"/>
        <w:ind w:left="-1418" w:right="1276" w:firstLine="0"/>
      </w:pPr>
      <w:r>
        <w:t xml:space="preserve">администрации Петровского </w:t>
      </w:r>
    </w:p>
    <w:p>
      <w:pPr>
        <w:pStyle w:val="BodyText"/>
        <w:spacing w:line="240" w:lineRule="exact"/>
        <w:ind w:left="-1418" w:right="1276" w:firstLine="0"/>
      </w:pPr>
      <w:r>
        <w:t xml:space="preserve">муниципального округа </w:t>
      </w:r>
    </w:p>
    <w:p>
      <w:pPr>
        <w:pStyle w:val="BodyText"/>
        <w:spacing w:line="240" w:lineRule="exact"/>
        <w:ind w:left="-1418" w:right="1276" w:firstLine="0"/>
      </w:pPr>
      <w:r>
        <w:t xml:space="preserve">Ставропольского края</w:t>
        <w:tab/>
        <w:tab/>
        <w:tab/>
        <w:tab/>
        <w:t xml:space="preserve">                                        С.Н.Кулькина</w:t>
      </w: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</w:p>
    <w:p>
      <w:pPr>
        <w:pStyle w:val="BodyText"/>
        <w:spacing w:line="240" w:lineRule="exact"/>
        <w:ind w:left="-1418" w:right="1276" w:firstLine="0"/>
      </w:pPr>
      <w:r>
        <w:t xml:space="preserve">Заместитель главы администрации </w:t>
      </w:r>
    </w:p>
    <w:p>
      <w:pPr>
        <w:pStyle w:val="BodyText"/>
        <w:spacing w:line="240" w:lineRule="exact"/>
        <w:ind w:left="-1418" w:right="1276" w:firstLine="0"/>
      </w:pPr>
      <w:r>
        <w:t xml:space="preserve">Петровского муниципального округа </w:t>
      </w:r>
    </w:p>
    <w:p>
      <w:pPr>
        <w:pStyle w:val="BodyText"/>
        <w:spacing w:line="240" w:lineRule="exact"/>
        <w:ind w:left="-1418" w:right="1276" w:firstLine="0"/>
        <w:rPr>
          <w:spacing w:val="-2"/>
          <w:sz w:val="28"/>
          <w:szCs w:val="28"/>
        </w:rPr>
      </w:pPr>
      <w:r>
        <w:t xml:space="preserve">Ставропольского края</w:t>
        <w:tab/>
        <w:tab/>
        <w:tab/>
        <w:tab/>
        <w:tab/>
        <w:t xml:space="preserve">                                 Ю.В.Петрич</w:t>
      </w:r>
      <w:r>
        <w:rPr>
          <w:spacing w:val="-2"/>
          <w:sz w:val="28"/>
          <w:szCs w:val="28"/>
        </w:rPr>
      </w:r>
    </w:p>
    <w:p>
      <w:pPr>
        <w:pStyle w:val="Normal"/>
        <w:spacing w:line="240" w:lineRule="exact"/>
        <w:ind w:left="-1418" w:right="1276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pacing w:line="240" w:lineRule="exact"/>
        <w:ind w:left="-1418" w:right="1276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pacing w:line="240" w:lineRule="exact"/>
        <w:ind w:left="-1418" w:right="1276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tabs>
          <w:tab w:val="left" w:pos="-2127" w:leader="none"/>
        </w:tabs>
        <w:spacing w:line="240" w:lineRule="exact"/>
        <w:ind w:left="-1418" w:righ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                                               </w:t>
      </w:r>
      <w:r>
        <w:rPr>
          <w:sz w:val="28"/>
          <w:szCs w:val="28"/>
        </w:rPr>
      </w:r>
    </w:p>
    <w:p>
      <w:pPr>
        <w:pStyle w:val="Normal"/>
        <w:tabs>
          <w:tab w:val="left" w:pos="-2127" w:leader="none"/>
        </w:tabs>
        <w:spacing w:line="240" w:lineRule="exact"/>
        <w:ind w:left="-1418" w:right="1276" w:firstLine="0"/>
        <w:jc w:val="both"/>
        <w:rPr>
          <w:rFonts w:eastAsia="Calibri"/>
          <w:sz w:val="28"/>
          <w:szCs w:val="28"/>
          <w:lang w:eastAsia="en-US"/>
        </w:rPr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418" w:right="567" w:bottom="1134" w:left="1985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Н.В.Лохвицкая</w:t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467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87"/>
        <w:gridCol w:w="4252"/>
      </w:tblGrid>
      <w:tr>
        <w:tc>
          <w:tcPr>
            <w:tcW w:w="53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</w:p>
        </w:tc>
      </w:tr>
      <w:tr>
        <w:trPr>
          <w:trHeight w:val="1010"/>
        </w:trPr>
        <w:tc>
          <w:tcPr>
            <w:tcW w:w="53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5" w:after="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</w:p>
    <w:p>
      <w:pPr>
        <w:pStyle w:val="Normal"/>
        <w:tabs>
          <w:tab w:val="left" w:pos="3583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(профилактических визитов), проводимых в рамках осуществления муниципального земельного контроля в границах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</w:r>
    </w:p>
    <w:p>
      <w:pPr>
        <w:pStyle w:val="Normal"/>
        <w:tabs>
          <w:tab w:val="left" w:pos="3583" w:leader="none"/>
        </w:tabs>
        <w:spacing w:line="240" w:lineRule="exact"/>
        <w:jc w:val="center"/>
        <w:rPr>
          <w:sz w:val="4"/>
        </w:rPr>
      </w:pPr>
      <w:r>
        <w:rPr>
          <w:sz w:val="28"/>
          <w:szCs w:val="28"/>
        </w:rPr>
        <w:t xml:space="preserve">на 2025 год</w:t>
      </w:r>
      <w:r>
        <w:rPr>
          <w:sz w:val="4"/>
        </w:rPr>
      </w:r>
    </w:p>
    <w:p>
      <w:pPr>
        <w:pStyle w:val="Normal"/>
        <w:tabs>
          <w:tab w:val="left" w:pos="3583" w:leader="none"/>
        </w:tabs>
        <w:rPr>
          <w:sz w:val="24"/>
          <w:szCs w:val="24"/>
        </w:rPr>
      </w:pPr>
      <w:r>
        <w:rPr>
          <w:sz w:val="4"/>
        </w:rPr>
        <w:tab/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67"/>
        <w:gridCol w:w="4248"/>
        <w:gridCol w:w="2698"/>
        <w:gridCol w:w="5103"/>
        <w:gridCol w:w="1559"/>
      </w:tblGrid>
      <w:tr>
        <w:trPr>
          <w:trHeight w:val="848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583" w:leader="none"/>
              </w:tabs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п\п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собственника,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арендатора, землепользователя земельных участков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583" w:leader="none"/>
              </w:tabs>
              <w:jc w:val="center"/>
            </w:pPr>
            <w:r>
              <w:rPr>
                <w:sz w:val="24"/>
                <w:szCs w:val="24"/>
              </w:rPr>
              <w:t xml:space="preserve">ИНН и (или) СНИЛС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Должностные лица, уполномоченные на проведение профилактического мероприятия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>
        <w:trPr>
          <w:trHeight w:val="1769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Скляренко Наталья Борисовна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013-988-536 81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line="164" w:lineRule="atLeast"/>
              <w:jc w:val="center"/>
            </w:pPr>
            <w:r>
              <w:rPr>
                <w:sz w:val="22"/>
                <w:szCs w:val="22"/>
              </w:rPr>
              <w:t xml:space="preserve">Заместитель начальника отдела жилищного учета, строительства и муниципального контроля администрации Петровского</w:t>
            </w:r>
            <w:r>
              <w:rPr>
                <w:sz w:val="22"/>
                <w:szCs w:val="22"/>
                <w:shd w:val="clear" w:color="auto" w:fill="ffffff"/>
              </w:rPr>
              <w:t xml:space="preserve"> м</w:t>
            </w:r>
            <w:r>
              <w:rPr>
                <w:sz w:val="22"/>
                <w:szCs w:val="22"/>
              </w:rPr>
              <w:t xml:space="preserve">униципального округа Ставропольского края, главный специалист отдела жилищного учета, строительства и муниципального контроля администрации Петровского муниципального округа Ставропольского края, ведущий специалист отдела жилищного учета, строительства и муниципального контроля администрации Петровского муниципального округа Ставропольского края (далее – должностные лица)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476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Проскурякова Валентина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014-055-895 27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28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Похилько Алена Ивановна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108-035-286 27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284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Романчук Геннадий Семенович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012-641-321 96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41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Петрова Татьяна Ивановна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117-465-883 82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406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Маркарян Арсен Норикович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143-414-045 19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4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Бобровник Елена Константиновна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068-193-397 00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271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Пашенцев Василий Владимирович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098-520-484 99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271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Потапенко Наталия Викторовна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128-549-564 97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февраль</w:t>
            </w:r>
          </w:p>
        </w:tc>
      </w:tr>
      <w:tr>
        <w:trPr>
          <w:trHeight w:val="56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Захарова Наталья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007-038-198 74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279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Ермолов Александр Викторович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014-472-431 21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279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Ширяев Владимир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014-472-813 31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55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Чернова Лариса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012-278-348 25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556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Яранцев Олег Анатольевич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139-482-887 13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89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Чернов Евгений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 015-207-481 11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89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Зубенко Владимир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017-114-751 15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89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Дьяконов Виктор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 014-472-589 42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89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</w:rPr>
              <w:t xml:space="preserve">асангусейнов Умахан Махмудович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014-472-407 21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89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Мальцев Алексей Сергеевич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004-488-454 49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566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Зухурова Елена Владимировна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068-254-268 82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22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Моногаров Анатолий Иванович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025-492-751 59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222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 Александр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041-571-527 33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44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Зиберов Виктор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066-366-579 99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4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Никифорова Татьяна Викторовна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090-302-240 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40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Захарова Наталья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007-038-198 24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417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Ермолов Александр Викторович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014-472-431 21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20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Яранцев Олег Анатольевич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139-482-887 13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8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Анисимова Лариса Вячеславовна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013-992-238 55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8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rStyle w:val="UserStyle_16"/>
                <w:w w:val="103"/>
                <w:sz w:val="22"/>
                <w:szCs w:val="22"/>
                <w:shd w:val="clear" w:color="auto" w:fill="ffffff"/>
              </w:rPr>
              <w:t xml:space="preserve">К</w:t>
            </w:r>
            <w:r>
              <w:rPr>
                <w:sz w:val="22"/>
              </w:rPr>
              <w:t xml:space="preserve">овалев Андрей Валерьевич</w:t>
            </w:r>
          </w:p>
          <w:p>
            <w:pPr>
              <w:pStyle w:val="Normal"/>
            </w:pP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018-792-579 96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128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rStyle w:val="UserStyle_16"/>
                <w:w w:val="103"/>
                <w:sz w:val="22"/>
                <w:szCs w:val="22"/>
                <w:shd w:val="clear" w:color="auto" w:fill="ffffff"/>
              </w:rPr>
              <w:t xml:space="preserve">Х</w:t>
            </w:r>
            <w:r>
              <w:rPr>
                <w:sz w:val="22"/>
              </w:rPr>
              <w:t xml:space="preserve">орошилов Максим Геннадьевич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149-080-903 73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</w:rPr>
              <w:t xml:space="preserve">отникова Дарья Ильинична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124-852-883 76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</w:rPr>
              <w:t xml:space="preserve">отапенко Наталия Викторовна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128-549-564 97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</w:rPr>
              <w:t xml:space="preserve">орбачев Сергей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017-115-612 09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март</w:t>
            </w:r>
          </w:p>
        </w:tc>
      </w:tr>
      <w:tr>
        <w:trPr>
          <w:trHeight w:val="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</w:pPr>
            <w:r>
              <w:rPr>
                <w:sz w:val="24"/>
                <w:szCs w:val="24"/>
                <w:shd w:val="clear" w:color="auto" w:fill="ffffff"/>
              </w:rPr>
              <w:t xml:space="preserve">Тимофеев Андрей Михайлович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006-552-697 47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Чернышев Сергей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014-049-632 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3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Панченко Денис Геннадьевич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073-991-103 85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411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Головченко Вячеслав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013-977-814 75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401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Пасько Вячеслав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103-828-627 48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391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39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Бондарь Екатерина Васильевна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57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40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Пасько Людмила Александровна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142-833-431 48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3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41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Воропаев Виталий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118-694-550 94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Лаптева Светлана Ивановна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007-038-128 10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Баско Василий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014-048-002 90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Завялик Светлана Дмитриевна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042-941-526 48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Хропаль Василий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014-048-274 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Головченко Вячеслав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013-977-814 75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апрель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</w:t>
            </w:r>
            <w:r>
              <w:rPr>
                <w:sz w:val="22"/>
              </w:rPr>
              <w:t xml:space="preserve">едрин Василий Егорович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068-086-267 92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Журович Наталья Александровна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012-643-388 22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49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Родинина Ольга Викторовна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116-169-721 56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 Сергей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086-846-075 15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Мишнев Валерий Михайлович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117-795-422 90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Логачев Виталий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015-737-127 41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Волков Сергей Михайлович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149-610-403 59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Ковалев Роман Сергеевич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122-188-605 39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Шатохин Александр Иванович</w:t>
            </w: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011-429-305 99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56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Самофатов Владимир Алексеевич</w:t>
            </w: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153-856-101 70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57</w:t>
            </w:r>
          </w:p>
        </w:tc>
        <w:tc>
          <w:tcPr>
            <w:tcW w:w="4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</w:pPr>
            <w:r>
              <w:t xml:space="preserve">Руднев Андрей Петрович</w:t>
            </w:r>
          </w:p>
        </w:tc>
        <w:tc>
          <w:tcPr>
            <w:tcW w:w="2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017-119-718 34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май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Белашова Елена Сергеевна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140-289-103 34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59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Копиченко Иван Сергеевич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135-012-533 04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4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</w:rPr>
              <w:t xml:space="preserve">осторнова Светлана Николаевна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012-279-728 37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Ласков Вячеслав Евгеньевич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149-490-665 06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</w:rPr>
              <w:t xml:space="preserve">олесникова Валентина Васильевна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054-746-496 89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  <w:szCs w:val="22"/>
                <w:shd w:val="clear" w:color="auto" w:fill="ffffff"/>
              </w:rPr>
              <w:t xml:space="preserve">З</w:t>
            </w:r>
            <w:r>
              <w:rPr>
                <w:sz w:val="22"/>
              </w:rPr>
              <w:t xml:space="preserve">убашева Елена Николаевна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128-858-527 10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июнь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Золотарев Александр Викторович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 017-114-746 18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Буслова Мария Федоровна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070-581-905 61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Багандова Ольга Владимировна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122-199-738 60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t xml:space="preserve">Лукьянченко Александр Васильевич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  <w:jc w:val="center"/>
            </w:pPr>
            <w:r>
              <w:rPr>
                <w:sz w:val="22"/>
                <w:szCs w:val="22"/>
              </w:rPr>
              <w:t xml:space="preserve">062-457-085 59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Потеева Татьяна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013-990-976 74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69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Трегуб Геннадий Михайлович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014-047-122 93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Набиева Екатерина Михайловна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120-221-764 88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Гайденко Алексей Владимирович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017-114-703 07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Антонюк Светлана Александровна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141-185-728 46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Беляев Сергей Викторович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144-786-652 03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180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Сарычев Виктор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017-108-693 33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</w:pPr>
            <w:r>
              <w:t xml:space="preserve">Зубенко Владимир Николаевич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017-114-751 15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июль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Семченко Сергей Анатольевич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015-207-611 03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Савченко Сергей Михайлович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022-940-154 20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Трещилов Виталий Сергеевич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129-012-948 43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79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Бурлуцкий Федор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017-116-609 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Шевчук Сергей Анатольевич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049-513-958 86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Тугой Валерий Владимирович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047-313-421 32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Редкозуб Сергей Петрович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024-994-291 83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Хомяк Тимофей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141-107-009 91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Янышина Людмила Владимировна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156-377-601 90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август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</w:pPr>
            <w:r>
              <w:t xml:space="preserve">Портянко Виктор Алексеевич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003-254-788 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должностные лица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Матвеев Евгений Владимирович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041-571-030 13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Алейников Георгий Эдуардович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173-784-890 24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Гриднев Сергей Георгиевич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t xml:space="preserve"> 017-119-352 24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89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Никулин Сергей Владимирович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013-993-872 79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Сотникова Татьяна Вячеславовна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134-252-338 28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Савельева Ольга Петровна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017-115-239 08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Колесникова Наталья Георгиевна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139-347-359 89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Горбатенко Евгения Владимировна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141-776-955 90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Шлапак Инна Сергеевна 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150-762-829 65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Хлебников Валерий Александрович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056-456-987 92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45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Крестелев Александр Васильевич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050-146-707 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Бондарь Екатерина Васильевна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Дорохин Сергей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117-794-988 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99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Булатов Омар Абдулаевич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013-365-735 28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Пинчук  Глеб Максимович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34"/>
              <w:jc w:val="center"/>
            </w:pPr>
            <w:r>
              <w:t xml:space="preserve">193-480-707 93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42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Берлов Сергей Викторович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108-501-361 20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Репко Сергей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079-150-044 61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Видьманов Вячеслав Николаевич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075-365-018 68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Колесников Андрей Александрович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132-214-093 00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Лукьянов Анатолий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017-120-247 94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Ковалев Роман Сергеевич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122-188-605 39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Еремкин Владимир Васильевич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022-939-953 74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октябрь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Крестелев Александр Васильевич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050-146-707 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109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Бондарь Екатерина Васильевна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026-795-569 00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сентябрь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Беда Валерий Анатольевич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025-093-993 55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Шутко Сергей Тимофеевич</w:t>
            </w:r>
          </w:p>
          <w:p>
            <w:pPr>
              <w:pStyle w:val="Normal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 013-993-599 81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Чепко Виктор Иванович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002-840-786 24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4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Зубашева Елена Николаевна 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128-858-527 10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Коцарева Татьяна Владимировна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047-313-394 46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Козедуб Андрей Николаевич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013-988-151 68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116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Камараули Анна Николаевна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073-991-123 89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117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Немтырев Виктор Александрович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017-114-686 23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118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Романова Светлана Васильевна</w:t>
            </w:r>
          </w:p>
          <w:p>
            <w:pPr>
              <w:pStyle w:val="Normal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017-108-713 20 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119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  <w:r>
              <w:rPr>
                <w:sz w:val="22"/>
              </w:rPr>
              <w:t xml:space="preserve">Арсентьев Сергей Николаевич</w:t>
            </w:r>
          </w:p>
          <w:p>
            <w:pPr>
              <w:pStyle w:val="Normal"/>
              <w:jc w:val="center"/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011-871-855 40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  <w:tr>
        <w:trPr>
          <w:trHeight w:val="23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120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Дегтярев Сергей Александрович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t xml:space="preserve">142-979-562 07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должностные лица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</w:pPr>
            <w:r>
              <w:rPr>
                <w:sz w:val="22"/>
                <w:szCs w:val="22"/>
              </w:rPr>
              <w:t xml:space="preserve">ноябрь</w:t>
            </w:r>
          </w:p>
        </w:tc>
      </w:tr>
    </w:tbl>
    <w:p>
      <w:pPr>
        <w:pStyle w:val="Normal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</w:pPr>
      <w:r>
        <w:t xml:space="preserve">Заместитель главы администрации </w:t>
      </w:r>
    </w:p>
    <w:p>
      <w:pPr>
        <w:pStyle w:val="BodyText"/>
        <w:spacing w:line="240" w:lineRule="exact"/>
      </w:pPr>
      <w:r>
        <w:t xml:space="preserve">Петровского муниципального округа </w:t>
      </w:r>
    </w:p>
    <w:p>
      <w:pPr>
        <w:pStyle w:val="BodyText"/>
        <w:spacing w:line="240" w:lineRule="exact"/>
      </w:pPr>
      <w:r>
        <w:t xml:space="preserve">Ставропольского края</w:t>
        <w:tab/>
        <w:tab/>
        <w:tab/>
        <w:tab/>
        <w:tab/>
        <w:t xml:space="preserve">                                                                                                     Ю.В.Петрич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2">
    <w:name w:val="Заголовок 2"/>
    <w:basedOn w:val="Normal"/>
    <w:next w:val="Normal"/>
    <w:link w:val="Normal"/>
    <w:pPr>
      <w:keepNext/>
      <w:numPr>
        <w:numId w:val="1"/>
        <w:ilvl w:val="1"/>
      </w:numPr>
      <w:outlineLvl w:val="1"/>
    </w:pPr>
    <w:rPr>
      <w:sz w:val="28"/>
      <w:lang w:val="en-US"/>
    </w:rPr>
  </w:style>
  <w:style w:type="character" w:styleId="UserStyle_0">
    <w:name w:val="Основной шрифт абзаца"/>
    <w:next w:val="UserStyle_0"/>
    <w:link w:val="Normal"/>
  </w:style>
  <w:style w:type="character" w:styleId="UserStyle_1">
    <w:name w:val="Основной шрифт абзаца2"/>
    <w:next w:val="UserStyle_1"/>
    <w:link w:val="Normal"/>
  </w:style>
  <w:style w:type="character" w:styleId="UserStyle_2">
    <w:name w:val="WW8Num1z0"/>
    <w:next w:val="UserStyle_2"/>
    <w:link w:val="Normal"/>
  </w:style>
  <w:style w:type="character" w:styleId="UserStyle_3">
    <w:name w:val="WW8Num1z1"/>
    <w:next w:val="UserStyle_3"/>
    <w:link w:val="Normal"/>
  </w:style>
  <w:style w:type="character" w:styleId="UserStyle_4">
    <w:name w:val="WW8Num1z2"/>
    <w:next w:val="UserStyle_4"/>
    <w:link w:val="Normal"/>
  </w:style>
  <w:style w:type="character" w:styleId="UserStyle_5">
    <w:name w:val="WW8Num1z3"/>
    <w:next w:val="UserStyle_5"/>
    <w:link w:val="Normal"/>
  </w:style>
  <w:style w:type="character" w:styleId="UserStyle_6">
    <w:name w:val="WW8Num1z4"/>
    <w:next w:val="UserStyle_6"/>
    <w:link w:val="Normal"/>
  </w:style>
  <w:style w:type="character" w:styleId="UserStyle_7">
    <w:name w:val="WW8Num1z5"/>
    <w:next w:val="UserStyle_7"/>
    <w:link w:val="Normal"/>
  </w:style>
  <w:style w:type="character" w:styleId="UserStyle_8">
    <w:name w:val="WW8Num1z6"/>
    <w:next w:val="UserStyle_8"/>
    <w:link w:val="Normal"/>
  </w:style>
  <w:style w:type="character" w:styleId="UserStyle_9">
    <w:name w:val="WW8Num1z7"/>
    <w:next w:val="UserStyle_9"/>
    <w:link w:val="Normal"/>
  </w:style>
  <w:style w:type="character" w:styleId="UserStyle_10">
    <w:name w:val="WW8Num1z8"/>
    <w:next w:val="UserStyle_10"/>
    <w:link w:val="Normal"/>
  </w:style>
  <w:style w:type="character" w:styleId="UserStyle_11">
    <w:name w:val="Основной шрифт абзаца1"/>
    <w:next w:val="UserStyle_11"/>
    <w:link w:val="Normal"/>
  </w:style>
  <w:style w:type="character" w:styleId="UserStyle_12">
    <w:name w:val="Заголовок 2 Знак"/>
    <w:next w:val="UserStyle_12"/>
    <w:link w:val="Normal"/>
    <w:rPr>
      <w:sz w:val="28"/>
    </w:rPr>
  </w:style>
  <w:style w:type="character" w:styleId="UserStyle_13">
    <w:name w:val="Название Знак"/>
    <w:next w:val="UserStyle_13"/>
    <w:link w:val="Normal"/>
    <w:rPr>
      <w:b/>
      <w:bCs/>
      <w:sz w:val="32"/>
      <w:szCs w:val="24"/>
    </w:rPr>
  </w:style>
  <w:style w:type="character" w:styleId="UserStyle_14">
    <w:name w:val="ConsPlusNormal Знак"/>
    <w:next w:val="UserStyle_14"/>
    <w:link w:val="Normal"/>
    <w:rPr>
      <w:rFonts w:ascii="Arial" w:hAnsi="Arial" w:cs="Arial"/>
      <w:lang w:val="ru-RU" w:bidi="ar-SA"/>
    </w:rPr>
  </w:style>
  <w:style w:type="character" w:styleId="UserStyle_15">
    <w:name w:val="Текст выноски Знак"/>
    <w:next w:val="UserStyle_15"/>
    <w:link w:val="Normal"/>
    <w:rPr>
      <w:rFonts w:ascii="Tahoma" w:hAnsi="Tahoma" w:cs="Tahoma"/>
      <w:sz w:val="16"/>
      <w:szCs w:val="16"/>
    </w:rPr>
  </w:style>
  <w:style w:type="character" w:styleId="Strong">
    <w:name w:val="Сильный акцент"/>
    <w:next w:val="Strong"/>
    <w:link w:val="Normal"/>
    <w:rPr>
      <w:b/>
      <w:bCs/>
    </w:rPr>
  </w:style>
  <w:style w:type="character" w:styleId="UserStyle_16">
    <w:name w:val="button-search"/>
    <w:next w:val="UserStyle_16"/>
    <w:link w:val="Normal"/>
    <w:rPr>
      <w:rFonts w:ascii="Times New Roman" w:hAnsi="Times New Roman" w:eastAsia="Times New Roman" w:cs="Times New Roman"/>
      <w:color w:val="000000"/>
    </w:rPr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paragraph" w:styleId="UserStyle_17">
    <w:name w:val="Заголовок"/>
    <w:basedOn w:val="Normal"/>
    <w:next w:val="BodyText"/>
    <w:link w:val="Normal"/>
    <w:pPr>
      <w:jc w:val="center"/>
    </w:pPr>
    <w:rPr>
      <w:b/>
      <w:bCs/>
      <w:sz w:val="32"/>
      <w:szCs w:val="24"/>
      <w:lang w:val="en-US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  <w:szCs w:val="28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Указатель"/>
    <w:basedOn w:val="Normal"/>
    <w:next w:val="UserStyle_18"/>
    <w:link w:val="Normal"/>
    <w:pPr>
      <w:suppressLineNumbers/>
    </w:pPr>
    <w:rPr>
      <w:rFonts w:cs="Droid Sans Devanagari"/>
    </w:rPr>
  </w:style>
  <w:style w:type="paragraph" w:styleId="UserStyle_19">
    <w:name w:val="Название объекта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Указатель2"/>
    <w:basedOn w:val="Normal"/>
    <w:next w:val="UserStyle_20"/>
    <w:link w:val="Normal"/>
    <w:pPr>
      <w:suppressLineNumbers/>
    </w:pPr>
    <w:rPr>
      <w:rFonts w:cs="Droid Sans Devanagari"/>
    </w:rPr>
  </w:style>
  <w:style w:type="paragraph" w:styleId="UserStyle_21">
    <w:name w:val="Caption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Caption111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Caption1111"/>
    <w:basedOn w:val="Normal"/>
    <w:next w:val="UserStyle_2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5">
    <w:name w:val="Caption11111"/>
    <w:basedOn w:val="Normal"/>
    <w:next w:val="UserStyle_25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6">
    <w:name w:val="Название объекта1"/>
    <w:basedOn w:val="Normal"/>
    <w:next w:val="UserStyle_26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7">
    <w:name w:val="Указатель1"/>
    <w:basedOn w:val="Normal"/>
    <w:next w:val="UserStyle_27"/>
    <w:link w:val="Normal"/>
    <w:pPr>
      <w:suppressLineNumbers/>
    </w:pPr>
    <w:rPr>
      <w:rFonts w:cs="Droid Sans Devanagari"/>
    </w:rPr>
  </w:style>
  <w:style w:type="paragraph" w:styleId="UserStyle_28">
    <w:name w:val="Т-1"/>
    <w:basedOn w:val="Normal"/>
    <w:next w:val="UserStyle_28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29">
    <w:name w:val="ConsPlusNormal"/>
    <w:next w:val="UserStyle_29"/>
    <w:link w:val="Normal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30">
    <w:name w:val="Без интервала1"/>
    <w:next w:val="UserStyle_30"/>
    <w:link w:val="Normal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UserStyle_31">
    <w:name w:val="Текст выноски"/>
    <w:basedOn w:val="Normal"/>
    <w:next w:val="UserStyle_31"/>
    <w:link w:val="Normal"/>
    <w:rPr>
      <w:rFonts w:ascii="Tahoma" w:hAnsi="Tahoma" w:cs="Tahoma"/>
      <w:sz w:val="16"/>
      <w:szCs w:val="16"/>
      <w:lang w:val="en-US"/>
    </w:rPr>
  </w:style>
  <w:style w:type="paragraph" w:styleId="UserStyle_32">
    <w:name w:val="ConsNonformat"/>
    <w:next w:val="UserStyle_32"/>
    <w:link w:val="Normal"/>
    <w:pPr>
      <w:widowControl w:val="off"/>
      <w:ind w:left="0" w:right="19772" w:firstLine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33">
    <w:name w:val="western"/>
    <w:basedOn w:val="Normal"/>
    <w:next w:val="UserStyle_33"/>
    <w:link w:val="Normal"/>
    <w:pPr>
      <w:spacing w:before="280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UserStyle_34">
    <w:name w:val="Содержимое таблицы"/>
    <w:basedOn w:val="Normal"/>
    <w:next w:val="UserStyle_34"/>
    <w:link w:val="Normal"/>
    <w:pPr>
      <w:widowControl w:val="off"/>
      <w:suppressLineNumbers/>
    </w:pPr>
  </w:style>
  <w:style w:type="paragraph" w:styleId="UserStyle_35">
    <w:name w:val="Заголовок таблицы"/>
    <w:basedOn w:val="UserStyle_34"/>
    <w:next w:val="UserStyle_35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000</dc:creator>
  <cp:revision>5</cp:revision>
  <dcterms:created xsi:type="dcterms:W3CDTF">2023-12-21T13:54:00Z</dcterms:created>
  <dcterms:modified xsi:type="dcterms:W3CDTF">2024-11-22T08:44:00Z</dcterms:modified>
</cp:coreProperties>
</file>