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jc w:val="center"/>
        <w:tabs>
          <w:tab w:val="center" w:pos="4762" w:leader="none"/>
          <w:tab w:val="left" w:pos="8040" w:leader="none"/>
        </w:tabs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 О С Т А Н О В Л Е Н И Е</w:t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658"/>
        <w:tabs>
          <w:tab w:val="center" w:pos="4762" w:leader="none"/>
          <w:tab w:val="left" w:pos="804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5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ПЕТРОВСКОГО </w:t>
      </w:r>
      <w:r>
        <w:rPr>
          <w:rFonts w:ascii="Times New Roman" w:hAnsi="Times New Roman"/>
          <w:sz w:val="24"/>
        </w:rPr>
        <w:t xml:space="preserve">МУНИЦИПАЛЬНОГО</w:t>
      </w:r>
      <w:r>
        <w:rPr>
          <w:rFonts w:ascii="Times New Roman" w:hAnsi="Times New Roman"/>
          <w:sz w:val="24"/>
        </w:rPr>
        <w:t xml:space="preserve"> ОКРУГА </w:t>
      </w:r>
      <w:r>
        <w:rPr>
          <w:rFonts w:ascii="Times New Roman" w:hAnsi="Times New Roman"/>
          <w:sz w:val="24"/>
        </w:rPr>
      </w:r>
    </w:p>
    <w:p>
      <w:pPr>
        <w:pStyle w:val="65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СТАВРОПОЛЬСКОГО КРАЯ</w:t>
      </w:r>
      <w:r>
        <w:rPr>
          <w:rFonts w:ascii="Times New Roman" w:hAnsi="Times New Roman"/>
          <w:sz w:val="24"/>
        </w:rPr>
      </w:r>
    </w:p>
    <w:p>
      <w:pPr>
        <w:pStyle w:val="65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58"/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 декабря 2024 г.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Светлоград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5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2144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6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1"/>
        <w:jc w:val="both"/>
        <w:spacing w:line="240" w:lineRule="exact"/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 w:bidi="ar-SA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 w:bidi="ar-SA"/>
        </w:rPr>
        <w:t xml:space="preserve">О признании утратившим силу постановлени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 w:bidi="ar-SA"/>
        </w:rPr>
        <w:t xml:space="preserve">я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 w:bidi="ar-SA"/>
        </w:rPr>
        <w:t xml:space="preserve"> администрации Петровского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 w:bidi="ar-SA"/>
        </w:rPr>
        <w:t xml:space="preserve">городского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 w:bidi="ar-SA"/>
        </w:rPr>
        <w:t xml:space="preserve"> округа Ставропольского края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 w:bidi="ar-SA"/>
        </w:rPr>
        <w:t xml:space="preserve"> от 28 апреля 2022 г. №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 w:bidi="ar-SA"/>
        </w:rPr>
        <w:t xml:space="preserve">681 «Об утверждении перечней муниципальных и государственных услуг предоставляемых отделами, органами администрации Петровского городского округа Ставропольского края и муниципальными учреждениями Петр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 w:bidi="ar-SA"/>
        </w:rPr>
        <w:t xml:space="preserve">овского городского округа Ставропольского края, а также услуг, предоставление которых организуется в муниципальном казенном учреждении «Многофункциональный центр предоставления государственных и муниципальных услуг в Петровском районе Ставропольского края»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 w:bidi="ar-SA"/>
        </w:rPr>
      </w:r>
    </w:p>
    <w:p>
      <w:pPr>
        <w:pStyle w:val="658"/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0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8"/>
        <w:ind w:firstLine="708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Петровского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58"/>
        <w:ind w:firstLine="708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58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  <w:tab/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numPr>
          <w:ilvl w:val="0"/>
          <w:numId w:val="16"/>
        </w:numPr>
        <w:ind w:left="0" w:firstLine="708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</w:t>
      </w:r>
      <w:r>
        <w:rPr>
          <w:rFonts w:ascii="Times New Roman" w:hAnsi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от 28 апреля 2022 г.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681 «Об утверждении перечней муниципальных и государственных услуг предоставляемых отделами, органами администрации Петровского городского округа Ставропольского края и муниципальными учреждениями Петр</w:t>
      </w:r>
      <w:r>
        <w:rPr>
          <w:rFonts w:ascii="Times New Roman" w:hAnsi="Times New Roman"/>
          <w:color w:val="000000"/>
          <w:sz w:val="28"/>
          <w:szCs w:val="28"/>
        </w:rPr>
        <w:t xml:space="preserve">овского городского округа Ставропольского края, а также услуг, предоставление которых организуется в муниципальном казенном учреждении «Многофункциональный центр предоставления государственных и муниципальных услуг в Петровском районе Ставропольского края»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58"/>
        <w:ind w:firstLine="708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58"/>
        <w:ind w:firstLine="708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главы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/>
          <w:sz w:val="28"/>
          <w:szCs w:val="28"/>
        </w:rPr>
        <w:t xml:space="preserve">Петрича Ю.В.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58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вступает в силу со дня его </w:t>
      </w:r>
      <w:r>
        <w:rPr>
          <w:rFonts w:ascii="Times New Roman" w:hAnsi="Times New Roman"/>
          <w:color w:val="000000"/>
          <w:sz w:val="28"/>
          <w:szCs w:val="28"/>
        </w:rPr>
        <w:t xml:space="preserve">подписания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firstLine="709"/>
        <w:spacing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right="1274"/>
        <w:spacing w:before="5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right="-2"/>
        <w:spacing w:before="5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right="-2"/>
        <w:spacing w:before="5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right="-2"/>
        <w:spacing w:before="5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</w:t>
      </w:r>
      <w:r>
        <w:rPr>
          <w:rFonts w:ascii="Times New Roman" w:hAnsi="Times New Roman"/>
          <w:sz w:val="28"/>
          <w:szCs w:val="28"/>
        </w:rPr>
        <w:t xml:space="preserve">о края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Н.В.</w:t>
      </w:r>
      <w:r>
        <w:rPr>
          <w:rFonts w:ascii="Times New Roman" w:hAnsi="Times New Roman"/>
          <w:sz w:val="28"/>
          <w:szCs w:val="28"/>
        </w:rPr>
        <w:t xml:space="preserve">Конкина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right="-2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right="-2"/>
        <w:spacing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58"/>
        <w:ind w:right="-2"/>
        <w:spacing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вносит </w:t>
      </w:r>
      <w:r>
        <w:rPr>
          <w:rFonts w:ascii="Times New Roman" w:hAnsi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  <w:tab/>
        <w:tab/>
        <w:tab/>
        <w:tab/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Ю.В.</w:t>
      </w:r>
      <w:r>
        <w:rPr>
          <w:rFonts w:ascii="Times New Roman" w:hAnsi="Times New Roman"/>
          <w:sz w:val="28"/>
          <w:szCs w:val="28"/>
        </w:rPr>
        <w:t xml:space="preserve">Петрич</w:t>
      </w:r>
      <w:r>
        <w:rPr>
          <w:rFonts w:ascii="Times New Roman" w:hAnsi="Times New Roman"/>
          <w:sz w:val="28"/>
          <w:szCs w:val="28"/>
        </w:rPr>
      </w:r>
    </w:p>
    <w:p>
      <w:pPr>
        <w:pStyle w:val="663"/>
        <w:ind w:left="-1418" w:right="1274"/>
        <w:jc w:val="both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8"/>
        <w:ind w:left="-1418" w:right="1274"/>
        <w:spacing w:line="240" w:lineRule="exact"/>
        <w:tabs>
          <w:tab w:val="left" w:pos="38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Визируют: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8"/>
        <w:ind w:left="-1418" w:right="1274"/>
        <w:spacing w:line="240" w:lineRule="exact"/>
        <w:tabs>
          <w:tab w:val="left" w:pos="-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tabs>
          <w:tab w:val="left" w:pos="-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</w:t>
      </w:r>
      <w:r>
        <w:rPr>
          <w:rFonts w:ascii="Times New Roman" w:hAnsi="Times New Roman"/>
          <w:sz w:val="28"/>
          <w:szCs w:val="28"/>
        </w:rPr>
        <w:t xml:space="preserve"> правового отдела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О.А.Нехаенко</w:t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tabs>
          <w:tab w:val="left" w:pos="935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tabs>
          <w:tab w:val="left" w:pos="935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отдела по </w:t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tabs>
          <w:tab w:val="left" w:pos="935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 - кадровым вопросам </w:t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tabs>
          <w:tab w:val="left" w:pos="935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профилактике коррупционных </w:t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tabs>
          <w:tab w:val="left" w:pos="935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правонарушений администрации</w:t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tabs>
          <w:tab w:val="left" w:pos="935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</w:t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tabs>
          <w:tab w:val="left" w:pos="935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Н.В.Федорян</w:t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tabs>
          <w:tab w:val="left" w:pos="935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tabs>
          <w:tab w:val="left" w:pos="935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tabs>
          <w:tab w:val="left" w:pos="935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tabs>
          <w:tab w:val="left" w:pos="3840" w:leader="none"/>
          <w:tab w:val="left" w:pos="935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подготовлен отделом информационных технологий и электронных услуг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ind w:left="-1418" w:right="1274"/>
        <w:spacing w:line="240" w:lineRule="exact"/>
        <w:tabs>
          <w:tab w:val="left" w:pos="38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И.В.Сыроватко</w:t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Tahoma">
    <w:panose1 w:val="020B0604030504040204"/>
  </w:font>
  <w:font w:name="Calibri Light">
    <w:panose1 w:val="020F0502020204030204"/>
  </w:font>
  <w:font w:name="Bookman Old Style">
    <w:panose1 w:val="02060603050605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4"/>
  </w:num>
  <w:num w:numId="5">
    <w:abstractNumId w:val="6"/>
  </w:num>
  <w:num w:numId="6">
    <w:abstractNumId w:val="10"/>
  </w:num>
  <w:num w:numId="7">
    <w:abstractNumId w:val="15"/>
  </w:num>
  <w:num w:numId="8">
    <w:abstractNumId w:val="9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8"/>
    <w:next w:val="65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8"/>
    <w:next w:val="65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8"/>
    <w:next w:val="65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8"/>
    <w:next w:val="65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8"/>
    <w:next w:val="65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8"/>
    <w:next w:val="65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8"/>
    <w:next w:val="65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8"/>
    <w:next w:val="65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8"/>
    <w:next w:val="65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8"/>
    <w:next w:val="65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8"/>
    <w:next w:val="65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8"/>
    <w:next w:val="65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8"/>
    <w:next w:val="65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next w:val="658"/>
    <w:link w:val="658"/>
    <w:qFormat/>
    <w:pPr>
      <w:jc w:val="both"/>
    </w:pPr>
    <w:rPr>
      <w:rFonts w:ascii="Calibri" w:hAnsi="Calibri"/>
      <w:sz w:val="22"/>
      <w:szCs w:val="22"/>
      <w:lang w:val="ru-RU" w:eastAsia="en-US" w:bidi="ar-SA"/>
    </w:rPr>
  </w:style>
  <w:style w:type="paragraph" w:styleId="659">
    <w:name w:val="Заголовок 1"/>
    <w:basedOn w:val="658"/>
    <w:next w:val="659"/>
    <w:link w:val="692"/>
    <w:uiPriority w:val="9"/>
    <w:qFormat/>
    <w:pPr>
      <w:jc w:val="left"/>
      <w:spacing w:before="100" w:beforeAutospacing="1" w:after="100" w:afterAutospacing="1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660">
    <w:name w:val="Основной шрифт абзаца"/>
    <w:next w:val="660"/>
    <w:link w:val="658"/>
    <w:uiPriority w:val="1"/>
    <w:unhideWhenUsed/>
  </w:style>
  <w:style w:type="table" w:styleId="661">
    <w:name w:val="Обычная таблица"/>
    <w:next w:val="661"/>
    <w:link w:val="658"/>
    <w:uiPriority w:val="99"/>
    <w:semiHidden/>
    <w:unhideWhenUsed/>
    <w:qFormat/>
    <w:tblPr/>
  </w:style>
  <w:style w:type="numbering" w:styleId="662">
    <w:name w:val="Нет списка"/>
    <w:next w:val="662"/>
    <w:link w:val="658"/>
    <w:uiPriority w:val="99"/>
    <w:semiHidden/>
    <w:unhideWhenUsed/>
  </w:style>
  <w:style w:type="paragraph" w:styleId="663">
    <w:name w:val="Без интервала"/>
    <w:next w:val="663"/>
    <w:link w:val="658"/>
    <w:uiPriority w:val="99"/>
    <w:qFormat/>
    <w:rPr>
      <w:rFonts w:ascii="Calibri" w:hAnsi="Calibri" w:eastAsia="Times New Roman"/>
      <w:sz w:val="22"/>
      <w:szCs w:val="22"/>
      <w:lang w:val="ru-RU" w:eastAsia="ru-RU" w:bidi="ar-SA"/>
    </w:rPr>
  </w:style>
  <w:style w:type="paragraph" w:styleId="664">
    <w:name w:val="Абзац списка"/>
    <w:basedOn w:val="658"/>
    <w:next w:val="664"/>
    <w:link w:val="658"/>
    <w:uiPriority w:val="34"/>
    <w:qFormat/>
    <w:pPr>
      <w:contextualSpacing/>
      <w:ind w:left="720"/>
    </w:pPr>
  </w:style>
  <w:style w:type="paragraph" w:styleId="665">
    <w:name w:val="Обычный (веб)"/>
    <w:basedOn w:val="658"/>
    <w:next w:val="665"/>
    <w:link w:val="658"/>
    <w:uiPriority w:val="99"/>
    <w:semiHidden/>
    <w:unhideWhenUsed/>
    <w:pPr>
      <w:jc w:val="left"/>
      <w:spacing w:before="100" w:beforeAutospacing="1" w:after="119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66">
    <w:name w:val="ConsPlusCell"/>
    <w:next w:val="666"/>
    <w:link w:val="658"/>
    <w:uiPriority w:val="99"/>
    <w:rPr>
      <w:sz w:val="28"/>
      <w:szCs w:val="28"/>
      <w:lang w:val="ru-RU" w:eastAsia="ru-RU" w:bidi="ar-SA"/>
    </w:rPr>
  </w:style>
  <w:style w:type="paragraph" w:styleId="667">
    <w:name w:val="Default"/>
    <w:next w:val="667"/>
    <w:link w:val="658"/>
    <w:rPr>
      <w:rFonts w:eastAsia="Times New Roman"/>
      <w:color w:val="000000"/>
      <w:sz w:val="24"/>
      <w:szCs w:val="24"/>
      <w:lang w:val="ru-RU" w:eastAsia="ru-RU" w:bidi="ar-SA"/>
    </w:rPr>
  </w:style>
  <w:style w:type="paragraph" w:styleId="668">
    <w:name w:val="ConsNonformat"/>
    <w:next w:val="668"/>
    <w:link w:val="658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669">
    <w:name w:val="Font Style42"/>
    <w:next w:val="669"/>
    <w:link w:val="658"/>
    <w:uiPriority w:val="99"/>
    <w:rPr>
      <w:rFonts w:ascii="Times New Roman" w:hAnsi="Times New Roman" w:cs="Times New Roman"/>
      <w:sz w:val="22"/>
      <w:szCs w:val="22"/>
    </w:rPr>
  </w:style>
  <w:style w:type="character" w:styleId="670">
    <w:name w:val="Font Style48"/>
    <w:next w:val="670"/>
    <w:link w:val="658"/>
    <w:uiPriority w:val="99"/>
    <w:rPr>
      <w:rFonts w:ascii="Times New Roman" w:hAnsi="Times New Roman" w:cs="Times New Roman"/>
      <w:sz w:val="22"/>
      <w:szCs w:val="22"/>
    </w:rPr>
  </w:style>
  <w:style w:type="paragraph" w:styleId="671">
    <w:name w:val="Style2"/>
    <w:basedOn w:val="658"/>
    <w:next w:val="671"/>
    <w:link w:val="658"/>
    <w:uiPriority w:val="99"/>
    <w:pPr>
      <w:spacing w:line="238" w:lineRule="exact"/>
      <w:widowControl w:val="off"/>
    </w:pPr>
    <w:rPr>
      <w:rFonts w:ascii="Bookman Old Style" w:hAnsi="Bookman Old Style" w:eastAsia="Times New Roman"/>
      <w:sz w:val="24"/>
      <w:szCs w:val="24"/>
      <w:lang w:eastAsia="ru-RU"/>
    </w:rPr>
  </w:style>
  <w:style w:type="character" w:styleId="672">
    <w:name w:val="Font Style41"/>
    <w:next w:val="672"/>
    <w:link w:val="658"/>
    <w:uiPriority w:val="99"/>
    <w:rPr>
      <w:rFonts w:ascii="Times New Roman" w:hAnsi="Times New Roman" w:cs="Times New Roman"/>
      <w:spacing w:val="-10"/>
      <w:sz w:val="20"/>
      <w:szCs w:val="20"/>
    </w:rPr>
  </w:style>
  <w:style w:type="character" w:styleId="673">
    <w:name w:val="Font Style56"/>
    <w:next w:val="673"/>
    <w:link w:val="658"/>
    <w:uiPriority w:val="99"/>
    <w:rPr>
      <w:rFonts w:ascii="Times New Roman" w:hAnsi="Times New Roman" w:cs="Times New Roman"/>
      <w:sz w:val="24"/>
      <w:szCs w:val="24"/>
    </w:rPr>
  </w:style>
  <w:style w:type="character" w:styleId="674">
    <w:name w:val="Font Style58"/>
    <w:next w:val="674"/>
    <w:link w:val="658"/>
    <w:uiPriority w:val="99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styleId="675">
    <w:name w:val="Строгий"/>
    <w:next w:val="675"/>
    <w:link w:val="658"/>
    <w:uiPriority w:val="22"/>
    <w:qFormat/>
    <w:rPr>
      <w:b/>
      <w:bCs/>
    </w:rPr>
  </w:style>
  <w:style w:type="paragraph" w:styleId="676">
    <w:name w:val="ConsPlusNormal"/>
    <w:next w:val="676"/>
    <w:link w:val="658"/>
    <w:uiPriority w:val="99"/>
    <w:rPr>
      <w:sz w:val="28"/>
      <w:szCs w:val="28"/>
      <w:lang w:val="ru-RU" w:eastAsia="ru-RU" w:bidi="ar-SA"/>
    </w:rPr>
  </w:style>
  <w:style w:type="character" w:styleId="677">
    <w:name w:val="Гиперссылка"/>
    <w:next w:val="677"/>
    <w:link w:val="658"/>
    <w:uiPriority w:val="99"/>
    <w:semiHidden/>
    <w:unhideWhenUsed/>
    <w:rPr>
      <w:color w:val="0000ff"/>
      <w:u w:val="single"/>
    </w:rPr>
  </w:style>
  <w:style w:type="paragraph" w:styleId="678">
    <w:name w:val="Заголовок,Название"/>
    <w:basedOn w:val="658"/>
    <w:next w:val="678"/>
    <w:link w:val="679"/>
    <w:qFormat/>
    <w:pPr>
      <w:jc w:val="center"/>
    </w:pPr>
    <w:rPr>
      <w:rFonts w:ascii="Times New Roman" w:hAnsi="Times New Roman" w:eastAsia="Times New Roman"/>
      <w:b/>
      <w:bCs/>
      <w:sz w:val="32"/>
      <w:szCs w:val="24"/>
      <w:lang w:val="en-US" w:eastAsia="en-US"/>
    </w:rPr>
  </w:style>
  <w:style w:type="character" w:styleId="679">
    <w:name w:val="Название Знак"/>
    <w:next w:val="679"/>
    <w:link w:val="678"/>
    <w:rPr>
      <w:rFonts w:eastAsia="Times New Roman"/>
      <w:b/>
      <w:bCs/>
      <w:sz w:val="32"/>
      <w:szCs w:val="24"/>
    </w:rPr>
  </w:style>
  <w:style w:type="paragraph" w:styleId="680">
    <w:name w:val="Верхний колонтитул"/>
    <w:basedOn w:val="658"/>
    <w:next w:val="680"/>
    <w:link w:val="68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81">
    <w:name w:val="Верхний колонтитул Знак"/>
    <w:next w:val="681"/>
    <w:link w:val="680"/>
    <w:uiPriority w:val="99"/>
    <w:rPr>
      <w:rFonts w:ascii="Calibri" w:hAnsi="Calibri"/>
      <w:sz w:val="22"/>
      <w:szCs w:val="22"/>
      <w:lang w:eastAsia="en-US"/>
    </w:rPr>
  </w:style>
  <w:style w:type="paragraph" w:styleId="682">
    <w:name w:val="Нижний колонтитул"/>
    <w:basedOn w:val="658"/>
    <w:next w:val="682"/>
    <w:link w:val="68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83">
    <w:name w:val="Нижний колонтитул Знак"/>
    <w:next w:val="683"/>
    <w:link w:val="682"/>
    <w:uiPriority w:val="99"/>
    <w:rPr>
      <w:rFonts w:ascii="Calibri" w:hAnsi="Calibri"/>
      <w:sz w:val="22"/>
      <w:szCs w:val="22"/>
      <w:lang w:eastAsia="en-US"/>
    </w:rPr>
  </w:style>
  <w:style w:type="paragraph" w:styleId="684">
    <w:name w:val="Основной текст"/>
    <w:basedOn w:val="658"/>
    <w:next w:val="684"/>
    <w:link w:val="685"/>
    <w:uiPriority w:val="99"/>
    <w:unhideWhenUsed/>
    <w:pPr>
      <w:spacing w:after="120"/>
    </w:pPr>
    <w:rPr>
      <w:lang w:val="en-US"/>
    </w:rPr>
  </w:style>
  <w:style w:type="character" w:styleId="685">
    <w:name w:val="Основной текст Знак"/>
    <w:next w:val="685"/>
    <w:link w:val="684"/>
    <w:uiPriority w:val="99"/>
    <w:rPr>
      <w:rFonts w:ascii="Calibri" w:hAnsi="Calibri"/>
      <w:sz w:val="22"/>
      <w:szCs w:val="22"/>
      <w:lang w:eastAsia="en-US"/>
    </w:rPr>
  </w:style>
  <w:style w:type="paragraph" w:styleId="686">
    <w:name w:val="Текст выноски"/>
    <w:basedOn w:val="658"/>
    <w:next w:val="686"/>
    <w:link w:val="687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687">
    <w:name w:val="Текст выноски Знак"/>
    <w:next w:val="687"/>
    <w:link w:val="686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688">
    <w:name w:val="fontstyle01"/>
    <w:next w:val="688"/>
    <w:link w:val="658"/>
    <w:rPr>
      <w:rFonts w:ascii="TimesNewRomanPSMT" w:hAnsi="TimesNewRomanPSMT"/>
      <w:color w:val="000000"/>
      <w:sz w:val="24"/>
      <w:szCs w:val="24"/>
    </w:rPr>
  </w:style>
  <w:style w:type="paragraph" w:styleId="689">
    <w:name w:val="Т-1,5"/>
    <w:basedOn w:val="658"/>
    <w:next w:val="689"/>
    <w:link w:val="658"/>
    <w:pPr>
      <w:ind w:firstLine="720"/>
      <w:spacing w:line="360" w:lineRule="auto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690">
    <w:name w:val="Standard"/>
    <w:next w:val="690"/>
    <w:link w:val="658"/>
    <w:uiPriority w:val="99"/>
    <w:rPr>
      <w:rFonts w:eastAsia="Arial"/>
      <w:sz w:val="24"/>
      <w:szCs w:val="24"/>
      <w:lang w:val="ru-RU" w:eastAsia="ar-SA" w:bidi="ar-SA"/>
    </w:rPr>
  </w:style>
  <w:style w:type="paragraph" w:styleId="691">
    <w:name w:val="ConsPlusTitle"/>
    <w:basedOn w:val="690"/>
    <w:next w:val="676"/>
    <w:link w:val="658"/>
    <w:uiPriority w:val="99"/>
    <w:rPr>
      <w:rFonts w:ascii="Arial" w:hAnsi="Arial" w:cs="Arial"/>
      <w:b/>
      <w:bCs/>
      <w:sz w:val="20"/>
      <w:szCs w:val="20"/>
      <w:lang w:eastAsia="hi-IN" w:bidi="hi-IN"/>
    </w:rPr>
  </w:style>
  <w:style w:type="character" w:styleId="692">
    <w:name w:val="Заголовок 1 Знак"/>
    <w:next w:val="692"/>
    <w:link w:val="659"/>
    <w:uiPriority w:val="9"/>
    <w:rPr>
      <w:rFonts w:eastAsia="Times New Roman"/>
      <w:b/>
      <w:bCs/>
      <w:sz w:val="48"/>
      <w:szCs w:val="48"/>
    </w:rPr>
  </w:style>
  <w:style w:type="character" w:styleId="693">
    <w:name w:val="Заголовок Знак"/>
    <w:next w:val="693"/>
    <w:link w:val="658"/>
    <w:uiPriority w:val="10"/>
    <w:rPr>
      <w:rFonts w:ascii="Calibri Light" w:hAnsi="Calibri Light" w:eastAsia="Times New Roman" w:cs="Times New Roman"/>
      <w:spacing w:val="-10"/>
      <w:sz w:val="56"/>
      <w:szCs w:val="56"/>
      <w:lang w:eastAsia="en-US"/>
    </w:rPr>
  </w:style>
  <w:style w:type="character" w:styleId="1159" w:default="1">
    <w:name w:val="Default Paragraph Font"/>
    <w:uiPriority w:val="1"/>
    <w:semiHidden/>
    <w:unhideWhenUsed/>
  </w:style>
  <w:style w:type="numbering" w:styleId="1160" w:default="1">
    <w:name w:val="No List"/>
    <w:uiPriority w:val="99"/>
    <w:semiHidden/>
    <w:unhideWhenUsed/>
  </w:style>
  <w:style w:type="table" w:styleId="11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revision>3</cp:revision>
  <dcterms:created xsi:type="dcterms:W3CDTF">2024-12-10T06:48:00Z</dcterms:created>
  <dcterms:modified xsi:type="dcterms:W3CDTF">2024-12-16T07:11:07Z</dcterms:modified>
  <cp:version>917504</cp:version>
</cp:coreProperties>
</file>