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8"/>
        <w:gridCol w:w="467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46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Утвержден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46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before="5" w:line="240" w:lineRule="exact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</w:t>
            </w:r>
            <w:r>
              <w:rPr>
                <w:szCs w:val="28"/>
              </w:rPr>
            </w:r>
          </w:p>
          <w:p>
            <w:pPr>
              <w:pStyle w:val="646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Ставропольского края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46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24 декабря 2024 г. № 2260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  <w:jc w:val="center"/>
        <w:spacing w:line="240" w:lineRule="exact"/>
      </w:pPr>
      <w:r>
        <w:t xml:space="preserve">П Л А Н</w:t>
      </w:r>
      <w:r/>
    </w:p>
    <w:p>
      <w:pPr>
        <w:pStyle w:val="646"/>
        <w:jc w:val="center"/>
        <w:spacing w:line="240" w:lineRule="exact"/>
      </w:pPr>
      <w:r>
        <w:t xml:space="preserve">работы 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/>
    </w:p>
    <w:p>
      <w:pPr>
        <w:pStyle w:val="646"/>
        <w:jc w:val="center"/>
        <w:spacing w:line="240" w:lineRule="exact"/>
      </w:pPr>
      <w:r>
        <w:t xml:space="preserve">Ставропол</w:t>
      </w:r>
      <w:r>
        <w:t xml:space="preserve">ь</w:t>
      </w:r>
      <w:r>
        <w:t xml:space="preserve">ского края на </w:t>
      </w:r>
      <w:r>
        <w:rPr>
          <w:lang w:val="en-US"/>
        </w:rPr>
        <w:t xml:space="preserve">I</w:t>
      </w:r>
      <w:r>
        <w:t xml:space="preserve"> </w:t>
      </w:r>
      <w:r>
        <w:t xml:space="preserve">квартал 20</w:t>
      </w:r>
      <w:r>
        <w:t xml:space="preserve">2</w:t>
      </w:r>
      <w:r>
        <w:t xml:space="preserve">5</w:t>
      </w:r>
      <w:r>
        <w:t xml:space="preserve"> года</w:t>
      </w:r>
      <w:r/>
    </w:p>
    <w:p>
      <w:pPr>
        <w:pStyle w:val="64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</w:r>
          </w:p>
          <w:p>
            <w:pPr>
              <w:pStyle w:val="64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п/п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ind w:left="19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мероприятий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</w:t>
            </w:r>
            <w:r>
              <w:rPr>
                <w:szCs w:val="28"/>
              </w:rPr>
            </w:r>
          </w:p>
          <w:p>
            <w:pPr>
              <w:pStyle w:val="64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провед</w:t>
            </w:r>
            <w:r>
              <w:rPr>
                <w:szCs w:val="28"/>
              </w:rPr>
              <w:t xml:space="preserve">е</w:t>
            </w:r>
            <w:r>
              <w:rPr>
                <w:szCs w:val="28"/>
              </w:rPr>
              <w:t xml:space="preserve">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Ответственные за выполнение</w:t>
            </w:r>
            <w:r>
              <w:rPr>
                <w:szCs w:val="28"/>
              </w:rPr>
            </w:r>
          </w:p>
        </w:tc>
      </w:tr>
    </w:tbl>
    <w:p>
      <w:pPr>
        <w:pStyle w:val="646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ind w:left="16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67"/>
              <w:jc w:val="center"/>
            </w:pPr>
            <w:r>
              <w:t xml:space="preserve">1. Первоочередные задачи</w:t>
            </w:r>
            <w:r/>
          </w:p>
          <w:p>
            <w:pPr>
              <w:pStyle w:val="6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ind w:left="-14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1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</w:t>
            </w:r>
            <w:r>
              <w:rPr>
                <w:color w:val="0d0d0d"/>
                <w:szCs w:val="28"/>
              </w:rPr>
              <w:t xml:space="preserve">Указов</w:t>
            </w:r>
            <w:r>
              <w:rPr>
                <w:color w:val="0d0d0d"/>
                <w:szCs w:val="28"/>
              </w:rPr>
              <w:t xml:space="preserve"> Президента Российской Федерации 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2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государственной молодежной политики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3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государственной социальной политики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М.А., 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Туртупиди Н.И.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4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государственной политики</w:t>
            </w:r>
            <w:r>
              <w:rPr>
                <w:color w:val="0d0d0d"/>
                <w:szCs w:val="28"/>
              </w:rPr>
              <w:t xml:space="preserve"> в сфере защиты прав детей-</w:t>
            </w:r>
            <w:r>
              <w:rPr>
                <w:color w:val="0d0d0d"/>
                <w:szCs w:val="28"/>
              </w:rPr>
              <w:t xml:space="preserve">сирот и детей, оставшихся без попечения родителей, граждан, признанных недееспособными в судебном порядке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</w:t>
            </w:r>
            <w:r>
              <w:rPr>
                <w:color w:val="0d0d0d"/>
                <w:szCs w:val="28"/>
              </w:rPr>
              <w:t xml:space="preserve">ь</w:t>
            </w:r>
            <w:r>
              <w:rPr>
                <w:color w:val="0d0d0d"/>
                <w:szCs w:val="28"/>
              </w:rPr>
              <w:t xml:space="preserve">-март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Кравченко Л.А.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1.5.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Реализация государственной политики в области поддержки социально ориентированных некоммерческих организаций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1.6.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мероприятий Государственной программы развития сельского хозяйства и регулирования рынков сельскохозяйственной продукции, сырья и продовольствия и </w:t>
            </w:r>
            <w:r>
              <w:rPr>
                <w:color w:val="0d0d0d"/>
                <w:szCs w:val="28"/>
              </w:rPr>
              <w:t xml:space="preserve">государственной программы </w:t>
            </w:r>
            <w:r>
              <w:rPr>
                <w:color w:val="0d0d0d"/>
                <w:szCs w:val="28"/>
              </w:rPr>
              <w:t xml:space="preserve">Ставропольского края «</w:t>
            </w:r>
            <w:r>
              <w:rPr>
                <w:color w:val="0d0d0d"/>
                <w:szCs w:val="28"/>
              </w:rPr>
              <w:t xml:space="preserve">Развитие сельского хозяйства</w:t>
            </w:r>
            <w:r>
              <w:rPr>
                <w:color w:val="0d0d0d"/>
                <w:szCs w:val="28"/>
              </w:rPr>
              <w:t xml:space="preserve">»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Каменецкая И.М.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1.7.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государственной политики Российской Федерации в отношении российского казачества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8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Осуществление практических мер по реализации краевых программ, муниципальных программ 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9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Cs w:val="28"/>
              </w:rPr>
              <w:t xml:space="preserve">Федерального закона от 24.06.1999 № 120-ФЗ «Об основах системы профилактики безнадзорности и правонарушений несовершеннолетних»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Кравченко Л.А.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  <w:lang w:val="en-US"/>
              </w:rPr>
              <w:t xml:space="preserve">1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  <w:t xml:space="preserve">10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Контроль за реализацией Федерального закона от 27 июля 2010 года № 210-ФЗ «Об организации предоставления государственных и муниципальных услуг» 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11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Укрепление межнационального согласия на территории Петровского </w:t>
            </w:r>
            <w:r>
              <w:rPr>
                <w:color w:val="0d0d0d"/>
                <w:szCs w:val="28"/>
              </w:rPr>
              <w:t xml:space="preserve">муниципального</w:t>
            </w:r>
            <w:r>
              <w:rPr>
                <w:color w:val="0d0d0d"/>
                <w:szCs w:val="28"/>
              </w:rPr>
              <w:t xml:space="preserve"> округа, создание атмосферы неприязни к идеям терроризма и экстремизма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2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Обеспечение контроля за своевременным поступлением налоговых и неналоговых доходов в бюджет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Меркулова Е.С.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3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Обеспечение контроля за целевым и эффективным расходованием бюджетных средств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Меркулова Е.С.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4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плана мероприятий по обеспечению устойчивого развития экономики и социальной стабильности в Петровском муниципальном округе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5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Представление в установленном порядке интересов администрации Петровского муниципального округа в судах общей юрисдикции, арбитражных судах, правоохранительных и контролирующих органах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Нехаенко О.А.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Мишура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6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Организация работы по регистрации (учета) избирателей, участников референдума на территории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Кулькина С.Н.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7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Мониторинг социально-экономического развития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Кириленко Л.В.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8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Стандарта деятельности органов местного самоуправления по обеспечению благоприятного инвестиционного климата в Петровском муниципальном округе Ставропольского края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Кириленко Л.В.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1.1</w:t>
            </w:r>
            <w:r>
              <w:rPr>
                <w:color w:val="0d0d0d"/>
                <w:szCs w:val="28"/>
              </w:rPr>
              <w:t xml:space="preserve">9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Обеспечение санитарно-эпидемиологического благополучия населения и санитарной охраны территории Петровского муниципального округа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20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мероприятий Государственной программы «Комплексное развитие сельских территорий»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</w:t>
            </w:r>
            <w:r>
              <w:rPr>
                <w:color w:val="0d0d0d"/>
                <w:szCs w:val="28"/>
              </w:rPr>
              <w:t xml:space="preserve">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Каменецкая И.М.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1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мероприятий в рамках муниципальной программы Петровского </w:t>
            </w:r>
            <w:r>
              <w:rPr>
                <w:color w:val="0d0d0d"/>
                <w:szCs w:val="28"/>
              </w:rPr>
              <w:t xml:space="preserve">муниципального округа </w:t>
            </w:r>
            <w:r>
              <w:rPr>
                <w:color w:val="0d0d0d"/>
                <w:szCs w:val="28"/>
              </w:rPr>
              <w:t xml:space="preserve">Ставропольского края «Формирование современной городской среды», проектов развития территорий муниципальных образований Ставропольского края, основанных на местных инициативах, в Петровском муниципальном округе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Брянцев А.А.,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Пунев Е.И.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2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Реализация мероприятий по профилактике терроризма и экстремизма, а также минимизации и (или) ликвидации последствий проявлений терроризма и экстремизма в границах</w:t>
            </w:r>
            <w:r>
              <w:rPr>
                <w:color w:val="0d0d0d"/>
                <w:szCs w:val="28"/>
              </w:rPr>
              <w:t xml:space="preserve"> Петровского</w:t>
            </w:r>
            <w:r>
              <w:rPr>
                <w:color w:val="0d0d0d"/>
                <w:szCs w:val="28"/>
              </w:rPr>
              <w:t xml:space="preserve"> муниципального округа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3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Организация и осуществление мероприятий по защите населения и территории </w:t>
            </w:r>
            <w:r>
              <w:rPr>
                <w:color w:val="0d0d0d"/>
                <w:szCs w:val="28"/>
              </w:rPr>
              <w:t xml:space="preserve">Петровского </w:t>
            </w:r>
            <w:r>
              <w:rPr>
                <w:color w:val="0d0d0d"/>
                <w:szCs w:val="28"/>
              </w:rPr>
              <w:t xml:space="preserve">муниципального округа от чрезвычайных ситуаций природного и техногенного характера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</w:t>
            </w:r>
            <w:r>
              <w:rPr>
                <w:color w:val="0d0d0d"/>
                <w:szCs w:val="28"/>
              </w:rPr>
              <w:t xml:space="preserve">2</w:t>
            </w:r>
            <w:r>
              <w:rPr>
                <w:color w:val="0d0d0d"/>
                <w:szCs w:val="28"/>
              </w:rPr>
              <w:t xml:space="preserve">4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Создание условий для реализации конституционного права граждан на занятия физической культуры и спортом, приобщение населения Петровского муниципального округа к регулярным занятиям физической культурой и спортом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5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Проведение </w:t>
            </w:r>
            <w:r>
              <w:rPr>
                <w:color w:val="0d0d0d"/>
                <w:szCs w:val="28"/>
              </w:rPr>
              <w:t xml:space="preserve">профилактических мероприятий</w:t>
            </w:r>
            <w:r>
              <w:rPr>
                <w:color w:val="0d0d0d"/>
                <w:szCs w:val="28"/>
              </w:rPr>
              <w:t xml:space="preserve"> в рамках муниципального контроля 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Тесленко Г.А.,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Лохвицкая Н.В.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6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Выполнение комплекса мероприятий по предупреждению чрезвычайных ситуаций и обеспечению безопасности людей на водных объектах в зимний период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Е.И.,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1.2</w:t>
            </w:r>
            <w:r>
              <w:rPr>
                <w:color w:val="0d0d0d"/>
                <w:szCs w:val="28"/>
              </w:rPr>
              <w:t xml:space="preserve">7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Перевод в электро</w:t>
            </w:r>
            <w:r>
              <w:rPr>
                <w:color w:val="0d0d0d"/>
                <w:szCs w:val="28"/>
              </w:rPr>
              <w:t xml:space="preserve">нную форму муниципальных услуг в соответствии с планом-графиком по переходу на предоставление в электронной форме муниципальных услуг, предоставляемых (осуществляемых) отделами и органами администрации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Сыроватко И.В.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67"/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2. Рассмотреть на заседании администрации Петровского </w:t>
            </w:r>
            <w:r>
              <w:rPr>
                <w:color w:val="0d0d0d"/>
              </w:rPr>
              <w:t xml:space="preserve">муниципального</w:t>
            </w:r>
            <w:r>
              <w:rPr>
                <w:color w:val="0d0d0d"/>
              </w:rPr>
              <w:t xml:space="preserve"> округа Ставропольского края:</w:t>
            </w:r>
            <w:r>
              <w:rPr>
                <w:color w:val="0d0d0d"/>
              </w:rPr>
            </w:r>
          </w:p>
          <w:p>
            <w:pPr>
              <w:pStyle w:val="667"/>
              <w:jc w:val="center"/>
              <w:rPr>
                <w:b/>
                <w:bCs/>
                <w:color w:val="0d0d0d"/>
                <w:sz w:val="10"/>
                <w:szCs w:val="10"/>
              </w:rPr>
            </w:pPr>
            <w:r>
              <w:rPr>
                <w:b/>
                <w:bCs/>
                <w:color w:val="0d0d0d"/>
                <w:sz w:val="10"/>
                <w:szCs w:val="10"/>
              </w:rPr>
            </w:r>
            <w:r>
              <w:rPr>
                <w:b/>
                <w:bCs/>
                <w:color w:val="0d0d0d"/>
                <w:sz w:val="10"/>
                <w:szCs w:val="1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</w:t>
            </w:r>
            <w:r>
              <w:rPr>
                <w:color w:val="0d0d0d"/>
                <w:szCs w:val="28"/>
              </w:rPr>
              <w:t xml:space="preserve">1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отдела записи актов гражданского состояния управления записи актов гражданского состояния Ставропольского края по Петровскому району о проделанной работе за 2024 год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</w:t>
            </w:r>
            <w:r>
              <w:rPr>
                <w:color w:val="0d0d0d"/>
                <w:szCs w:val="28"/>
              </w:rPr>
              <w:t xml:space="preserve">2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bCs/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муниципального казенного учреждения «</w:t>
            </w:r>
            <w:r>
              <w:rPr>
                <w:bCs/>
                <w:color w:val="0d0d0d"/>
                <w:szCs w:val="28"/>
              </w:rPr>
              <w:t xml:space="preserve">Многофункциональный центр предоставления государственных и муниципальных услуг в Петровском районе Ставропольского края»</w:t>
            </w:r>
            <w:r>
              <w:rPr>
                <w:color w:val="0d0d0d"/>
                <w:szCs w:val="28"/>
              </w:rPr>
              <w:t xml:space="preserve"> о проделанной работе </w:t>
            </w:r>
            <w:r>
              <w:rPr>
                <w:bCs/>
                <w:color w:val="0d0d0d"/>
                <w:szCs w:val="28"/>
              </w:rPr>
              <w:t xml:space="preserve">за 202</w:t>
            </w:r>
            <w:r>
              <w:rPr>
                <w:bCs/>
                <w:color w:val="0d0d0d"/>
                <w:szCs w:val="28"/>
              </w:rPr>
              <w:t xml:space="preserve">4</w:t>
            </w:r>
            <w:r>
              <w:rPr>
                <w:bCs/>
                <w:color w:val="0d0d0d"/>
                <w:szCs w:val="28"/>
              </w:rPr>
              <w:t xml:space="preserve"> год</w:t>
            </w:r>
            <w:r>
              <w:rPr>
                <w:bCs/>
                <w:color w:val="0d0d0d"/>
                <w:szCs w:val="28"/>
              </w:rPr>
            </w:r>
            <w:r>
              <w:rPr>
                <w:bCs/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bCs/>
                <w:color w:val="0d0d0d"/>
                <w:szCs w:val="28"/>
              </w:rPr>
            </w:pPr>
            <w:r>
              <w:rPr>
                <w:bCs/>
                <w:color w:val="0d0d0d"/>
                <w:szCs w:val="28"/>
              </w:rPr>
            </w:r>
            <w:r>
              <w:rPr>
                <w:bCs/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Шаповаленко Е.Н.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</w:t>
            </w:r>
            <w:r>
              <w:rPr>
                <w:color w:val="0d0d0d"/>
                <w:szCs w:val="28"/>
              </w:rPr>
              <w:t xml:space="preserve">3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муниципального казенного учреждения </w:t>
            </w:r>
            <w:r>
              <w:rPr>
                <w:color w:val="0d0d0d"/>
                <w:szCs w:val="28"/>
              </w:rPr>
              <w:t xml:space="preserve">«Единая дежурно-диспетчерская служба и аварийно-спасательное формирование Петровского муниципального округа Ставропольского края» о проделанной работе </w:t>
            </w:r>
            <w:r>
              <w:rPr>
                <w:color w:val="0d0d0d"/>
                <w:szCs w:val="28"/>
              </w:rPr>
              <w:t xml:space="preserve">за 202</w:t>
            </w:r>
            <w:r>
              <w:rPr>
                <w:color w:val="0d0d0d"/>
                <w:szCs w:val="28"/>
              </w:rPr>
              <w:t xml:space="preserve">4</w:t>
            </w:r>
            <w:r>
              <w:rPr>
                <w:color w:val="0d0d0d"/>
                <w:szCs w:val="28"/>
              </w:rPr>
              <w:t xml:space="preserve"> год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Ткаченко К.В.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2.4.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Об итогах деятельности уполномоченного по правам ребенка в Петровском муниципальном округе Ставропольского края за 2024 год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2.5.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отдела образования администрации Петровского муниципального округа Ставропольского края о проделанной работе за 2024 год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2.6.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отдела культуры администрации Петровского муниципального округа Ставропольского края о проделанной работе за 2024 год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2.7.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в Петровском </w:t>
            </w:r>
            <w:r>
              <w:rPr>
                <w:color w:val="0d0d0d"/>
                <w:szCs w:val="28"/>
              </w:rPr>
              <w:t xml:space="preserve">муниципальном</w:t>
            </w:r>
            <w:r>
              <w:rPr>
                <w:color w:val="0d0d0d"/>
                <w:szCs w:val="28"/>
              </w:rPr>
              <w:t xml:space="preserve"> округе Ставропольского края в 20</w:t>
            </w:r>
            <w:r>
              <w:rPr>
                <w:color w:val="0d0d0d"/>
                <w:szCs w:val="28"/>
              </w:rPr>
              <w:t xml:space="preserve">24</w:t>
            </w:r>
            <w:r>
              <w:rPr>
                <w:color w:val="0d0d0d"/>
                <w:szCs w:val="28"/>
              </w:rPr>
              <w:t xml:space="preserve"> году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Каменецкая И.М.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2.8.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управления труда и социальной защиты населения администрации Петровского муниципального округа Ставропольского края о проделанной работе за 2024 год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Туртупиди Н.И.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2.9.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отдела имущественных и земельных отношений администрации Петровского муниципального округа Ставропольского края о проделанной работе за 2024 год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Мишура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2.10.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Об исполнении бюджета Петровского муниципального округа Ставропольского края за 2024 год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Меркулова Е.С.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2.11.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Отчет финансового управления администрации Петровского муниципального округа Ставропольского края о проделанной работе за 2024 год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Меркулова Е.С.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2.12.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О плане работы </w:t>
            </w:r>
            <w:r>
              <w:rPr>
                <w:color w:val="0d0d0d"/>
                <w:szCs w:val="28"/>
              </w:rPr>
              <w:t xml:space="preserve">администрации Петровского муниципального округа Ставропольского края</w:t>
            </w:r>
            <w:r>
              <w:rPr>
                <w:color w:val="0d0d0d"/>
              </w:rPr>
              <w:t xml:space="preserve"> на </w:t>
            </w:r>
            <w:r>
              <w:rPr>
                <w:color w:val="0d0d0d"/>
                <w:lang w:val="en-US"/>
              </w:rPr>
              <w:t xml:space="preserve">II</w:t>
            </w:r>
            <w:r>
              <w:rPr>
                <w:color w:val="0d0d0d"/>
              </w:rPr>
              <w:t xml:space="preserve"> квартал 2025 года</w:t>
            </w:r>
            <w:r>
              <w:rPr>
                <w:color w:val="0d0d0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Петрич Ю.В.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 Заседания комиссий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center"/>
              <w:rPr>
                <w:color w:val="0d0d0d"/>
                <w:sz w:val="10"/>
                <w:szCs w:val="10"/>
              </w:rPr>
            </w:pPr>
            <w:r>
              <w:rPr>
                <w:color w:val="0d0d0d"/>
                <w:sz w:val="10"/>
                <w:szCs w:val="10"/>
              </w:rPr>
            </w:r>
            <w:r>
              <w:rPr>
                <w:color w:val="0d0d0d"/>
                <w:sz w:val="10"/>
                <w:szCs w:val="1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Cs w:val="28"/>
              </w:rPr>
              <w:t xml:space="preserve">Заседание комиссии по рассмотрению заявлений по вопросу включения </w:t>
            </w:r>
            <w:r>
              <w:rPr>
                <w:color w:val="0d0d0d"/>
                <w:szCs w:val="28"/>
              </w:rPr>
              <w:t xml:space="preserve">в Схему размещения нестационарных торговых объектов на территории Петровского муниципального округа Ставропольского края, Схему размещения нестационарных объектов по предоставлению услуг на территории Петровского муниципального округа Ставропольского края </w:t>
            </w: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Черскова Л.П.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межведомственной комиссии по вопросам добровольного переселения в Петровский муниципальный округ Ставропольского края соотечественников, проживающих за рубежом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3.3.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общественной комиссии по жилищным вопросам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Лохвицкая Н.В.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3.4.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комиссии по делам несовершеннолетних и защите их прав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Сергеева Е.И.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3.5.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</w:t>
            </w:r>
            <w:r>
              <w:rPr>
                <w:color w:val="0d0d0d"/>
                <w:szCs w:val="28"/>
              </w:rPr>
              <w:t xml:space="preserve">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муниципальном округе Ставропольского края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Лохвицкая Н.В.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</w:pPr>
            <w:r>
              <w:rPr>
                <w:color w:val="0d0d0d"/>
                <w:szCs w:val="28"/>
              </w:rPr>
              <w:t xml:space="preserve">3.6.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Заседание межведомственной комиссии по рассмотрению вопросов, связанных с оказанием государственной социальной помощи населению Петровского муниципального округа Ставропольского края на основе социального контракта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Туртупиди Н.И.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3.7.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</w:pPr>
            <w:r>
              <w:t xml:space="preserve">Заседание межведомственной комиссии по обследованию жилых помещений инвалидов и общего имущества в многоквартирных домах, в которых проживают инвалиды, входя</w:t>
            </w:r>
            <w:r>
              <w:t xml:space="preserve">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январь-март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szCs w:val="28"/>
              </w:rPr>
            </w:pPr>
            <w:r>
              <w:rPr>
                <w:szCs w:val="28"/>
              </w:rPr>
              <w:t xml:space="preserve">Туртупиди Н.И.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3.8.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административной комиссии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Мишура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3.9.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Заседание комиссии по соблюдению требований к служебному поведению муници</w:t>
            </w:r>
            <w:r>
              <w:rPr>
                <w:color w:val="0d0d0d"/>
              </w:rPr>
              <w:t xml:space="preserve">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  <w:r>
              <w:rPr>
                <w:color w:val="0d0d0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Кулькина С.Н.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3.10.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комиссии по осуществлению закупок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Cs w:val="28"/>
              </w:rPr>
              <w:t xml:space="preserve">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Маринкевич А.А.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3.11.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антитеррористической комиссии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3.12.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рабочей группы по р</w:t>
            </w:r>
            <w:r>
              <w:rPr>
                <w:color w:val="0d0d0d"/>
                <w:szCs w:val="28"/>
              </w:rPr>
              <w:t xml:space="preserve">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</w:t>
            </w:r>
            <w:r>
              <w:rPr>
                <w:color w:val="0d0d0d"/>
                <w:szCs w:val="28"/>
              </w:rPr>
              <w:t xml:space="preserve">муниципального округа</w:t>
            </w:r>
            <w:r>
              <w:rPr>
                <w:color w:val="0d0d0d"/>
                <w:szCs w:val="28"/>
              </w:rPr>
              <w:t xml:space="preserve"> Ставропольского края, органов администрации Петровского муниципального округа Ставропольского края и их должностных лиц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Нехаенко О.А.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3.13.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координационного совета по обеспечению экономической стабильности в Петровском </w:t>
            </w:r>
            <w:r>
              <w:rPr>
                <w:color w:val="0d0d0d"/>
                <w:szCs w:val="28"/>
              </w:rPr>
              <w:t xml:space="preserve">муниципальном</w:t>
            </w:r>
            <w:r>
              <w:rPr>
                <w:color w:val="0d0d0d"/>
                <w:szCs w:val="28"/>
              </w:rPr>
              <w:t xml:space="preserve"> округе Ставропольского края, экономической и социальной поддержке населения Петровского </w:t>
            </w:r>
            <w:r>
              <w:rPr>
                <w:color w:val="0d0d0d"/>
                <w:szCs w:val="28"/>
              </w:rPr>
              <w:t xml:space="preserve">муниципального</w:t>
            </w:r>
            <w:r>
              <w:rPr>
                <w:color w:val="0d0d0d"/>
                <w:szCs w:val="28"/>
              </w:rPr>
              <w:t xml:space="preserve"> округа Ставропольского края в связи с введением в отношении Российской Федерации иностранными государствами экономических санкций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Кириленко Л.В.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3.14.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антинаркотической комиссии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3.15.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комиссии по профилактике правонарушений на территории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3.16.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координационного совета по развитию малого и среднего предпринимательства в Петровском муниципальном округе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Черскова Л.П.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</w:t>
            </w:r>
            <w:r>
              <w:rPr>
                <w:color w:val="0d0d0d"/>
                <w:szCs w:val="28"/>
              </w:rPr>
              <w:t xml:space="preserve">7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межведомственной санитарно-противоэпидемической комиссии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</w:t>
            </w:r>
            <w:r>
              <w:rPr>
                <w:color w:val="0d0d0d"/>
                <w:szCs w:val="28"/>
              </w:rPr>
              <w:t xml:space="preserve">8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комиссии по предупреждению и ликвидации чрезвычайных ситуаций и обеспечению пожарной безопасности в Петровском муниципальном округе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Берко А.С.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3.1</w:t>
            </w:r>
            <w:r>
              <w:rPr>
                <w:color w:val="0d0d0d"/>
                <w:szCs w:val="28"/>
              </w:rPr>
              <w:t xml:space="preserve">9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межведомственного координационного совета по реализации молодежной политики в Петровском муниципального округе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20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межведомственного координационного совета по героико-патриотическому воспитанию детей и молодежи в Петровском муниципальном округе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21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</w:t>
            </w:r>
            <w:r>
              <w:rPr>
                <w:color w:val="0d0d0d"/>
                <w:szCs w:val="28"/>
              </w:rPr>
              <w:t xml:space="preserve"> рабочей группы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</w:t>
            </w:r>
            <w:r>
              <w:rPr>
                <w:color w:val="0d0d0d"/>
                <w:szCs w:val="28"/>
              </w:rPr>
              <w:t xml:space="preserve">, созданной в Петровском муниципальном округе Ставропольского края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Черскова Л.П.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22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Совета по улучшению инвестиционного климата в Петровском муниципального округе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Кириленко Л.В.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3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совета по проектной деятельности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Кириленко Л.В.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4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</w:t>
            </w:r>
            <w:r>
              <w:rPr>
                <w:color w:val="0d0d0d"/>
                <w:szCs w:val="28"/>
              </w:rPr>
              <w:t xml:space="preserve">к</w:t>
            </w:r>
            <w:r>
              <w:rPr>
                <w:color w:val="0d0d0d"/>
                <w:szCs w:val="28"/>
              </w:rPr>
              <w:t xml:space="preserve">оординационного совета по делам инвалидов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</w:r>
            <w:r>
              <w:rPr>
                <w:color w:val="0d0d0d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Туртупиди Н.И.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5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color w:val="0d0d0d"/>
                <w:szCs w:val="28"/>
              </w:rPr>
              <w:t xml:space="preserve">Заседание </w:t>
            </w:r>
            <w:r>
              <w:rPr>
                <w:rFonts w:eastAsia="Calibri"/>
                <w:color w:val="0d0d0d"/>
                <w:szCs w:val="28"/>
                <w:lang w:eastAsia="en-US"/>
              </w:rPr>
              <w:t xml:space="preserve">рабочей группы по координации работы по проведению регистрации (учету) избирателей, участников референдума, проживающих на территории Петровского района Ставропольского края</w:t>
            </w:r>
            <w:r>
              <w:rPr>
                <w:rFonts w:eastAsia="Calibri"/>
                <w:color w:val="0d0d0d"/>
                <w:szCs w:val="28"/>
                <w:lang w:eastAsia="en-US"/>
              </w:rPr>
            </w:r>
            <w:r>
              <w:rPr>
                <w:rFonts w:eastAsia="Calibri"/>
                <w:color w:val="0d0d0d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</w:rPr>
            </w:pPr>
            <w:r>
              <w:rPr>
                <w:color w:val="0d0d0d"/>
              </w:rPr>
              <w:t xml:space="preserve">Петрич Ю.В.,</w:t>
            </w:r>
            <w:r>
              <w:rPr>
                <w:color w:val="0d0d0d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</w:rPr>
              <w:t xml:space="preserve">Кулькина С.Н.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6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трехсторонней комиссии по урегулированию социально-трудовых отношений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Туртупиди Н.И.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7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этнического совета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3.2</w:t>
            </w:r>
            <w:r>
              <w:rPr>
                <w:color w:val="0d0d0d"/>
                <w:szCs w:val="28"/>
              </w:rPr>
              <w:t xml:space="preserve">8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молодежного этнического совета при администрации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29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Совета руководителей образовательных организаций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30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совета Петровского муниципального округа Ставропольского края по делам казачества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31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общественного совета по проведению независимой оценки качества условий оказания услуг орган</w:t>
            </w:r>
            <w:r>
              <w:rPr>
                <w:color w:val="0d0d0d"/>
                <w:szCs w:val="28"/>
              </w:rPr>
              <w:t xml:space="preserve">изациями культуры, иными организациями, расположенными на территории Петровского муниципального округа Ставропольского края и оказывающими услуги в сфере культуры за счет бюджетных ассигнований бюджета Петровского муниципального округа Ставропольского края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3.</w:t>
            </w:r>
            <w:r>
              <w:rPr>
                <w:color w:val="0d0d0d"/>
                <w:szCs w:val="28"/>
              </w:rPr>
              <w:t xml:space="preserve">32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Заседание общественного совета по проведению независимой оценки качества условий осуществления образовательной деятельности, осуществляемой организациями Петровского муниципального округа Ставропольского кра</w:t>
            </w: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 Районные мероприятия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center"/>
              <w:rPr>
                <w:color w:val="0d0d0d"/>
                <w:sz w:val="10"/>
                <w:szCs w:val="10"/>
              </w:rPr>
            </w:pPr>
            <w:r>
              <w:rPr>
                <w:color w:val="0d0d0d"/>
                <w:sz w:val="10"/>
                <w:szCs w:val="10"/>
              </w:rPr>
            </w:r>
            <w:r>
              <w:rPr>
                <w:color w:val="0d0d0d"/>
                <w:sz w:val="10"/>
                <w:szCs w:val="1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Новогодние, рождестве</w:t>
            </w:r>
            <w:r>
              <w:rPr>
                <w:color w:val="0d0d0d"/>
                <w:szCs w:val="28"/>
              </w:rPr>
              <w:t xml:space="preserve">н</w:t>
            </w:r>
            <w:r>
              <w:rPr>
                <w:color w:val="0d0d0d"/>
                <w:szCs w:val="28"/>
              </w:rPr>
              <w:t xml:space="preserve">ские мероприятия для инвалидов, детей мобилизованных граждан, подростков и молодежи, оказавшихся в трудной жи</w:t>
            </w:r>
            <w:r>
              <w:rPr>
                <w:color w:val="0d0d0d"/>
                <w:szCs w:val="28"/>
              </w:rPr>
              <w:t xml:space="preserve">з</w:t>
            </w:r>
            <w:r>
              <w:rPr>
                <w:color w:val="0d0d0d"/>
                <w:szCs w:val="28"/>
              </w:rPr>
              <w:t xml:space="preserve">ненной ситуации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Рождеству Христову «Под Рождественской звездой»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празднованию православного праздника Крещение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международному Дню памяти жертв Холокоста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6"/>
              <w:spacing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4.5.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и краевой этап</w:t>
            </w:r>
            <w:r>
              <w:rPr>
                <w:color w:val="0d0d0d"/>
                <w:szCs w:val="28"/>
              </w:rPr>
              <w:t xml:space="preserve">ы</w:t>
            </w:r>
            <w:r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  <w:lang w:val="en-US"/>
              </w:rPr>
              <w:t xml:space="preserve">XXXII</w:t>
            </w:r>
            <w:r>
              <w:rPr>
                <w:color w:val="0d0d0d"/>
                <w:szCs w:val="28"/>
              </w:rPr>
              <w:t xml:space="preserve"> Ставропольского краевого фестиваля-конкурса патриотической песни «Солдатский конверт»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6"/>
              <w:spacing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 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spacing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4.6.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День памяти, посвященный           82-ой годовщ</w:t>
            </w:r>
            <w:r>
              <w:rPr>
                <w:color w:val="0d0d0d"/>
                <w:szCs w:val="28"/>
              </w:rPr>
              <w:t xml:space="preserve">и</w:t>
            </w:r>
            <w:r>
              <w:rPr>
                <w:color w:val="0d0d0d"/>
                <w:szCs w:val="28"/>
              </w:rPr>
              <w:t xml:space="preserve">не со дня освобождения Петровского района от н</w:t>
            </w:r>
            <w:r>
              <w:rPr>
                <w:color w:val="0d0d0d"/>
                <w:szCs w:val="28"/>
              </w:rPr>
              <w:t xml:space="preserve">е</w:t>
            </w:r>
            <w:r>
              <w:rPr>
                <w:color w:val="0d0d0d"/>
                <w:szCs w:val="28"/>
              </w:rPr>
              <w:t xml:space="preserve">мецко-фашистских захва</w:t>
            </w:r>
            <w:r>
              <w:rPr>
                <w:color w:val="0d0d0d"/>
                <w:szCs w:val="28"/>
              </w:rPr>
              <w:t xml:space="preserve">т</w:t>
            </w:r>
            <w:r>
              <w:rPr>
                <w:color w:val="0d0d0d"/>
                <w:szCs w:val="28"/>
              </w:rPr>
              <w:t xml:space="preserve">чиков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4.7.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Всероссийского конкурса профессионального мастерства «Сердце отдаю детям»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4.8.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Мероприятие, п</w:t>
            </w:r>
            <w:r>
              <w:rPr>
                <w:color w:val="0d0d0d"/>
                <w:szCs w:val="28"/>
              </w:rPr>
              <w:t xml:space="preserve">о</w:t>
            </w:r>
            <w:r>
              <w:rPr>
                <w:color w:val="0d0d0d"/>
                <w:szCs w:val="28"/>
              </w:rPr>
              <w:t xml:space="preserve">священное празднованию Дня российского студенч</w:t>
            </w:r>
            <w:r>
              <w:rPr>
                <w:color w:val="0d0d0d"/>
                <w:szCs w:val="28"/>
              </w:rPr>
              <w:t xml:space="preserve">е</w:t>
            </w:r>
            <w:r>
              <w:rPr>
                <w:color w:val="0d0d0d"/>
                <w:szCs w:val="28"/>
              </w:rPr>
              <w:t xml:space="preserve">ства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4.9.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снятию блокады Ленинграда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4.10.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Всероссийского конкурса профессионального мастерства «Воспитатель года России– 2025»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4.11.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Всероссийского конкурса профессионального мастерства «Воспитать человека»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4.12.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Турнир по мини-футболу «Кубок Освобождения», посвященный годовщине со дня освобождения Петровского района от немецко-фашистских захватчиков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4.13.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Окружной конкурс музеев и залов Боевой Славы общеобразовательных организаций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4.14.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Региональный этап Всероссийской олимпиады школьников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4.15.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Акция «Осторожно, мошенники!» с целью профила</w:t>
            </w:r>
            <w:r>
              <w:rPr>
                <w:color w:val="0d0d0d"/>
                <w:szCs w:val="28"/>
              </w:rPr>
              <w:t xml:space="preserve">к</w:t>
            </w:r>
            <w:r>
              <w:rPr>
                <w:color w:val="0d0d0d"/>
                <w:szCs w:val="28"/>
              </w:rPr>
              <w:t xml:space="preserve">тики мошенничества в отношении граждан пожилого во</w:t>
            </w:r>
            <w:r>
              <w:rPr>
                <w:color w:val="0d0d0d"/>
                <w:szCs w:val="28"/>
              </w:rPr>
              <w:t xml:space="preserve">з</w:t>
            </w:r>
            <w:r>
              <w:rPr>
                <w:color w:val="0d0d0d"/>
                <w:szCs w:val="28"/>
              </w:rPr>
              <w:t xml:space="preserve">раста и инвалидов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4.16.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Поздравления юбиляров-долгожителей Петровского муниципального округа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Сергеева Е.И.,</w:t>
            </w:r>
            <w:r>
              <w:rPr>
                <w:rFonts w:eastAsia="Calibri"/>
                <w:color w:val="0d0d0d"/>
                <w:szCs w:val="28"/>
                <w:lang w:eastAsia="en-US"/>
              </w:rPr>
            </w:r>
          </w:p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4.17.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празднованию 80-й годовщины Победы в Великой Отечественной войне 1941-1945 годов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Сергеева Е.И.,</w:t>
            </w:r>
            <w:r>
              <w:rPr>
                <w:rFonts w:eastAsia="Calibri"/>
                <w:color w:val="0d0d0d"/>
                <w:szCs w:val="28"/>
                <w:lang w:eastAsia="en-US"/>
              </w:rPr>
            </w:r>
          </w:p>
          <w:p>
            <w:pPr>
              <w:pStyle w:val="646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Ганжа А.В.,</w:t>
            </w:r>
            <w:r>
              <w:rPr>
                <w:rFonts w:eastAsia="Calibri"/>
                <w:color w:val="0d0d0d"/>
                <w:szCs w:val="28"/>
                <w:lang w:eastAsia="en-US"/>
              </w:rPr>
            </w:r>
          </w:p>
          <w:p>
            <w:pPr>
              <w:pStyle w:val="646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Бут М.А.,</w:t>
            </w:r>
            <w:r>
              <w:rPr>
                <w:rFonts w:eastAsia="Calibri"/>
                <w:color w:val="0d0d0d"/>
                <w:szCs w:val="28"/>
                <w:lang w:eastAsia="en-US"/>
              </w:rPr>
            </w:r>
          </w:p>
          <w:p>
            <w:pPr>
              <w:pStyle w:val="646"/>
              <w:jc w:val="both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Шевченко Н.А.</w:t>
            </w:r>
            <w:r>
              <w:rPr>
                <w:rFonts w:eastAsia="Calibri"/>
                <w:color w:val="0d0d0d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4.18.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выводу советских войск из Афганистана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4.19.</w:t>
            </w:r>
            <w:r>
              <w:rPr>
                <w:color w:val="0d0d0d"/>
                <w:szCs w:val="28"/>
              </w:rPr>
            </w:r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дню разгрома советскими войсками немецко-фашистских войск в Сталинградской битве в 1943 году 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4.20.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Дню памяти о россиянах, исполняющих служебный долг за пределами Отечества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4.21.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Дню молодого избирателя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4.22.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краевого конкурса по итогам деятельности учебно-производственных</w:t>
            </w:r>
            <w:r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 xml:space="preserve">бригад за 2024 год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4.23.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Международному дню родного языка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4.24.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краевого конкурса детского и юношеского литературно-художественного</w:t>
            </w:r>
            <w:r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 xml:space="preserve">творчества «Дети и книги»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4.25.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Краевая акция «Дарите книги с любовью»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4.26.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Первенство Петровского муниципального округа Ставропольского края по мини-футболу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4.27.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Турнир по волейболу, посвященный годовщине вывода Советских войск из Афганистана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4.28.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Всероссийская акция Неделя безопасного Рунета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4.29.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Конкурс социальных проектов «День гражданских инициатив»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  <w:lang w:val="en-US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  <w:lang w:val="en-US"/>
              </w:rPr>
            </w:r>
            <w:r>
              <w:rPr>
                <w:color w:val="0d0d0d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4.30.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краевого конкурса «Таланты 21-го века» 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4.31.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Муниципальный этап Всероссийского конкурса по созданию и размещению социальной рекламы антинаркотической направленности</w:t>
            </w:r>
            <w:r>
              <w:rPr>
                <w:color w:val="0d0d0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4.32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Муниципальный этап Всероссийского конкурса лидеров ученического самоуправления «Лидер – 2025»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4.33.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Мероприятия, посвященные Дню защитника Отечества</w:t>
            </w:r>
            <w:r>
              <w:rPr>
                <w:color w:val="0d0d0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4.34.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Всероссийское мероприятие «Урок цифры»</w:t>
            </w:r>
            <w:r>
              <w:rPr>
                <w:color w:val="0d0d0d"/>
                <w:szCs w:val="28"/>
              </w:rPr>
            </w:r>
          </w:p>
          <w:p>
            <w:pPr>
              <w:pStyle w:val="667"/>
              <w:jc w:val="both"/>
              <w:rPr>
                <w:color w:val="0d0d0d"/>
              </w:rPr>
            </w:pP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4.35.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Муниципальный этап Всероссийского конкурса юных чтецов «Живая классика»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4.36.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67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Творческий конкурс «Студенческая весна Ставрополья»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февраль, 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4.37.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День охраны труда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Шевченко Н.А.,</w:t>
            </w:r>
            <w:r>
              <w:rPr>
                <w:color w:val="0d0d0d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</w:rPr>
              <w:t xml:space="preserve">Туртупиди Н.И.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4.38.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Окружная научно-практическая конференция «Первые шаги в науку», «Первое открытие»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4.39.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празднованию Масленицы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4.40.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Международному женскому дню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4.41.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Мероприятия, посвященные Всемирному Дню борьбы с туберкулезом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  <w:lang w:val="en-US"/>
              </w:rPr>
            </w:pPr>
            <w:r>
              <w:rPr>
                <w:color w:val="0d0d0d"/>
                <w:szCs w:val="28"/>
              </w:rPr>
              <w:t xml:space="preserve">Ганжа А.В.</w:t>
            </w:r>
            <w:r>
              <w:rPr>
                <w:color w:val="0d0d0d"/>
                <w:szCs w:val="28"/>
                <w:lang w:val="en-US"/>
              </w:rPr>
            </w:r>
            <w:r>
              <w:rPr>
                <w:color w:val="0d0d0d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4.42.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Фестиваль художественного творчества детей с ограниченными возможностями здоровья 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Ганжа А.В.,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4.43.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Конкурс профессионального мастерства работников и учреждений культуры «Звезда культуры - 2025»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4.44.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Окружной фестиваль «Каникулы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2025»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4.45.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Окружная олимпиада младших школьников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4.46.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Окружной конкурс учителей начальных классов «Шаги к успеху»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4.47.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Первенство Петровского муниципального округа Ставропольского края по волейболу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Казанцев А.А.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4.48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Краевая конкурсная выставка для учащихся детских школ искусств и детских художественных школ в сфере культуры</w:t>
            </w:r>
            <w:r>
              <w:rPr>
                <w:color w:val="0d0d0d"/>
                <w:szCs w:val="28"/>
              </w:rPr>
            </w:r>
          </w:p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4.49.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Окружной конкурс проектов уроков «Режиссура урока»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4.50</w:t>
            </w:r>
            <w:r>
              <w:rPr>
                <w:color w:val="0d0d0d"/>
                <w:szCs w:val="28"/>
              </w:rPr>
              <w:t xml:space="preserve">.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Муниципальный этап спортивных соревнований «Президентские состязания», «Президентские игры»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5. Семинары, совещания, конференции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5.1.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Семинар-совещание с работниками учреждений культуры Петровского муниципального округа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Бут М.А.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5.2.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Районные методические объединения заместителей руководителей по УВР, учителей-предметников общеобразовательных организаций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</w:t>
            </w:r>
            <w:r>
              <w:rPr>
                <w:color w:val="0d0d0d"/>
                <w:szCs w:val="28"/>
              </w:rPr>
              <w:t xml:space="preserve">нварь</w:t>
            </w:r>
            <w:r>
              <w:rPr>
                <w:color w:val="0d0d0d"/>
                <w:szCs w:val="28"/>
              </w:rPr>
              <w:t xml:space="preserve">-</w:t>
            </w:r>
            <w:r>
              <w:rPr>
                <w:color w:val="0d0d0d"/>
                <w:szCs w:val="28"/>
              </w:rPr>
              <w:t xml:space="preserve">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5.3.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Семинар для работников </w:t>
            </w:r>
            <w:r>
              <w:rPr>
                <w:color w:val="0d0d0d"/>
                <w:szCs w:val="28"/>
              </w:rPr>
              <w:t xml:space="preserve">образовательных организаций Петровского муниципального округа</w:t>
            </w:r>
            <w:r>
              <w:rPr>
                <w:color w:val="0d0d0d"/>
                <w:szCs w:val="28"/>
              </w:rPr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январь-март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5.4.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Совещание с руководителями образовательных организаций Петровского муниципального округа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46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февраль</w:t>
            </w:r>
            <w:r>
              <w:rPr>
                <w:color w:val="0d0d0d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Шевченко Н.А.</w:t>
            </w:r>
            <w:r>
              <w:rPr>
                <w:color w:val="0d0d0d"/>
                <w:szCs w:val="28"/>
              </w:rPr>
            </w:r>
          </w:p>
        </w:tc>
      </w:tr>
    </w:tbl>
    <w:p>
      <w:pPr>
        <w:pStyle w:val="646"/>
        <w:rPr>
          <w:color w:val="0d0d0d"/>
          <w:szCs w:val="28"/>
        </w:rPr>
      </w:pPr>
      <w:r>
        <w:rPr>
          <w:color w:val="0d0d0d"/>
          <w:szCs w:val="28"/>
        </w:rPr>
      </w:r>
      <w:r>
        <w:rPr>
          <w:color w:val="0d0d0d"/>
          <w:szCs w:val="28"/>
        </w:rPr>
      </w:r>
    </w:p>
    <w:p>
      <w:pPr>
        <w:pStyle w:val="646"/>
        <w:rPr>
          <w:color w:val="0d0d0d"/>
          <w:szCs w:val="28"/>
        </w:rPr>
      </w:pPr>
      <w:r>
        <w:rPr>
          <w:color w:val="0d0d0d"/>
          <w:szCs w:val="28"/>
        </w:rPr>
      </w:r>
      <w:r>
        <w:rPr>
          <w:color w:val="0d0d0d"/>
          <w:szCs w:val="28"/>
        </w:rPr>
      </w:r>
    </w:p>
    <w:p>
      <w:pPr>
        <w:pStyle w:val="646"/>
        <w:rPr>
          <w:color w:val="0d0d0d"/>
          <w:szCs w:val="28"/>
        </w:rPr>
      </w:pPr>
      <w:r>
        <w:rPr>
          <w:color w:val="0d0d0d"/>
          <w:szCs w:val="28"/>
        </w:rPr>
      </w:r>
      <w:r>
        <w:rPr>
          <w:color w:val="0d0d0d"/>
          <w:szCs w:val="28"/>
        </w:rPr>
      </w:r>
    </w:p>
    <w:p>
      <w:pPr>
        <w:pStyle w:val="646"/>
        <w:spacing w:line="240" w:lineRule="exact"/>
        <w:rPr>
          <w:szCs w:val="28"/>
        </w:rPr>
      </w:pPr>
      <w:r>
        <w:rPr>
          <w:szCs w:val="28"/>
        </w:rPr>
        <w:t xml:space="preserve">Заместитель главы</w:t>
      </w:r>
      <w:r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>
        <w:rPr>
          <w:szCs w:val="28"/>
        </w:rPr>
      </w:r>
      <w:r>
        <w:rPr>
          <w:szCs w:val="28"/>
        </w:rPr>
      </w:r>
    </w:p>
    <w:p>
      <w:pPr>
        <w:pStyle w:val="646"/>
        <w:spacing w:line="240" w:lineRule="exact"/>
        <w:rPr>
          <w:szCs w:val="28"/>
        </w:rPr>
      </w:pPr>
      <w:r>
        <w:rPr>
          <w:szCs w:val="28"/>
        </w:rPr>
        <w:t xml:space="preserve">Петровского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округа</w:t>
      </w:r>
      <w:r>
        <w:rPr>
          <w:szCs w:val="28"/>
        </w:rPr>
      </w:r>
      <w:r>
        <w:rPr>
          <w:szCs w:val="28"/>
        </w:rPr>
      </w:r>
    </w:p>
    <w:p>
      <w:pPr>
        <w:pStyle w:val="646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  </w:t>
      </w:r>
      <w:r>
        <w:rPr>
          <w:szCs w:val="28"/>
        </w:rPr>
        <w:t xml:space="preserve">               </w:t>
      </w:r>
      <w:r>
        <w:rPr>
          <w:szCs w:val="28"/>
        </w:rPr>
        <w:t xml:space="preserve">        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   </w:t>
      </w:r>
      <w:r>
        <w:rPr>
          <w:szCs w:val="28"/>
        </w:rPr>
        <w:t xml:space="preserve">Ю.В.Петрич</w:t>
      </w:r>
      <w:r>
        <w:rPr>
          <w:szCs w:val="28"/>
        </w:rPr>
      </w:r>
    </w:p>
    <w:sectPr>
      <w:footerReference w:type="default" r:id="rId8"/>
      <w:footerReference w:type="even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rPr>
        <w:rStyle w:val="664"/>
      </w:rPr>
      <w:framePr w:wrap="around" w:vAnchor="text" w:hAnchor="margin" w:xAlign="right" w:y="1"/>
    </w:pPr>
    <w:r>
      <w:rPr>
        <w:rStyle w:val="664"/>
      </w:rPr>
      <w:fldChar w:fldCharType="begin"/>
    </w:r>
    <w:r>
      <w:rPr>
        <w:rStyle w:val="664"/>
      </w:rPr>
      <w:instrText xml:space="preserve"> PAGE </w:instrText>
    </w:r>
    <w:r>
      <w:rPr>
        <w:rStyle w:val="664"/>
      </w:rPr>
      <w:fldChar w:fldCharType="separate"/>
    </w:r>
    <w:r>
      <w:rPr>
        <w:rStyle w:val="664"/>
      </w:rPr>
      <w:t xml:space="preserve">19</w:t>
    </w:r>
    <w:r>
      <w:rPr>
        <w:rStyle w:val="664"/>
      </w:rPr>
      <w:fldChar w:fldCharType="end"/>
    </w:r>
    <w:r>
      <w:rPr>
        <w:rStyle w:val="664"/>
      </w:rPr>
    </w:r>
    <w:r>
      <w:rPr>
        <w:rStyle w:val="664"/>
      </w:rPr>
    </w:r>
  </w:p>
  <w:p>
    <w:pPr>
      <w:pStyle w:val="66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6"/>
    <w:next w:val="64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6"/>
    <w:next w:val="64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6"/>
    <w:next w:val="64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6"/>
    <w:next w:val="64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6"/>
    <w:next w:val="64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6"/>
    <w:next w:val="64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6"/>
    <w:next w:val="64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6"/>
    <w:next w:val="64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6"/>
    <w:next w:val="64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6"/>
    <w:next w:val="64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6"/>
    <w:next w:val="64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6"/>
    <w:next w:val="64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6"/>
    <w:next w:val="64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6"/>
    <w:next w:val="64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6"/>
    <w:next w:val="64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6"/>
    <w:next w:val="64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6"/>
    <w:next w:val="64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6"/>
    <w:next w:val="64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6"/>
    <w:next w:val="64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6"/>
    <w:next w:val="64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6"/>
    <w:next w:val="64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6"/>
    <w:next w:val="64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6"/>
    <w:next w:val="646"/>
    <w:uiPriority w:val="99"/>
    <w:unhideWhenUsed/>
    <w:pPr>
      <w:spacing w:after="0" w:afterAutospacing="0"/>
    </w:pPr>
  </w:style>
  <w:style w:type="paragraph" w:styleId="646" w:default="1">
    <w:name w:val="Normal"/>
    <w:next w:val="646"/>
    <w:link w:val="646"/>
    <w:qFormat/>
    <w:rPr>
      <w:sz w:val="28"/>
      <w:szCs w:val="24"/>
      <w:lang w:val="ru-RU" w:eastAsia="ru-RU" w:bidi="ar-SA"/>
    </w:rPr>
  </w:style>
  <w:style w:type="paragraph" w:styleId="647">
    <w:name w:val="Заголовок 1"/>
    <w:basedOn w:val="646"/>
    <w:next w:val="646"/>
    <w:link w:val="651"/>
    <w:qFormat/>
    <w:pPr>
      <w:jc w:val="both"/>
      <w:keepNext/>
      <w:outlineLvl w:val="0"/>
    </w:pPr>
  </w:style>
  <w:style w:type="character" w:styleId="648">
    <w:name w:val="Основной шрифт абзаца"/>
    <w:next w:val="648"/>
    <w:link w:val="646"/>
    <w:semiHidden/>
  </w:style>
  <w:style w:type="table" w:styleId="649">
    <w:name w:val="Обычная таблица"/>
    <w:next w:val="649"/>
    <w:link w:val="646"/>
    <w:semiHidden/>
    <w:tblPr/>
  </w:style>
  <w:style w:type="numbering" w:styleId="650">
    <w:name w:val="Нет списка"/>
    <w:next w:val="650"/>
    <w:link w:val="646"/>
    <w:semiHidden/>
  </w:style>
  <w:style w:type="character" w:styleId="651">
    <w:name w:val="Заголовок 1 Знак"/>
    <w:next w:val="651"/>
    <w:link w:val="647"/>
    <w:rPr>
      <w:sz w:val="28"/>
      <w:szCs w:val="24"/>
      <w:lang w:val="ru-RU" w:eastAsia="ru-RU" w:bidi="ar-SA"/>
    </w:rPr>
  </w:style>
  <w:style w:type="paragraph" w:styleId="652">
    <w:name w:val="Название"/>
    <w:basedOn w:val="646"/>
    <w:next w:val="652"/>
    <w:link w:val="657"/>
    <w:qFormat/>
    <w:pPr>
      <w:jc w:val="center"/>
    </w:pPr>
    <w:rPr>
      <w:szCs w:val="20"/>
      <w:lang w:val="en-US" w:eastAsia="en-US"/>
    </w:rPr>
  </w:style>
  <w:style w:type="paragraph" w:styleId="653">
    <w:name w:val="Подзаголовок"/>
    <w:basedOn w:val="646"/>
    <w:next w:val="653"/>
    <w:link w:val="646"/>
    <w:qFormat/>
    <w:pPr>
      <w:jc w:val="center"/>
    </w:pPr>
    <w:rPr>
      <w:sz w:val="24"/>
      <w:szCs w:val="20"/>
    </w:rPr>
  </w:style>
  <w:style w:type="paragraph" w:styleId="654">
    <w:name w:val="ConsNonformat"/>
    <w:next w:val="654"/>
    <w:link w:val="646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55">
    <w:name w:val="Основной текст"/>
    <w:basedOn w:val="646"/>
    <w:next w:val="655"/>
    <w:link w:val="656"/>
    <w:pPr>
      <w:jc w:val="both"/>
      <w:tabs>
        <w:tab w:val="left" w:pos="0" w:leader="none"/>
      </w:tabs>
    </w:pPr>
    <w:rPr>
      <w:szCs w:val="20"/>
      <w:lang w:val="en-US" w:eastAsia="ar-SA"/>
    </w:rPr>
  </w:style>
  <w:style w:type="character" w:styleId="656">
    <w:name w:val="Основной текст Знак"/>
    <w:next w:val="656"/>
    <w:link w:val="655"/>
    <w:rPr>
      <w:sz w:val="28"/>
      <w:lang w:eastAsia="ar-SA"/>
    </w:rPr>
  </w:style>
  <w:style w:type="character" w:styleId="657">
    <w:name w:val="Название Знак"/>
    <w:next w:val="657"/>
    <w:link w:val="652"/>
    <w:rPr>
      <w:sz w:val="28"/>
    </w:rPr>
  </w:style>
  <w:style w:type="character" w:styleId="658">
    <w:name w:val="Font Style11"/>
    <w:next w:val="658"/>
    <w:link w:val="646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659">
    <w:name w:val="Font Style36"/>
    <w:next w:val="659"/>
    <w:link w:val="646"/>
    <w:uiPriority w:val="99"/>
    <w:rPr>
      <w:rFonts w:ascii="Times New Roman" w:hAnsi="Times New Roman" w:cs="Times New Roman"/>
      <w:sz w:val="26"/>
      <w:szCs w:val="26"/>
    </w:rPr>
  </w:style>
  <w:style w:type="paragraph" w:styleId="660">
    <w:name w:val="Текст выноски"/>
    <w:basedOn w:val="646"/>
    <w:next w:val="660"/>
    <w:link w:val="661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661">
    <w:name w:val="Текст выноски Знак"/>
    <w:next w:val="661"/>
    <w:link w:val="660"/>
    <w:uiPriority w:val="99"/>
    <w:semiHidden/>
    <w:rPr>
      <w:rFonts w:ascii="Segoe UI" w:hAnsi="Segoe UI" w:cs="Segoe UI"/>
      <w:sz w:val="18"/>
      <w:szCs w:val="18"/>
    </w:rPr>
  </w:style>
  <w:style w:type="paragraph" w:styleId="662">
    <w:name w:val="Нижний колонтитул"/>
    <w:basedOn w:val="646"/>
    <w:next w:val="662"/>
    <w:link w:val="66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3">
    <w:name w:val="Нижний колонтитул Знак"/>
    <w:next w:val="663"/>
    <w:link w:val="662"/>
    <w:uiPriority w:val="99"/>
    <w:rPr>
      <w:sz w:val="28"/>
      <w:szCs w:val="24"/>
    </w:rPr>
  </w:style>
  <w:style w:type="character" w:styleId="664">
    <w:name w:val="Номер страницы"/>
    <w:next w:val="664"/>
    <w:link w:val="646"/>
    <w:uiPriority w:val="99"/>
    <w:semiHidden/>
    <w:unhideWhenUsed/>
  </w:style>
  <w:style w:type="paragraph" w:styleId="665">
    <w:name w:val="Верхний колонтитул"/>
    <w:basedOn w:val="646"/>
    <w:next w:val="665"/>
    <w:link w:val="66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6">
    <w:name w:val="Верхний колонтитул Знак"/>
    <w:next w:val="666"/>
    <w:link w:val="665"/>
    <w:uiPriority w:val="99"/>
    <w:rPr>
      <w:sz w:val="28"/>
      <w:szCs w:val="24"/>
    </w:rPr>
  </w:style>
  <w:style w:type="paragraph" w:styleId="667">
    <w:name w:val="Без интервала"/>
    <w:next w:val="667"/>
    <w:link w:val="668"/>
    <w:uiPriority w:val="1"/>
    <w:qFormat/>
    <w:rPr>
      <w:sz w:val="28"/>
      <w:szCs w:val="24"/>
      <w:lang w:val="ru-RU" w:eastAsia="ru-RU" w:bidi="ar-SA"/>
    </w:rPr>
  </w:style>
  <w:style w:type="character" w:styleId="668">
    <w:name w:val="Без интервала Знак"/>
    <w:next w:val="668"/>
    <w:link w:val="667"/>
    <w:uiPriority w:val="1"/>
    <w:rPr>
      <w:sz w:val="28"/>
      <w:szCs w:val="24"/>
    </w:rPr>
  </w:style>
  <w:style w:type="character" w:styleId="7276" w:default="1">
    <w:name w:val="Default Paragraph Font"/>
    <w:uiPriority w:val="1"/>
    <w:semiHidden/>
    <w:unhideWhenUsed/>
  </w:style>
  <w:style w:type="numbering" w:styleId="7277" w:default="1">
    <w:name w:val="No List"/>
    <w:uiPriority w:val="99"/>
    <w:semiHidden/>
    <w:unhideWhenUsed/>
  </w:style>
  <w:style w:type="table" w:styleId="72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revision>5</cp:revision>
  <dcterms:created xsi:type="dcterms:W3CDTF">2024-12-24T12:42:00Z</dcterms:created>
  <dcterms:modified xsi:type="dcterms:W3CDTF">2025-01-09T08:46:10Z</dcterms:modified>
  <cp:version>917504</cp:version>
</cp:coreProperties>
</file>