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7" w:leader="none"/>
          <w:tab w:val="left" w:pos="7935" w:leader="none"/>
        </w:tabs>
        <w:spacing w:after="0" w:line="240" w:lineRule="auto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  <w:tab/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П О С Т А Н О В Л Е Н И Е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ab/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     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проект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/>
          <w:snapToGrid w:val="0"/>
          <w:sz w:val="28"/>
          <w:szCs w:val="28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СТАВРОПОЛЬСКОГО КРАЯ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/>
          <w:snapToGrid w:val="0"/>
          <w:sz w:val="28"/>
          <w:szCs w:val="28"/>
          <w:lang w:eastAsia="en-US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bookmarkStart w:id="0" w:name="_Hlk50558154"/>
      <w:r>
        <w:rPr>
          <w:rFonts w:ascii="Times New Roman" w:hAnsi="Times New Roman"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 администрации Петровского городского округа Ставропольского края от 13 ноября 2020 г. </w:t>
        <w:br w:type="textWrapping" w:clear="all"/>
        <w:t xml:space="preserve">№ 15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74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утверждении муниципально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й программы Петровского муниципального округа Ставропольского края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жилищно-коммунального хозяйства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bookmarkEnd w:id="0"/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BodyText"/>
        <w:spacing w:after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</w:t>
      </w:r>
      <w:r>
        <w:rPr>
          <w:rFonts w:eastAsia="Calibri"/>
          <w:sz w:val="28"/>
          <w:lang w:eastAsia="en-US"/>
        </w:rPr>
        <w:t xml:space="preserve">ода № 131-ФЗ «О</w:t>
      </w:r>
      <w:r>
        <w:rPr>
          <w:rFonts w:eastAsia="Calibri"/>
          <w:sz w:val="28"/>
          <w:lang w:eastAsia="en-US"/>
        </w:rPr>
        <w:t xml:space="preserve">б общ</w:t>
      </w:r>
      <w:r>
        <w:rPr>
          <w:rFonts w:eastAsia="Calibri"/>
          <w:sz w:val="28"/>
          <w:lang w:eastAsia="en-US"/>
        </w:rPr>
        <w:t xml:space="preserve">их принципах организ</w:t>
      </w:r>
      <w:r>
        <w:rPr>
          <w:rFonts w:eastAsia="Calibri"/>
          <w:sz w:val="28"/>
          <w:lang w:eastAsia="en-US"/>
        </w:rPr>
        <w:t xml:space="preserve">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Петровского </w:t>
      </w:r>
      <w:r>
        <w:rPr>
          <w:rFonts w:eastAsia="Calibri"/>
          <w:sz w:val="28"/>
          <w:szCs w:val="28"/>
          <w:lang w:val="ru-RU"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 от 11 апреля 2018 года № 528 «Об утверждении Порядка разработки, реализации и оцен</w:t>
      </w:r>
      <w:r>
        <w:rPr>
          <w:rFonts w:eastAsia="Calibri"/>
          <w:sz w:val="28"/>
          <w:szCs w:val="28"/>
          <w:lang w:eastAsia="en-US"/>
        </w:rPr>
        <w:t xml:space="preserve">ки эффектив</w:t>
      </w:r>
      <w:r>
        <w:rPr>
          <w:rFonts w:eastAsia="Calibri"/>
          <w:sz w:val="28"/>
          <w:szCs w:val="28"/>
          <w:lang w:eastAsia="en-US"/>
        </w:rPr>
        <w:t xml:space="preserve">ности</w:t>
      </w:r>
      <w:r>
        <w:rPr>
          <w:rFonts w:eastAsia="Calibri"/>
          <w:sz w:val="28"/>
          <w:szCs w:val="28"/>
          <w:lang w:eastAsia="en-US"/>
        </w:rPr>
        <w:t xml:space="preserve"> муниципальных п</w:t>
      </w:r>
      <w:r>
        <w:rPr>
          <w:rFonts w:eastAsia="Calibri"/>
          <w:sz w:val="28"/>
          <w:szCs w:val="28"/>
          <w:lang w:eastAsia="en-US"/>
        </w:rPr>
        <w:t xml:space="preserve">рограмм Петровского муниципального округа Ставропольского края» (в редакции от </w:t>
      </w:r>
      <w:r>
        <w:rPr>
          <w:sz w:val="28"/>
          <w:szCs w:val="28"/>
          <w:shd w:val="clear" w:color="auto" w:fill="ffffff"/>
        </w:rPr>
        <w:t xml:space="preserve">10 января 2024 г</w:t>
      </w:r>
      <w:r>
        <w:rPr>
          <w:sz w:val="28"/>
          <w:szCs w:val="28"/>
          <w:shd w:val="clear" w:color="auto" w:fill="ffffff"/>
          <w:lang w:val="ru-RU"/>
        </w:rPr>
        <w:t xml:space="preserve">ода</w:t>
      </w:r>
      <w:r>
        <w:rPr>
          <w:sz w:val="28"/>
          <w:szCs w:val="28"/>
          <w:shd w:val="clear" w:color="auto" w:fill="ffffff"/>
        </w:rPr>
        <w:t xml:space="preserve"> № 03</w:t>
      </w:r>
      <w:r>
        <w:rPr>
          <w:sz w:val="28"/>
          <w:szCs w:val="28"/>
          <w:shd w:val="clear" w:color="auto" w:fill="ffffff"/>
          <w:lang w:val="ru-RU"/>
        </w:rPr>
        <w:t xml:space="preserve">, от 07 мая 2024 г</w:t>
      </w:r>
      <w:r>
        <w:rPr>
          <w:sz w:val="28"/>
          <w:szCs w:val="28"/>
          <w:shd w:val="clear" w:color="auto" w:fill="ffffff"/>
          <w:lang w:val="ru-RU"/>
        </w:rPr>
        <w:t xml:space="preserve">ода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№ 778</w:t>
      </w:r>
      <w:r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val="ru-RU" w:eastAsia="en-US"/>
        </w:rPr>
        <w:t xml:space="preserve">решением Совета депутатов </w:t>
      </w: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sz w:val="28"/>
          <w:szCs w:val="28"/>
          <w:lang w:val="ru-RU"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 от </w:t>
      </w:r>
      <w:r>
        <w:rPr>
          <w:rFonts w:eastAsia="Calibri"/>
          <w:sz w:val="28"/>
          <w:szCs w:val="28"/>
          <w:lang w:val="ru-RU" w:eastAsia="en-US"/>
        </w:rPr>
        <w:t xml:space="preserve">12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декабря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</w:t>
      </w:r>
      <w:r>
        <w:rPr>
          <w:rFonts w:eastAsia="Calibri"/>
          <w:sz w:val="28"/>
          <w:szCs w:val="28"/>
          <w:lang w:val="ru-RU"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 xml:space="preserve">да</w:t>
      </w:r>
      <w:r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 xml:space="preserve">1</w:t>
      </w:r>
      <w:r>
        <w:rPr>
          <w:rFonts w:eastAsia="Calibri"/>
          <w:sz w:val="28"/>
          <w:szCs w:val="28"/>
          <w:lang w:val="ru-RU" w:eastAsia="en-US"/>
        </w:rPr>
        <w:t xml:space="preserve">06</w:t>
      </w:r>
      <w:r>
        <w:rPr>
          <w:rFonts w:eastAsia="Calibri"/>
          <w:sz w:val="28"/>
          <w:szCs w:val="28"/>
          <w:lang w:eastAsia="en-US"/>
        </w:rPr>
        <w:t xml:space="preserve"> «О </w:t>
      </w:r>
      <w:r>
        <w:rPr>
          <w:rFonts w:eastAsia="Calibri"/>
          <w:sz w:val="28"/>
          <w:szCs w:val="28"/>
          <w:lang w:val="ru-RU" w:eastAsia="en-US"/>
        </w:rPr>
        <w:t xml:space="preserve">бюджете</w:t>
      </w:r>
      <w:r>
        <w:rPr>
          <w:rFonts w:eastAsia="Calibri"/>
          <w:sz w:val="28"/>
          <w:szCs w:val="28"/>
          <w:lang w:eastAsia="en-US"/>
        </w:rPr>
        <w:t xml:space="preserve"> Петровского </w:t>
      </w:r>
      <w:r>
        <w:rPr>
          <w:rFonts w:eastAsia="Calibri"/>
          <w:sz w:val="28"/>
          <w:szCs w:val="28"/>
          <w:lang w:val="ru-RU"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 на 202</w:t>
      </w:r>
      <w:r>
        <w:rPr>
          <w:rFonts w:eastAsia="Calibri"/>
          <w:sz w:val="28"/>
          <w:szCs w:val="28"/>
          <w:lang w:val="ru-RU"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sz w:val="28"/>
          <w:szCs w:val="28"/>
          <w:lang w:val="ru-RU"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val="ru-RU"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 годов</w:t>
      </w:r>
      <w:r>
        <w:rPr>
          <w:rFonts w:eastAsia="Calibri"/>
          <w:sz w:val="28"/>
          <w:szCs w:val="28"/>
          <w:lang w:val="ru-RU" w:eastAsia="en-US"/>
        </w:rPr>
        <w:t xml:space="preserve">»</w:t>
      </w:r>
      <w:r>
        <w:rPr>
          <w:rFonts w:eastAsia="Calibri"/>
          <w:sz w:val="28"/>
          <w:szCs w:val="28"/>
          <w:lang w:val="ru-RU" w:eastAsia="en-US"/>
        </w:rPr>
        <w:t xml:space="preserve">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администрация Петровского </w:t>
      </w:r>
      <w:r>
        <w:rPr>
          <w:rFonts w:eastAsia="Calibri"/>
          <w:sz w:val="28"/>
          <w:szCs w:val="28"/>
          <w:lang w:val="ru-RU"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округа Ставропольского края</w:t>
      </w:r>
      <w:r>
        <w:rPr>
          <w:rFonts w:eastAsia="Calibri"/>
          <w:sz w:val="28"/>
          <w:szCs w:val="28"/>
          <w:lang w:val="ru-RU" w:eastAsia="en-US"/>
        </w:rPr>
      </w:r>
    </w:p>
    <w:p>
      <w:pPr>
        <w:pStyle w:val="BodyText"/>
        <w:spacing w:after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</w:r>
    </w:p>
    <w:p>
      <w:pPr>
        <w:pStyle w:val="BodyText"/>
        <w:spacing w:after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Утвердить прилагаемые изменения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котор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ые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осятся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13 ноября 2020 года № 1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574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ении муниципальной программы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Ставропольского края «Развитие жилищно-коммунального хозяйства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редакции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29 мар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та 2024 года № 529).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</w:t>
      </w:r>
      <w:r>
        <w:rPr>
          <w:rFonts w:ascii="Times New Roman" w:hAnsi="Times New Roman"/>
          <w:sz w:val="28"/>
          <w:szCs w:val="28"/>
        </w:rPr>
        <w:t xml:space="preserve">авропольского края </w:t>
      </w:r>
      <w:r>
        <w:rPr>
          <w:rFonts w:ascii="Times New Roman" w:hAnsi="Times New Roman"/>
          <w:sz w:val="28"/>
          <w:szCs w:val="28"/>
        </w:rPr>
        <w:t xml:space="preserve">Сергееву Е.И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мес</w:t>
      </w:r>
      <w:r>
        <w:rPr>
          <w:rFonts w:ascii="Times New Roman" w:hAnsi="Times New Roman"/>
          <w:sz w:val="28"/>
          <w:szCs w:val="28"/>
        </w:rPr>
        <w:t xml:space="preserve">тителя</w:t>
      </w:r>
      <w:r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Тесленко Г.А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оящ</w:t>
      </w:r>
      <w:r>
        <w:rPr>
          <w:rFonts w:ascii="Times New Roman" w:hAnsi="Times New Roman"/>
          <w:sz w:val="28"/>
          <w:szCs w:val="28"/>
        </w:rPr>
        <w:t xml:space="preserve">ее пост</w:t>
      </w:r>
      <w:r>
        <w:rPr>
          <w:rFonts w:ascii="Times New Roman" w:hAnsi="Times New Roman"/>
          <w:sz w:val="28"/>
          <w:szCs w:val="28"/>
        </w:rPr>
        <w:t xml:space="preserve">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 информационно-телекоммуник</w:t>
      </w:r>
      <w:r>
        <w:rPr>
          <w:rFonts w:ascii="Times New Roman" w:hAnsi="Times New Roman"/>
          <w:sz w:val="28"/>
          <w:szCs w:val="28"/>
        </w:rPr>
        <w:t xml:space="preserve">ационной </w:t>
      </w:r>
      <w:r>
        <w:rPr>
          <w:rFonts w:ascii="Times New Roman" w:hAnsi="Times New Roman"/>
          <w:sz w:val="28"/>
          <w:szCs w:val="28"/>
        </w:rPr>
        <w:t xml:space="preserve">сети «Инт</w:t>
      </w:r>
      <w:r>
        <w:rPr>
          <w:rFonts w:ascii="Times New Roman" w:hAnsi="Times New Roman"/>
          <w:sz w:val="28"/>
          <w:szCs w:val="28"/>
        </w:rPr>
        <w:t xml:space="preserve">ернет».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внесении изменений в постановление администрации Петровског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гор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одского округа Ставроп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оль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ского края от 13 ноября 2020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года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№ 1574 «Об утверждении муниципальной программы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руг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 Став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рополь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ского края «Развитие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жилищно-коммунального хозяйства»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опубликования в газете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стни</w:t>
      </w:r>
      <w:r>
        <w:rPr>
          <w:rFonts w:ascii="Times New Roman" w:hAnsi="Times New Roman"/>
          <w:sz w:val="28"/>
          <w:szCs w:val="28"/>
        </w:rPr>
        <w:t xml:space="preserve">к Петр</w:t>
      </w:r>
      <w:r>
        <w:rPr>
          <w:rFonts w:ascii="Times New Roman" w:hAnsi="Times New Roman"/>
          <w:sz w:val="28"/>
          <w:szCs w:val="28"/>
        </w:rPr>
        <w:t xml:space="preserve">овского </w:t>
      </w:r>
      <w:r>
        <w:rPr>
          <w:rFonts w:ascii="Times New Roman" w:hAnsi="Times New Roman"/>
          <w:sz w:val="28"/>
          <w:szCs w:val="28"/>
        </w:rPr>
        <w:t xml:space="preserve">муниципально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UserStyle_55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55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</w:p>
    <w:p>
      <w:pPr>
        <w:pStyle w:val="UserStyle_55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Н.В</w:t>
      </w:r>
      <w:r>
        <w:rPr>
          <w:rFonts w:ascii="Times New Roman" w:hAnsi="Times New Roman" w:cs="Times New Roman"/>
          <w:sz w:val="28"/>
          <w:szCs w:val="28"/>
        </w:rPr>
        <w:t xml:space="preserve">.Конкина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ципа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 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Г.А.Тесленк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</w:t>
      </w:r>
      <w:r>
        <w:rPr>
          <w:rFonts w:ascii="Times New Roman" w:hAnsi="Times New Roman"/>
          <w:sz w:val="28"/>
          <w:szCs w:val="28"/>
        </w:rPr>
        <w:t xml:space="preserve">вро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льского </w:t>
      </w:r>
      <w:r>
        <w:rPr>
          <w:rFonts w:ascii="Times New Roman" w:hAnsi="Times New Roman"/>
          <w:sz w:val="28"/>
          <w:szCs w:val="28"/>
        </w:rPr>
        <w:t xml:space="preserve">края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Е.И.Сергеева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финансового управлен</w:t>
      </w:r>
      <w:r>
        <w:rPr>
          <w:rFonts w:ascii="Times New Roman" w:hAnsi="Times New Roman"/>
          <w:sz w:val="28"/>
          <w:szCs w:val="28"/>
        </w:rPr>
        <w:t xml:space="preserve">ия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</w:t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Е.С.Меркулова</w:t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</w:t>
      </w:r>
      <w:r>
        <w:rPr>
          <w:rFonts w:ascii="Times New Roman" w:hAnsi="Times New Roman"/>
          <w:sz w:val="28"/>
          <w:szCs w:val="28"/>
        </w:rPr>
        <w:t xml:space="preserve">ник отдела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стратегического планирования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инвестиций администрации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</w:t>
      </w:r>
      <w:r>
        <w:rPr>
          <w:rFonts w:ascii="Times New Roman" w:hAnsi="Times New Roman"/>
          <w:sz w:val="28"/>
          <w:szCs w:val="28"/>
        </w:rPr>
        <w:t xml:space="preserve">ьского кр</w:t>
      </w:r>
      <w:r>
        <w:rPr>
          <w:rFonts w:ascii="Times New Roman" w:hAnsi="Times New Roman"/>
          <w:sz w:val="28"/>
          <w:szCs w:val="28"/>
        </w:rPr>
        <w:t xml:space="preserve">ая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Л.В.Кириленко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правового 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тдела администра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ции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овского муниципального округа </w:t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О.А.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Неха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енко</w:t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коррупционных правонар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ушений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рации Пе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С.Н.Кулькина</w:t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505" w:leader="none"/>
          <w:tab w:val="left" w:pos="9354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администрации </w:t>
      </w:r>
    </w:p>
    <w:p>
      <w:pPr>
        <w:pStyle w:val="Normal"/>
        <w:tabs>
          <w:tab w:val="left" w:pos="8505" w:leader="none"/>
          <w:tab w:val="left" w:pos="9354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ког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муниципального округа </w:t>
      </w:r>
    </w:p>
    <w:p>
      <w:pPr>
        <w:pStyle w:val="Normal"/>
        <w:tabs>
          <w:tab w:val="left" w:pos="8505" w:leader="none"/>
          <w:tab w:val="left" w:pos="9354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Ю.В.Пе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трич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tabs>
          <w:tab w:val="left" w:pos="7371" w:leader="none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муниципально</w:t>
      </w:r>
      <w:r>
        <w:rPr>
          <w:sz w:val="28"/>
          <w:szCs w:val="28"/>
        </w:rPr>
        <w:t xml:space="preserve">го хозяйства администрации Петровского муниципального окр</w:t>
      </w:r>
      <w:r>
        <w:rPr>
          <w:sz w:val="28"/>
          <w:szCs w:val="28"/>
        </w:rPr>
        <w:t xml:space="preserve">уга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авропольского края</w:t>
      </w:r>
      <w:r>
        <w:rPr>
          <w:sz w:val="28"/>
          <w:szCs w:val="28"/>
          <w:lang w:val="ru-RU"/>
        </w:rPr>
        <w:t xml:space="preserve"> </w:t>
        <w:br w:type="textWrapping" w:clear="all"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А.А.Брянцев</w:t>
      </w:r>
    </w:p>
    <w:p>
      <w:pPr>
        <w:pStyle w:val="BodyText"/>
        <w:tabs>
          <w:tab w:val="left" w:pos="6379" w:leader="none"/>
          <w:tab w:val="left" w:pos="8080" w:leader="none"/>
        </w:tabs>
        <w:spacing w:after="0" w:line="240" w:lineRule="exact"/>
        <w:ind w:right="-2"/>
        <w:jc w:val="both"/>
        <w:rPr>
          <w:sz w:val="28"/>
          <w:szCs w:val="28"/>
        </w:rPr>
        <w:sectPr>
          <w:type w:val="nextPage"/>
          <w:pgSz w:w="11906" w:h="16838"/>
          <w:pgMar w:top="1418" w:right="567" w:bottom="1134" w:left="1985" w:header="0" w:footer="0" w:gutter="0"/>
          <w:cols w:space="720"/>
          <w:docGrid w:linePitch="360"/>
        </w:sectPr>
      </w:pPr>
      <w:r>
        <w:rPr>
          <w:sz w:val="28"/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53"/>
        <w:gridCol w:w="4111"/>
      </w:tblGrid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ропольского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1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9"/>
              <w:tabs>
                <w:tab w:val="left" w:pos="5103" w:leader="none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UserStyle_64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Изменения,</w:t>
      </w:r>
    </w:p>
    <w:p>
      <w:pPr>
        <w:pStyle w:val="UserStyle_64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оторые вносятся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трации Петровског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гор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одского округа Ставроп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края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ноября 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1574 «Об утверждении муниципальной программы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«Развитие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жилищно-коммунального хозяйства»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реамбул</w:t>
      </w:r>
      <w:r>
        <w:rPr>
          <w:rFonts w:ascii="Times New Roman" w:hAnsi="Times New Roman"/>
          <w:sz w:val="28"/>
          <w:szCs w:val="28"/>
        </w:rPr>
        <w:t xml:space="preserve">у изложить в следу</w:t>
      </w:r>
      <w:r>
        <w:rPr>
          <w:rFonts w:ascii="Times New Roman" w:hAnsi="Times New Roman"/>
          <w:sz w:val="28"/>
          <w:szCs w:val="28"/>
        </w:rPr>
        <w:t xml:space="preserve">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lang w:eastAsia="en-US"/>
        </w:rPr>
        <w:t xml:space="preserve">В соответствии с Бюджетным кодексом Российск</w:t>
      </w:r>
      <w:r>
        <w:rPr>
          <w:rFonts w:ascii="Times New Roman" w:hAnsi="Times New Roman" w:eastAsia="Calibri"/>
          <w:sz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lang w:eastAsia="en-US"/>
        </w:rPr>
        <w:t xml:space="preserve">й</w:t>
      </w:r>
      <w:r>
        <w:rPr>
          <w:rFonts w:ascii="Times New Roman" w:hAnsi="Times New Roman" w:eastAsia="Calibri"/>
          <w:sz w:val="28"/>
          <w:lang w:eastAsia="en-US"/>
        </w:rPr>
        <w:t xml:space="preserve"> Федерации, Федеральным законом от 06 октя</w:t>
      </w:r>
      <w:r>
        <w:rPr>
          <w:rFonts w:ascii="Times New Roman" w:hAnsi="Times New Roman" w:eastAsia="Calibri"/>
          <w:sz w:val="28"/>
          <w:lang w:eastAsia="en-US"/>
        </w:rPr>
        <w:t xml:space="preserve">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постановлением адми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нистрации Петровского городск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ого округа Ставропольского кр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ая от 11 апреля 2018 г. № 528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утверждении Порядка разработки, реализации и оценки эффективности муниципальных програ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мм Петровского муниципального округа Ставропольского края» (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в редакции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10 я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нваря 2024 г. № 03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от 07 мая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778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), </w:t>
      </w:r>
      <w:r>
        <w:rPr>
          <w:rFonts w:ascii="Times New Roman" w:hAnsi="Times New Roman" w:eastAsia="Calibri"/>
          <w:sz w:val="28"/>
          <w:lang w:eastAsia="en-US"/>
        </w:rPr>
        <w:t xml:space="preserve">распоряжением администрации Петровского гор</w:t>
      </w:r>
      <w:r>
        <w:rPr>
          <w:rFonts w:ascii="Times New Roman" w:hAnsi="Times New Roman" w:eastAsia="Calibri"/>
          <w:sz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lang w:eastAsia="en-US"/>
        </w:rPr>
        <w:t xml:space="preserve">д</w:t>
      </w:r>
      <w:r>
        <w:rPr>
          <w:rFonts w:ascii="Times New Roman" w:hAnsi="Times New Roman" w:eastAsia="Calibri"/>
          <w:sz w:val="28"/>
          <w:lang w:eastAsia="en-US"/>
        </w:rPr>
        <w:t xml:space="preserve">ского округа Ставропольского края от 27 д</w:t>
      </w:r>
      <w:r>
        <w:rPr>
          <w:rFonts w:ascii="Times New Roman" w:hAnsi="Times New Roman" w:eastAsia="Calibri"/>
          <w:sz w:val="28"/>
          <w:lang w:eastAsia="en-US"/>
        </w:rPr>
        <w:t xml:space="preserve">екабря 2017 г. № 01-р «Об утверждении перечня муниципальных программ Петровского муниципального округа </w:t>
      </w:r>
      <w:r>
        <w:rPr>
          <w:rFonts w:ascii="Times New Roman" w:hAnsi="Times New Roman" w:eastAsia="Calibri"/>
          <w:sz w:val="28"/>
          <w:lang w:eastAsia="en-US"/>
        </w:rPr>
        <w:t xml:space="preserve">Ставропольского края» (в редакции от 13 октября 20</w:t>
      </w:r>
      <w:r>
        <w:rPr>
          <w:rFonts w:ascii="Times New Roman" w:hAnsi="Times New Roman" w:eastAsia="Calibri"/>
          <w:sz w:val="28"/>
          <w:lang w:eastAsia="en-US"/>
        </w:rPr>
        <w:t xml:space="preserve">23 г. № 547-р, от 24 апреля 2024 г. № 191-р)».</w:t>
      </w:r>
    </w:p>
    <w:p>
      <w:pPr>
        <w:pStyle w:val="Normal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В муницип</w:t>
      </w:r>
      <w:r>
        <w:rPr>
          <w:rFonts w:ascii="Times New Roman" w:hAnsi="Times New Roman"/>
          <w:sz w:val="28"/>
          <w:szCs w:val="28"/>
        </w:rPr>
        <w:t xml:space="preserve">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ой про</w:t>
      </w:r>
      <w:r>
        <w:rPr>
          <w:rFonts w:ascii="Times New Roman" w:hAnsi="Times New Roman"/>
          <w:sz w:val="28"/>
          <w:szCs w:val="28"/>
        </w:rPr>
        <w:t xml:space="preserve">грам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Пет</w:t>
      </w:r>
      <w:r>
        <w:rPr>
          <w:rFonts w:ascii="Times New Roman" w:hAnsi="Times New Roman"/>
          <w:sz w:val="28"/>
          <w:szCs w:val="28"/>
        </w:rPr>
        <w:t xml:space="preserve">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Развитие жилищно-коммунального х</w:t>
      </w:r>
      <w:r>
        <w:rPr>
          <w:rFonts w:ascii="Times New Roman" w:hAnsi="Times New Roman"/>
          <w:sz w:val="28"/>
          <w:szCs w:val="28"/>
        </w:rPr>
        <w:t xml:space="preserve">озяйства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Программа)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В паспорте Программы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</w:t>
      </w:r>
      <w:r>
        <w:rPr>
          <w:rFonts w:ascii="Times New Roman" w:hAnsi="Times New Roman"/>
          <w:sz w:val="28"/>
          <w:szCs w:val="28"/>
        </w:rPr>
        <w:t xml:space="preserve">озиции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Програм</w:t>
      </w:r>
      <w:r>
        <w:rPr>
          <w:rFonts w:ascii="Times New Roman" w:hAnsi="Times New Roman"/>
          <w:sz w:val="28"/>
          <w:szCs w:val="28"/>
        </w:rPr>
        <w:t xml:space="preserve">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ш</w:t>
      </w:r>
      <w:r>
        <w:rPr>
          <w:rFonts w:ascii="Times New Roman" w:hAnsi="Times New Roman"/>
          <w:sz w:val="28"/>
          <w:szCs w:val="28"/>
        </w:rPr>
        <w:t xml:space="preserve">естой и</w:t>
      </w:r>
      <w:r>
        <w:rPr>
          <w:rFonts w:ascii="Times New Roman" w:hAnsi="Times New Roman"/>
          <w:sz w:val="28"/>
          <w:szCs w:val="28"/>
        </w:rPr>
        <w:t xml:space="preserve">зложи</w:t>
      </w:r>
      <w:r>
        <w:rPr>
          <w:rFonts w:ascii="Times New Roman" w:hAnsi="Times New Roman"/>
          <w:sz w:val="28"/>
          <w:szCs w:val="28"/>
        </w:rPr>
        <w:t xml:space="preserve">ть в </w:t>
      </w:r>
      <w:r>
        <w:rPr>
          <w:rFonts w:ascii="Times New Roman" w:hAnsi="Times New Roman"/>
          <w:sz w:val="28"/>
          <w:szCs w:val="28"/>
        </w:rPr>
        <w:t xml:space="preserve">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- общес</w:t>
      </w:r>
      <w:r>
        <w:rPr>
          <w:rFonts w:ascii="Times New Roman" w:hAnsi="Times New Roman"/>
          <w:sz w:val="28"/>
          <w:szCs w:val="28"/>
        </w:rPr>
        <w:t xml:space="preserve">тв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граниченной от</w:t>
      </w:r>
      <w:r>
        <w:rPr>
          <w:rFonts w:ascii="Times New Roman" w:hAnsi="Times New Roman"/>
          <w:sz w:val="28"/>
          <w:szCs w:val="28"/>
        </w:rPr>
        <w:t xml:space="preserve">ветственность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Торгбыт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Торгбыт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озицию «Объемы и источники финансового обеспечения Программы» изложить в следующей редакции:</w:t>
      </w:r>
    </w:p>
    <w:p>
      <w:pPr>
        <w:pStyle w:val="Normal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right" w:vertAnchor="text" w:tblpY="1" w:leftFromText="180" w:rightFromText="180"/>
        <w:tblW w:w="9464" w:type="dxa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76"/>
        <w:gridCol w:w="6988"/>
      </w:tblGrid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framePr w:hSpace="180" w:wrap="around" w:vAnchor="text" w:hAnchor="text" w:xAlign="right" w:y="1"/>
              <w:rPr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Объемы и источники финан</w:t>
            </w:r>
            <w:r>
              <w:rPr>
                <w:szCs w:val="28"/>
              </w:rPr>
              <w:t xml:space="preserve">сового обеспече</w:t>
            </w:r>
            <w:r>
              <w:rPr>
                <w:szCs w:val="28"/>
              </w:rPr>
              <w:t xml:space="preserve">ния Программ</w:t>
            </w:r>
            <w:r>
              <w:rPr>
                <w:szCs w:val="28"/>
              </w:rPr>
              <w:t xml:space="preserve">ы</w:t>
            </w:r>
          </w:p>
          <w:p>
            <w:pPr>
              <w:pStyle w:val="User"/>
              <w:framePr w:hSpace="180" w:wrap="around" w:vAnchor="text" w:hAnchor="text" w:xAlign="right" w:y="1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9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9"/>
              <w:framePr w:hSpace="180" w:wrap="around" w:vAnchor="text" w:hAnchor="text" w:xAlign="right" w:y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>
            <w:pPr>
              <w:pStyle w:val="Normal"/>
              <w:framePr w:hSpace="180" w:wrap="around" w:vAnchor="text" w:hAnchor="text" w:xAlign="right" w:y="1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- краевой бюджет)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021 год – 15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4,33 тысяч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15 149,09 тыся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17 835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UserStyle_49"/>
              <w:framePr w:hSpace="180" w:wrap="around" w:vAnchor="text" w:hAnchor="text" w:xAlign="right" w:y="1"/>
              <w:ind w:firstLine="5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Normal"/>
              <w:framePr w:hSpace="180" w:wrap="around" w:vAnchor="text" w:hAnchor="text" w:xAlign="right" w:y="1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ьского края (дал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>
            <w:pPr>
              <w:pStyle w:val="Normal"/>
              <w:framePr w:hSpace="180" w:wrap="around" w:vAnchor="text" w:hAnchor="text" w:xAlign="right" w:y="1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числе по годам: 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84 926,90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81 599,89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круга – 0,00 тыс. рублей, в том числе по годам: 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–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22 915,34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23 454,16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1 876,03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framePr w:hSpace="180" w:wrap="around" w:vAnchor="text" w:hAnchor="text" w:xAlign="right" w:y="1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477,26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framePr w:hSpace="180" w:wrap="around" w:vAnchor="text" w:hAnchor="text" w:xAlign="right" w:y="1"/>
              <w:widowControl w:val="off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2. Раздел Программы «</w:t>
      </w:r>
      <w:r>
        <w:rPr>
          <w:rFonts w:ascii="Times New Roman" w:hAnsi="Times New Roman"/>
          <w:sz w:val="28"/>
          <w:szCs w:val="28"/>
        </w:rPr>
        <w:t xml:space="preserve">Приоритеты и цели реализуемой в Петровском муниципальном округе </w:t>
      </w:r>
      <w:r>
        <w:rPr>
          <w:rFonts w:ascii="Times New Roman" w:hAnsi="Times New Roman"/>
          <w:sz w:val="28"/>
          <w:szCs w:val="28"/>
        </w:rPr>
        <w:t xml:space="preserve">Ставропольского края муниципальной политики в соответствующей сфере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изл</w:t>
      </w:r>
      <w:r>
        <w:rPr>
          <w:rFonts w:ascii="Times New Roman" w:hAnsi="Times New Roman"/>
          <w:sz w:val="28"/>
          <w:szCs w:val="28"/>
        </w:rPr>
        <w:t xml:space="preserve">ожи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Приоритеты и цели реализуемой в Петровском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округе Ставропольского края муниципальной политики в соответствующей сфере социально-экономического развит</w:t>
      </w:r>
      <w:r>
        <w:rPr>
          <w:rFonts w:ascii="Times New Roman" w:hAnsi="Times New Roman"/>
          <w:sz w:val="28"/>
          <w:szCs w:val="28"/>
        </w:rPr>
        <w:t xml:space="preserve">ия П</w:t>
      </w:r>
      <w:r>
        <w:rPr>
          <w:rFonts w:ascii="Times New Roman" w:hAnsi="Times New Roman"/>
          <w:sz w:val="28"/>
          <w:szCs w:val="28"/>
        </w:rPr>
        <w:t xml:space="preserve">етро</w:t>
      </w:r>
      <w:r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</w:t>
      </w:r>
      <w:r>
        <w:rPr>
          <w:rFonts w:ascii="Times New Roman" w:hAnsi="Times New Roman"/>
          <w:sz w:val="28"/>
          <w:szCs w:val="28"/>
        </w:rPr>
        <w:t xml:space="preserve">рам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сформирована исх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дя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и показателей их достижения в соответствии с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Указом Президента </w:t>
      </w:r>
      <w:r>
        <w:rPr>
          <w:rFonts w:ascii="Times New Roman" w:hAnsi="Times New Roman"/>
          <w:sz w:val="28"/>
          <w:szCs w:val="28"/>
        </w:rPr>
        <w:t xml:space="preserve">Российской Федерации от </w:t>
      </w:r>
      <w:r>
        <w:rPr>
          <w:rFonts w:ascii="Times New Roman" w:hAnsi="Times New Roman"/>
          <w:sz w:val="28"/>
          <w:szCs w:val="28"/>
        </w:rPr>
        <w:t xml:space="preserve">07 </w:t>
      </w:r>
      <w:r>
        <w:rPr>
          <w:rFonts w:ascii="Times New Roman" w:hAnsi="Times New Roman"/>
          <w:sz w:val="28"/>
          <w:szCs w:val="28"/>
        </w:rPr>
        <w:t xml:space="preserve">мая 2024 года </w:t>
      </w:r>
      <w:r>
        <w:rPr>
          <w:rFonts w:ascii="Times New Roman" w:hAnsi="Times New Roman"/>
          <w:sz w:val="28"/>
          <w:szCs w:val="28"/>
        </w:rPr>
        <w:t xml:space="preserve">№ 309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</w:rPr>
        <w:t xml:space="preserve">О </w:t>
      </w:r>
      <w:r>
        <w:rPr>
          <w:rFonts w:ascii="Times New Roman" w:hAnsi="Times New Roman" w:eastAsia="Calibri"/>
          <w:sz w:val="28"/>
          <w:szCs w:val="28"/>
        </w:rPr>
        <w:t xml:space="preserve">национальн</w:t>
      </w:r>
      <w:r>
        <w:rPr>
          <w:rFonts w:ascii="Times New Roman" w:hAnsi="Times New Roman" w:eastAsia="Calibri"/>
          <w:sz w:val="28"/>
          <w:szCs w:val="28"/>
        </w:rPr>
        <w:t xml:space="preserve">ых целях р</w:t>
      </w:r>
      <w:r>
        <w:rPr>
          <w:rFonts w:ascii="Times New Roman" w:hAnsi="Times New Roman" w:eastAsia="Calibri"/>
          <w:sz w:val="28"/>
          <w:szCs w:val="28"/>
        </w:rPr>
        <w:t xml:space="preserve">азвития Российской Федерации на период до 2030 года и </w:t>
      </w:r>
      <w:r>
        <w:rPr>
          <w:rFonts w:ascii="Times New Roman" w:hAnsi="Times New Roman" w:eastAsia="Calibri"/>
          <w:sz w:val="28"/>
          <w:szCs w:val="28"/>
        </w:rPr>
        <w:t xml:space="preserve">на перспективу до 2036 года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</w:rPr>
        <w:t xml:space="preserve">;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зак</w:t>
      </w:r>
      <w:r>
        <w:rPr>
          <w:rFonts w:ascii="Times New Roman" w:hAnsi="Times New Roman"/>
          <w:sz w:val="28"/>
          <w:szCs w:val="28"/>
        </w:rPr>
        <w:t xml:space="preserve">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24 июня 1998 года № 89-ФЗ «Об отходах п</w:t>
      </w:r>
      <w:r>
        <w:rPr>
          <w:rFonts w:ascii="Times New Roman" w:hAnsi="Times New Roman"/>
          <w:sz w:val="28"/>
          <w:szCs w:val="28"/>
        </w:rPr>
        <w:t xml:space="preserve">роизводства </w:t>
      </w:r>
      <w:r>
        <w:rPr>
          <w:rFonts w:ascii="Times New Roman" w:hAnsi="Times New Roman"/>
          <w:sz w:val="28"/>
          <w:szCs w:val="28"/>
        </w:rPr>
        <w:t xml:space="preserve">и потребления»;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23 ноября 2009 года № 2</w:t>
      </w:r>
      <w:r>
        <w:rPr>
          <w:rFonts w:ascii="Times New Roman" w:hAnsi="Times New Roman"/>
          <w:sz w:val="28"/>
          <w:szCs w:val="28"/>
        </w:rPr>
        <w:t xml:space="preserve">61-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 «Об энергосбережени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 повышении энергетической эффективност</w:t>
      </w:r>
      <w:r>
        <w:rPr>
          <w:rFonts w:ascii="Times New Roman" w:hAnsi="Times New Roman"/>
          <w:sz w:val="28"/>
          <w:szCs w:val="28"/>
        </w:rPr>
        <w:t xml:space="preserve">и и о внесении изменени</w:t>
      </w:r>
      <w:r>
        <w:rPr>
          <w:rFonts w:ascii="Times New Roman" w:hAnsi="Times New Roman"/>
          <w:sz w:val="28"/>
          <w:szCs w:val="28"/>
        </w:rPr>
        <w:t xml:space="preserve">й в отдельные законодат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льные акты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</w:t>
      </w:r>
      <w:r>
        <w:rPr>
          <w:rFonts w:ascii="Times New Roman" w:hAnsi="Times New Roman"/>
          <w:sz w:val="28"/>
          <w:szCs w:val="28"/>
        </w:rPr>
        <w:t xml:space="preserve">»;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27 июля 2010 года № 190-ФЗ «О теплоснаб</w:t>
      </w:r>
      <w:r>
        <w:rPr>
          <w:rFonts w:ascii="Times New Roman" w:hAnsi="Times New Roman"/>
          <w:sz w:val="28"/>
          <w:szCs w:val="28"/>
        </w:rPr>
        <w:t xml:space="preserve">жении»;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от 7 декабря 2011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416-ФЗ «О</w:t>
      </w:r>
      <w:r>
        <w:rPr>
          <w:rFonts w:ascii="Times New Roman" w:hAnsi="Times New Roman"/>
          <w:sz w:val="28"/>
          <w:szCs w:val="28"/>
        </w:rPr>
        <w:t xml:space="preserve"> водосна</w:t>
      </w:r>
      <w:r>
        <w:rPr>
          <w:rFonts w:ascii="Times New Roman" w:hAnsi="Times New Roman"/>
          <w:sz w:val="28"/>
          <w:szCs w:val="28"/>
        </w:rPr>
        <w:t xml:space="preserve">бжении и</w:t>
      </w:r>
      <w:r>
        <w:rPr>
          <w:rFonts w:ascii="Times New Roman" w:hAnsi="Times New Roman"/>
          <w:sz w:val="28"/>
          <w:szCs w:val="28"/>
        </w:rPr>
        <w:t xml:space="preserve"> водоотведении»; </w:t>
      </w:r>
    </w:p>
    <w:p>
      <w:pPr>
        <w:pStyle w:val="UserStyle_51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Правительства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от 29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225-п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ре</w:t>
      </w:r>
      <w:r>
        <w:rPr>
          <w:rFonts w:ascii="Times New Roman" w:hAnsi="Times New Roman" w:cs="Times New Roman"/>
          <w:sz w:val="28"/>
          <w:szCs w:val="28"/>
        </w:rPr>
        <w:t xml:space="preserve">ги</w:t>
      </w:r>
      <w:r>
        <w:rPr>
          <w:rFonts w:ascii="Times New Roman" w:hAnsi="Times New Roman" w:cs="Times New Roman"/>
          <w:sz w:val="28"/>
          <w:szCs w:val="28"/>
        </w:rPr>
        <w:t xml:space="preserve">ональной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«Капитальный ремонт общего имущества в многокв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артирных домах, расположенных на территории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аврополь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края, на 2014-2043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оды»;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Ставропол</w:t>
      </w:r>
      <w:r>
        <w:rPr>
          <w:rFonts w:ascii="Times New Roman" w:hAnsi="Times New Roman"/>
          <w:sz w:val="28"/>
          <w:szCs w:val="28"/>
        </w:rPr>
        <w:t xml:space="preserve">ьского края от 29 декабря 2018 года № </w:t>
      </w:r>
      <w:r>
        <w:rPr>
          <w:rFonts w:ascii="Times New Roman" w:hAnsi="Times New Roman"/>
          <w:sz w:val="28"/>
          <w:szCs w:val="28"/>
        </w:rPr>
        <w:t xml:space="preserve">627-п «</w:t>
      </w:r>
      <w:r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Ставропольского края «Развитие жили</w:t>
      </w:r>
      <w:r>
        <w:rPr>
          <w:rFonts w:ascii="Times New Roman" w:hAnsi="Times New Roman"/>
          <w:sz w:val="28"/>
          <w:szCs w:val="28"/>
        </w:rPr>
        <w:t xml:space="preserve">щно-коммунального хоз</w:t>
      </w:r>
      <w:r>
        <w:rPr>
          <w:rFonts w:ascii="Times New Roman" w:hAnsi="Times New Roman"/>
          <w:sz w:val="28"/>
          <w:szCs w:val="28"/>
        </w:rPr>
        <w:t xml:space="preserve">яйства, защита населения </w:t>
      </w:r>
      <w:r>
        <w:rPr>
          <w:rFonts w:ascii="Times New Roman" w:hAnsi="Times New Roman"/>
          <w:sz w:val="28"/>
          <w:szCs w:val="28"/>
        </w:rPr>
        <w:t xml:space="preserve">и 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итории от чрезвы</w:t>
      </w:r>
      <w:r>
        <w:rPr>
          <w:rFonts w:ascii="Times New Roman" w:hAnsi="Times New Roman"/>
          <w:sz w:val="28"/>
          <w:szCs w:val="28"/>
        </w:rPr>
        <w:t xml:space="preserve">чайных ситуаций»;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</w:t>
      </w:r>
      <w:r>
        <w:rPr>
          <w:rFonts w:ascii="Times New Roman" w:hAnsi="Times New Roman"/>
          <w:sz w:val="28"/>
          <w:szCs w:val="28"/>
        </w:rPr>
        <w:t xml:space="preserve">анов</w:t>
      </w:r>
      <w:r>
        <w:rPr>
          <w:rFonts w:ascii="Times New Roman" w:hAnsi="Times New Roman"/>
          <w:sz w:val="28"/>
          <w:szCs w:val="28"/>
        </w:rPr>
        <w:t xml:space="preserve">лением Правительства Ставропольского кра</w:t>
      </w:r>
      <w:r>
        <w:rPr>
          <w:rFonts w:ascii="Times New Roman" w:hAnsi="Times New Roman"/>
          <w:sz w:val="28"/>
          <w:szCs w:val="28"/>
        </w:rPr>
        <w:t xml:space="preserve">я от 2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декабря 2023 года № 7</w:t>
      </w:r>
      <w:r>
        <w:rPr>
          <w:rFonts w:ascii="Times New Roman" w:hAnsi="Times New Roman"/>
          <w:sz w:val="28"/>
          <w:szCs w:val="28"/>
        </w:rPr>
        <w:t xml:space="preserve">68</w:t>
      </w:r>
      <w:r>
        <w:rPr>
          <w:rFonts w:ascii="Times New Roman" w:hAnsi="Times New Roman"/>
          <w:sz w:val="28"/>
          <w:szCs w:val="28"/>
        </w:rPr>
        <w:t xml:space="preserve">-п «Об утверждении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инансами»;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Правительства Ставропольского к</w:t>
      </w:r>
      <w:r>
        <w:rPr>
          <w:rFonts w:ascii="Times New Roman" w:hAnsi="Times New Roman"/>
          <w:sz w:val="28"/>
          <w:szCs w:val="28"/>
        </w:rPr>
        <w:t xml:space="preserve">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794</w:t>
      </w:r>
      <w:r>
        <w:rPr>
          <w:rFonts w:ascii="Times New Roman" w:hAnsi="Times New Roman"/>
          <w:sz w:val="28"/>
          <w:szCs w:val="28"/>
        </w:rPr>
        <w:t xml:space="preserve">-п «Об утвер</w:t>
      </w:r>
      <w:r>
        <w:rPr>
          <w:rFonts w:ascii="Times New Roman" w:hAnsi="Times New Roman"/>
          <w:sz w:val="28"/>
          <w:szCs w:val="28"/>
        </w:rPr>
        <w:t xml:space="preserve">ждении госуд</w:t>
      </w:r>
      <w:r>
        <w:rPr>
          <w:rFonts w:ascii="Times New Roman" w:hAnsi="Times New Roman"/>
          <w:sz w:val="28"/>
          <w:szCs w:val="28"/>
        </w:rPr>
        <w:t xml:space="preserve">арственной программы Ставропольс</w:t>
      </w:r>
      <w:r>
        <w:rPr>
          <w:rFonts w:ascii="Times New Roman" w:hAnsi="Times New Roman"/>
          <w:sz w:val="28"/>
          <w:szCs w:val="28"/>
        </w:rPr>
        <w:t xml:space="preserve">кого края «Развитие жилищно-коммун</w:t>
      </w:r>
      <w:r>
        <w:rPr>
          <w:rFonts w:ascii="Times New Roman" w:hAnsi="Times New Roman"/>
          <w:sz w:val="28"/>
          <w:szCs w:val="28"/>
        </w:rPr>
        <w:t xml:space="preserve">ального хозяйства, за</w:t>
      </w:r>
      <w:r>
        <w:rPr>
          <w:rFonts w:ascii="Times New Roman" w:hAnsi="Times New Roman"/>
          <w:sz w:val="28"/>
          <w:szCs w:val="28"/>
        </w:rPr>
        <w:t xml:space="preserve">щита населения и территории от чрезвычайных сит</w:t>
      </w:r>
      <w:r>
        <w:rPr>
          <w:rFonts w:ascii="Times New Roman" w:hAnsi="Times New Roman"/>
          <w:sz w:val="28"/>
          <w:szCs w:val="28"/>
        </w:rPr>
        <w:t xml:space="preserve">уаций»;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от 1</w:t>
      </w:r>
      <w:r>
        <w:rPr>
          <w:rFonts w:ascii="Times New Roman" w:hAnsi="Times New Roman"/>
          <w:sz w:val="28"/>
          <w:szCs w:val="28"/>
        </w:rPr>
        <w:t xml:space="preserve">4 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бря 2018 года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196 «Об утверждении стратегии социально-экономи</w:t>
      </w:r>
      <w:r>
        <w:rPr>
          <w:rFonts w:ascii="Times New Roman" w:hAnsi="Times New Roman"/>
          <w:sz w:val="28"/>
          <w:szCs w:val="28"/>
        </w:rPr>
        <w:t xml:space="preserve">ческого развития Пет</w:t>
      </w:r>
      <w:r>
        <w:rPr>
          <w:rFonts w:ascii="Times New Roman" w:hAnsi="Times New Roman"/>
          <w:sz w:val="28"/>
          <w:szCs w:val="28"/>
        </w:rPr>
        <w:t xml:space="preserve">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до 2035 года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администрации Петр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овского городского округа Став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ропольского края от 11 апреля 2018 г.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«Об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утвержден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ии Порядка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разработки, реализации и 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ценки эффективности муниципальны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х программ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Ставропольского края»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Пе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ровского город</w:t>
      </w:r>
      <w:r>
        <w:rPr>
          <w:rFonts w:ascii="Times New Roman" w:hAnsi="Times New Roman"/>
          <w:sz w:val="28"/>
          <w:szCs w:val="28"/>
        </w:rPr>
        <w:t xml:space="preserve">ского округа от 29 июня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1024 «Об утве</w:t>
      </w:r>
      <w:r>
        <w:rPr>
          <w:rFonts w:ascii="Times New Roman" w:hAnsi="Times New Roman"/>
          <w:sz w:val="28"/>
          <w:szCs w:val="28"/>
        </w:rPr>
        <w:t xml:space="preserve">рждени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 xml:space="preserve">ткос</w:t>
      </w:r>
      <w:r>
        <w:rPr>
          <w:rFonts w:ascii="Times New Roman" w:hAnsi="Times New Roman"/>
          <w:sz w:val="28"/>
          <w:szCs w:val="28"/>
        </w:rPr>
        <w:t xml:space="preserve">рочн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реализации региональной программы капитального ремо</w:t>
      </w:r>
      <w:r>
        <w:rPr>
          <w:rFonts w:ascii="Times New Roman" w:hAnsi="Times New Roman"/>
          <w:sz w:val="28"/>
          <w:szCs w:val="28"/>
        </w:rPr>
        <w:t xml:space="preserve">нта в отношении общего имущества в многоквартирных д</w:t>
      </w:r>
      <w:r>
        <w:rPr>
          <w:rFonts w:ascii="Times New Roman" w:hAnsi="Times New Roman"/>
          <w:sz w:val="28"/>
          <w:szCs w:val="28"/>
        </w:rPr>
        <w:t xml:space="preserve">омах, расположенных на территории Петровского го</w:t>
      </w:r>
      <w:r>
        <w:rPr>
          <w:rFonts w:ascii="Times New Roman" w:hAnsi="Times New Roman"/>
          <w:sz w:val="28"/>
          <w:szCs w:val="28"/>
        </w:rPr>
        <w:t xml:space="preserve">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края,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</w:t>
      </w:r>
      <w:r>
        <w:rPr>
          <w:rFonts w:ascii="Times New Roman" w:hAnsi="Times New Roman"/>
          <w:sz w:val="28"/>
          <w:szCs w:val="28"/>
        </w:rPr>
        <w:t xml:space="preserve">ета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еализуемой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граммы является: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вопросов комплексной модернизации коммуна</w:t>
      </w:r>
      <w:r>
        <w:rPr>
          <w:rFonts w:ascii="Times New Roman" w:hAnsi="Times New Roman"/>
          <w:sz w:val="28"/>
          <w:szCs w:val="28"/>
        </w:rPr>
        <w:t xml:space="preserve">льной инфраструктуры;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мероприятий по капитальному ремонту многоквартирных домов;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ышение энергосбережения и энергетической эффе</w:t>
      </w:r>
      <w:r>
        <w:rPr>
          <w:rFonts w:ascii="Times New Roman" w:hAnsi="Times New Roman"/>
          <w:sz w:val="28"/>
          <w:szCs w:val="28"/>
        </w:rPr>
        <w:t xml:space="preserve">ктивности использован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ливно-энергети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еских</w:t>
      </w:r>
      <w:r>
        <w:rPr>
          <w:rFonts w:ascii="Times New Roman" w:hAnsi="Times New Roman"/>
          <w:sz w:val="28"/>
          <w:szCs w:val="28"/>
        </w:rPr>
        <w:t xml:space="preserve"> ресурсов;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поддержание санитарных норм и эстетичного вида те</w:t>
      </w:r>
      <w:r>
        <w:rPr>
          <w:rFonts w:ascii="Times New Roman" w:hAnsi="Times New Roman"/>
          <w:sz w:val="28"/>
          <w:szCs w:val="28"/>
        </w:rPr>
        <w:t xml:space="preserve">рритори</w:t>
      </w:r>
      <w:r>
        <w:rPr>
          <w:rFonts w:ascii="Times New Roman" w:hAnsi="Times New Roman"/>
          <w:sz w:val="28"/>
          <w:szCs w:val="28"/>
        </w:rPr>
        <w:t xml:space="preserve">и.</w:t>
      </w:r>
    </w:p>
    <w:p>
      <w:pPr>
        <w:pStyle w:val="User"/>
        <w:ind w:firstLine="709"/>
        <w:jc w:val="both"/>
        <w:rPr>
          <w:szCs w:val="28"/>
        </w:rPr>
      </w:pPr>
      <w:r>
        <w:rPr>
          <w:szCs w:val="28"/>
        </w:rPr>
        <w:t xml:space="preserve">Основными целями Программы являются:</w:t>
      </w:r>
    </w:p>
    <w:p>
      <w:pPr>
        <w:pStyle w:val="User"/>
        <w:ind w:firstLine="709"/>
        <w:jc w:val="both"/>
        <w:rPr>
          <w:rFonts w:eastAsia="CourierNewPSMT"/>
          <w:szCs w:val="28"/>
        </w:rPr>
      </w:pPr>
      <w:r>
        <w:rPr>
          <w:rFonts w:eastAsia="CourierNewPSMT"/>
          <w:szCs w:val="28"/>
        </w:rPr>
        <w:t xml:space="preserve">- </w:t>
      </w:r>
      <w:r>
        <w:rPr>
          <w:szCs w:val="28"/>
        </w:rPr>
        <w:t xml:space="preserve">создание благоприятных и безопасных условий прожив</w:t>
      </w:r>
      <w:r>
        <w:rPr>
          <w:szCs w:val="28"/>
        </w:rPr>
        <w:t xml:space="preserve">ан</w:t>
      </w:r>
      <w:r>
        <w:rPr>
          <w:szCs w:val="28"/>
        </w:rPr>
        <w:t xml:space="preserve">ия в округе</w:t>
      </w:r>
      <w:r>
        <w:rPr>
          <w:rFonts w:eastAsia="CourierNewPSMT"/>
          <w:szCs w:val="28"/>
        </w:rPr>
        <w:t xml:space="preserve">;</w:t>
      </w:r>
    </w:p>
    <w:p>
      <w:pPr>
        <w:pStyle w:val="User"/>
        <w:ind w:firstLine="709"/>
        <w:jc w:val="both"/>
        <w:rPr>
          <w:rFonts w:eastAsia="CourierNewPSMT"/>
          <w:szCs w:val="28"/>
        </w:rPr>
      </w:pPr>
      <w:r>
        <w:rPr>
          <w:szCs w:val="28"/>
        </w:rPr>
        <w:t xml:space="preserve">- </w:t>
      </w:r>
      <w:r>
        <w:rPr>
          <w:rFonts w:eastAsia="CourierNewPSMT"/>
          <w:szCs w:val="28"/>
        </w:rPr>
        <w:t xml:space="preserve">р</w:t>
      </w:r>
      <w:r>
        <w:rPr>
          <w:rFonts w:eastAsia="Times New Roman"/>
          <w:szCs w:val="28"/>
        </w:rPr>
        <w:t xml:space="preserve">азвитие</w:t>
      </w:r>
      <w:r>
        <w:rPr>
          <w:szCs w:val="28"/>
        </w:rPr>
        <w:t xml:space="preserve"> систем</w:t>
      </w:r>
      <w:r>
        <w:rPr>
          <w:rFonts w:eastAsia="Times New Roman"/>
          <w:szCs w:val="28"/>
        </w:rPr>
        <w:t xml:space="preserve"> коммунальной и</w:t>
      </w:r>
      <w:r>
        <w:rPr>
          <w:rFonts w:eastAsia="Times New Roman"/>
          <w:szCs w:val="28"/>
        </w:rPr>
        <w:t xml:space="preserve">нфраструктуры и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повыш</w:t>
      </w:r>
      <w:r>
        <w:rPr>
          <w:szCs w:val="28"/>
        </w:rPr>
        <w:t xml:space="preserve">ени</w:t>
      </w:r>
      <w:r>
        <w:rPr>
          <w:szCs w:val="28"/>
        </w:rPr>
        <w:t xml:space="preserve">е</w:t>
      </w:r>
      <w:r>
        <w:rPr>
          <w:szCs w:val="28"/>
        </w:rPr>
        <w:t xml:space="preserve"> </w:t>
      </w:r>
      <w:r>
        <w:rPr>
          <w:szCs w:val="28"/>
        </w:rPr>
        <w:t xml:space="preserve">энергетической </w:t>
      </w:r>
      <w:r>
        <w:rPr>
          <w:szCs w:val="28"/>
        </w:rPr>
        <w:t xml:space="preserve">эффективности и</w:t>
      </w:r>
      <w:r>
        <w:rPr>
          <w:szCs w:val="28"/>
        </w:rPr>
        <w:t xml:space="preserve">спользования топливно-энергетических ресурсов на терри</w:t>
      </w:r>
      <w:r>
        <w:rPr>
          <w:szCs w:val="28"/>
        </w:rPr>
        <w:t xml:space="preserve">тории округа</w:t>
      </w:r>
      <w:r>
        <w:rPr>
          <w:rFonts w:eastAsia="CourierNewPSMT"/>
          <w:szCs w:val="28"/>
        </w:rPr>
        <w:t xml:space="preserve">;</w:t>
      </w:r>
    </w:p>
    <w:p>
      <w:pPr>
        <w:pStyle w:val="User"/>
        <w:tabs>
          <w:tab w:val="left" w:pos="5103" w:leader="none"/>
        </w:tabs>
        <w:ind w:firstLine="709"/>
        <w:jc w:val="both"/>
        <w:rPr>
          <w:rFonts w:eastAsia="Times New Roman"/>
          <w:szCs w:val="28"/>
        </w:rPr>
      </w:pPr>
      <w:r>
        <w:rPr>
          <w:rFonts w:eastAsia="CourierNewPSMT"/>
          <w:szCs w:val="28"/>
        </w:rPr>
        <w:t xml:space="preserve">- с</w:t>
      </w:r>
      <w:r>
        <w:rPr>
          <w:rFonts w:eastAsia="Times New Roman"/>
          <w:szCs w:val="28"/>
        </w:rPr>
        <w:t xml:space="preserve">оздание комфортных и безопасных условий проживания в многоквартирных домах.</w:t>
      </w:r>
    </w:p>
    <w:p>
      <w:pPr>
        <w:pStyle w:val="User"/>
        <w:ind w:firstLine="709"/>
        <w:jc w:val="both"/>
        <w:rPr>
          <w:rFonts w:eastAsia="CourierNewPSMT"/>
          <w:szCs w:val="28"/>
        </w:rPr>
      </w:pPr>
      <w:r>
        <w:rPr>
          <w:rFonts w:eastAsia="CourierNewPSMT"/>
          <w:szCs w:val="28"/>
        </w:rPr>
        <w:t xml:space="preserve">Для до</w:t>
      </w:r>
      <w:r>
        <w:rPr>
          <w:rFonts w:eastAsia="CourierNewPSMT"/>
          <w:szCs w:val="28"/>
        </w:rPr>
        <w:t xml:space="preserve">ст</w:t>
      </w:r>
      <w:r>
        <w:rPr>
          <w:rFonts w:eastAsia="CourierNewPSMT"/>
          <w:szCs w:val="28"/>
        </w:rPr>
        <w:t xml:space="preserve">ижения цели Программы необходимо решить следу</w:t>
      </w:r>
      <w:r>
        <w:rPr>
          <w:rFonts w:eastAsia="CourierNewPSMT"/>
          <w:szCs w:val="28"/>
        </w:rPr>
        <w:t xml:space="preserve">ющие задачи:</w:t>
      </w:r>
    </w:p>
    <w:p>
      <w:pPr>
        <w:pStyle w:val="User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привед</w:t>
      </w:r>
      <w:r>
        <w:rPr>
          <w:rFonts w:eastAsia="Times New Roman"/>
          <w:szCs w:val="28"/>
        </w:rPr>
        <w:t xml:space="preserve">ени</w:t>
      </w:r>
      <w:r>
        <w:rPr>
          <w:rFonts w:eastAsia="Times New Roman"/>
          <w:szCs w:val="28"/>
        </w:rPr>
        <w:t xml:space="preserve">е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в</w:t>
      </w:r>
      <w:r>
        <w:rPr>
          <w:rFonts w:eastAsia="Times New Roman"/>
          <w:szCs w:val="28"/>
        </w:rPr>
        <w:t xml:space="preserve"> к</w:t>
      </w:r>
      <w:r>
        <w:rPr>
          <w:rFonts w:eastAsia="Times New Roman"/>
          <w:szCs w:val="28"/>
        </w:rPr>
        <w:t xml:space="preserve">ачественное </w:t>
      </w:r>
      <w:r>
        <w:rPr>
          <w:rFonts w:eastAsia="Times New Roman"/>
          <w:szCs w:val="28"/>
        </w:rPr>
        <w:t xml:space="preserve">состояние эл</w:t>
      </w:r>
      <w:r>
        <w:rPr>
          <w:rFonts w:eastAsia="Times New Roman"/>
          <w:szCs w:val="28"/>
        </w:rPr>
        <w:t xml:space="preserve">ементов благоустройства округа и улучшение санитарно-эпид</w:t>
      </w:r>
      <w:r>
        <w:rPr>
          <w:rFonts w:eastAsia="Times New Roman"/>
          <w:szCs w:val="28"/>
        </w:rPr>
        <w:t xml:space="preserve">емиологического состояния территории округа;</w:t>
      </w:r>
    </w:p>
    <w:p>
      <w:pPr>
        <w:pStyle w:val="User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реализация мероприятий в области энергосбережения и </w:t>
      </w:r>
      <w:r>
        <w:rPr>
          <w:rFonts w:eastAsia="Times New Roman"/>
          <w:szCs w:val="28"/>
        </w:rPr>
        <w:t xml:space="preserve">ко</w:t>
      </w:r>
      <w:r>
        <w:rPr>
          <w:rFonts w:eastAsia="Times New Roman"/>
          <w:szCs w:val="28"/>
        </w:rPr>
        <w:t xml:space="preserve">мплексного развития коммунальной инфраструкту</w:t>
      </w:r>
      <w:r>
        <w:rPr>
          <w:rFonts w:eastAsia="Times New Roman"/>
          <w:szCs w:val="28"/>
        </w:rPr>
        <w:t xml:space="preserve">ры;</w:t>
      </w:r>
    </w:p>
    <w:p>
      <w:pPr>
        <w:pStyle w:val="User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эффективное пла</w:t>
      </w:r>
      <w:r>
        <w:rPr>
          <w:rFonts w:eastAsia="Times New Roman"/>
          <w:szCs w:val="28"/>
        </w:rPr>
        <w:t xml:space="preserve">нир</w:t>
      </w:r>
      <w:r>
        <w:rPr>
          <w:rFonts w:eastAsia="Times New Roman"/>
          <w:szCs w:val="28"/>
        </w:rPr>
        <w:t xml:space="preserve">о</w:t>
      </w:r>
      <w:r>
        <w:rPr>
          <w:rFonts w:eastAsia="Times New Roman"/>
          <w:szCs w:val="28"/>
        </w:rPr>
        <w:t xml:space="preserve">в</w:t>
      </w:r>
      <w:r>
        <w:rPr>
          <w:rFonts w:eastAsia="Times New Roman"/>
          <w:szCs w:val="28"/>
        </w:rPr>
        <w:t xml:space="preserve">а</w:t>
      </w:r>
      <w:r>
        <w:rPr>
          <w:rFonts w:eastAsia="Times New Roman"/>
          <w:szCs w:val="28"/>
        </w:rPr>
        <w:t xml:space="preserve">ние и орган</w:t>
      </w:r>
      <w:r>
        <w:rPr>
          <w:rFonts w:eastAsia="Times New Roman"/>
          <w:szCs w:val="28"/>
        </w:rPr>
        <w:t xml:space="preserve">иза</w:t>
      </w:r>
      <w:r>
        <w:rPr>
          <w:rFonts w:eastAsia="Times New Roman"/>
          <w:szCs w:val="28"/>
        </w:rPr>
        <w:t xml:space="preserve">ция</w:t>
      </w:r>
      <w:r>
        <w:rPr>
          <w:rFonts w:eastAsia="Times New Roman"/>
          <w:szCs w:val="28"/>
        </w:rPr>
        <w:t xml:space="preserve"> своевременного проведения капитального ремонта общего имущества в</w:t>
      </w:r>
      <w:r>
        <w:rPr>
          <w:rFonts w:eastAsia="Times New Roman"/>
          <w:szCs w:val="28"/>
        </w:rPr>
        <w:t xml:space="preserve"> многоквартирных домах, расположенных на территории округа.</w:t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Сведения об индикаторах достижения целе</w:t>
      </w:r>
      <w:r>
        <w:rPr>
          <w:szCs w:val="28"/>
        </w:rPr>
        <w:t xml:space="preserve">й </w:t>
      </w:r>
      <w:r>
        <w:rPr>
          <w:szCs w:val="28"/>
        </w:rPr>
        <w:t xml:space="preserve">Программы </w:t>
      </w:r>
      <w:r>
        <w:rPr>
          <w:szCs w:val="28"/>
        </w:rPr>
        <w:t xml:space="preserve">и показателях решения задач подпрог</w:t>
      </w:r>
      <w:r>
        <w:rPr>
          <w:szCs w:val="28"/>
        </w:rPr>
        <w:t xml:space="preserve">рамм Программы и их з</w:t>
      </w:r>
      <w:r>
        <w:rPr>
          <w:szCs w:val="28"/>
        </w:rPr>
        <w:t xml:space="preserve">нач</w:t>
      </w:r>
      <w:r>
        <w:rPr>
          <w:szCs w:val="28"/>
        </w:rPr>
        <w:t xml:space="preserve">е</w:t>
      </w:r>
      <w:r>
        <w:rPr>
          <w:szCs w:val="28"/>
        </w:rPr>
        <w:t xml:space="preserve">н</w:t>
      </w:r>
      <w:r>
        <w:rPr>
          <w:szCs w:val="28"/>
        </w:rPr>
        <w:t xml:space="preserve">и</w:t>
      </w:r>
      <w:r>
        <w:rPr>
          <w:szCs w:val="28"/>
        </w:rPr>
        <w:t xml:space="preserve">ях</w:t>
      </w:r>
      <w:r>
        <w:rPr>
          <w:szCs w:val="28"/>
        </w:rPr>
        <w:t xml:space="preserve"> приведены в</w:t>
      </w:r>
      <w:r>
        <w:rPr>
          <w:szCs w:val="28"/>
        </w:rPr>
        <w:t xml:space="preserve"> приложении </w:t>
      </w:r>
      <w:r>
        <w:rPr>
          <w:szCs w:val="28"/>
        </w:rPr>
        <w:t xml:space="preserve">1</w:t>
      </w:r>
      <w:r>
        <w:rPr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</w:t>
      </w:r>
      <w:r>
        <w:rPr>
          <w:rFonts w:ascii="Times New Roman" w:hAnsi="Times New Roman"/>
          <w:sz w:val="28"/>
          <w:szCs w:val="28"/>
        </w:rPr>
        <w:t xml:space="preserve">роприятий подпрограмм Программы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иве</w:t>
      </w:r>
      <w:r>
        <w:rPr>
          <w:rFonts w:ascii="Times New Roman" w:hAnsi="Times New Roman"/>
          <w:sz w:val="28"/>
          <w:szCs w:val="28"/>
        </w:rPr>
        <w:t xml:space="preserve">ден в приложении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szCs w:val="28"/>
        </w:rPr>
      </w:pPr>
      <w:r>
        <w:rPr>
          <w:szCs w:val="28"/>
        </w:rPr>
        <w:t xml:space="preserve">Сведения о весовых коэффициентах, присвоенны</w:t>
      </w:r>
      <w:r>
        <w:rPr>
          <w:szCs w:val="28"/>
        </w:rPr>
        <w:t xml:space="preserve">х целям Программы, за</w:t>
      </w:r>
      <w:r>
        <w:rPr>
          <w:szCs w:val="28"/>
        </w:rPr>
        <w:t xml:space="preserve">дач</w:t>
      </w:r>
      <w:r>
        <w:rPr>
          <w:szCs w:val="28"/>
        </w:rPr>
        <w:t xml:space="preserve">а</w:t>
      </w:r>
      <w:r>
        <w:rPr>
          <w:szCs w:val="28"/>
        </w:rPr>
        <w:t xml:space="preserve">м</w:t>
      </w:r>
      <w:r>
        <w:rPr>
          <w:szCs w:val="28"/>
        </w:rPr>
        <w:t xml:space="preserve"> </w:t>
      </w:r>
      <w:r>
        <w:rPr>
          <w:szCs w:val="28"/>
        </w:rPr>
        <w:t xml:space="preserve">подпрограмм Пр</w:t>
      </w:r>
      <w:r>
        <w:rPr>
          <w:szCs w:val="28"/>
        </w:rPr>
        <w:t xml:space="preserve">о</w:t>
      </w:r>
      <w:r>
        <w:rPr>
          <w:szCs w:val="28"/>
        </w:rPr>
        <w:t xml:space="preserve">гр</w:t>
      </w:r>
      <w:r>
        <w:rPr>
          <w:szCs w:val="28"/>
        </w:rPr>
        <w:t xml:space="preserve">аммы приведены в приложении 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Паспорта подпрограмм Программы прив</w:t>
      </w:r>
      <w:r>
        <w:rPr>
          <w:rFonts w:ascii="Times New Roman" w:hAnsi="Times New Roman"/>
          <w:sz w:val="28"/>
          <w:szCs w:val="28"/>
        </w:rPr>
        <w:t xml:space="preserve">едены в приложениях 5 - 8.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 xml:space="preserve">В Приложении 1 «</w:t>
      </w:r>
      <w:r>
        <w:rPr>
          <w:rFonts w:ascii="Times New Roman" w:hAnsi="Times New Roman"/>
          <w:sz w:val="28"/>
          <w:szCs w:val="28"/>
        </w:rPr>
        <w:t xml:space="preserve">Сведения об индикаторах достижения целей Программы и показателях решения задач </w:t>
      </w:r>
      <w:r>
        <w:rPr>
          <w:rFonts w:ascii="Times New Roman" w:hAnsi="Times New Roman"/>
          <w:sz w:val="28"/>
          <w:szCs w:val="28"/>
        </w:rPr>
        <w:t xml:space="preserve">подпрограмм Программы и их значениях» к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рамме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1 к настоящ</w:t>
      </w:r>
      <w:r>
        <w:rPr>
          <w:rFonts w:ascii="Times New Roman" w:hAnsi="Times New Roman"/>
          <w:sz w:val="28"/>
          <w:szCs w:val="28"/>
        </w:rPr>
        <w:t xml:space="preserve">им Изменениям.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настоящим Изменениям.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Програ</w:t>
      </w:r>
      <w:r>
        <w:rPr>
          <w:rFonts w:ascii="Times New Roman" w:hAnsi="Times New Roman"/>
          <w:sz w:val="28"/>
          <w:szCs w:val="28"/>
        </w:rPr>
        <w:t xml:space="preserve">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графе</w:t>
      </w:r>
      <w:r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 xml:space="preserve">пункта</w:t>
      </w:r>
      <w:r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лож</w:t>
      </w:r>
      <w:r>
        <w:rPr>
          <w:rFonts w:ascii="Times New Roman" w:hAnsi="Times New Roman"/>
          <w:sz w:val="28"/>
          <w:szCs w:val="28"/>
        </w:rPr>
        <w:t xml:space="preserve"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</w:t>
      </w:r>
      <w:r>
        <w:rPr>
          <w:rFonts w:ascii="Times New Roman" w:hAnsi="Times New Roman"/>
          <w:sz w:val="28"/>
          <w:szCs w:val="28"/>
        </w:rPr>
        <w:t xml:space="preserve">печения Программы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>
        <w:rPr>
          <w:rFonts w:ascii="Times New Roman" w:hAnsi="Times New Roman"/>
          <w:sz w:val="28"/>
          <w:szCs w:val="28"/>
        </w:rPr>
        <w:t xml:space="preserve">изложить</w:t>
      </w:r>
      <w:r>
        <w:rPr>
          <w:rFonts w:ascii="Times New Roman" w:hAnsi="Times New Roman"/>
          <w:sz w:val="28"/>
          <w:szCs w:val="28"/>
        </w:rPr>
        <w:t xml:space="preserve"> в 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</w:t>
      </w:r>
      <w:r>
        <w:rPr>
          <w:rFonts w:ascii="Times New Roman" w:hAnsi="Times New Roman"/>
          <w:sz w:val="28"/>
          <w:szCs w:val="28"/>
        </w:rPr>
        <w:t xml:space="preserve">акции</w:t>
      </w:r>
      <w:r>
        <w:rPr>
          <w:rFonts w:ascii="Times New Roman" w:hAnsi="Times New Roman"/>
          <w:sz w:val="28"/>
          <w:szCs w:val="28"/>
        </w:rPr>
        <w:t xml:space="preserve"> согласно приложе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к настоящим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зменениям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Приложени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дп</w:t>
      </w:r>
      <w:r>
        <w:rPr>
          <w:rFonts w:ascii="Times New Roman" w:hAnsi="Times New Roman"/>
          <w:sz w:val="28"/>
          <w:szCs w:val="28"/>
        </w:rPr>
        <w:t xml:space="preserve"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ourierNewPSMT;Arial Unicode MS"/>
          <w:sz w:val="28"/>
          <w:szCs w:val="28"/>
        </w:rPr>
        <w:t xml:space="preserve">Благо</w:t>
      </w:r>
      <w:r>
        <w:rPr>
          <w:rFonts w:ascii="Times New Roman" w:hAnsi="Times New Roman" w:eastAsia="CourierNewPSMT;Arial Unicode MS"/>
          <w:sz w:val="28"/>
          <w:szCs w:val="28"/>
        </w:rPr>
        <w:t xml:space="preserve">устро</w:t>
      </w:r>
      <w:r>
        <w:rPr>
          <w:rFonts w:ascii="Times New Roman" w:hAnsi="Times New Roman" w:eastAsia="CourierNewPSMT;Arial Unicode MS"/>
          <w:sz w:val="28"/>
          <w:szCs w:val="28"/>
        </w:rPr>
        <w:t xml:space="preserve">йство Петровского </w:t>
      </w:r>
      <w:r>
        <w:rPr>
          <w:rFonts w:ascii="Times New Roman" w:hAnsi="Times New Roman"/>
          <w:sz w:val="28"/>
          <w:szCs w:val="28"/>
        </w:rPr>
        <w:t xml:space="preserve">муниц</w:t>
      </w:r>
      <w:r>
        <w:rPr>
          <w:rFonts w:ascii="Times New Roman" w:hAnsi="Times New Roman"/>
          <w:sz w:val="28"/>
          <w:szCs w:val="28"/>
        </w:rPr>
        <w:t xml:space="preserve">ипаль</w:t>
      </w:r>
      <w:r>
        <w:rPr>
          <w:rFonts w:ascii="Times New Roman" w:hAnsi="Times New Roman"/>
          <w:sz w:val="28"/>
          <w:szCs w:val="28"/>
        </w:rPr>
        <w:t xml:space="preserve">ного</w:t>
      </w:r>
      <w:r>
        <w:rPr>
          <w:rFonts w:ascii="Times New Roman" w:hAnsi="Times New Roman" w:eastAsia="CourierNewPSMT;Arial Unicode MS"/>
          <w:sz w:val="28"/>
          <w:szCs w:val="28"/>
        </w:rPr>
        <w:t xml:space="preserve"> </w:t>
      </w:r>
      <w:r>
        <w:rPr>
          <w:rFonts w:ascii="Times New Roman" w:hAnsi="Times New Roman" w:eastAsia="CourierNewPSMT;Arial Unicode MS"/>
          <w:sz w:val="28"/>
          <w:szCs w:val="28"/>
        </w:rPr>
        <w:t xml:space="preserve">окр</w:t>
      </w:r>
      <w:r>
        <w:rPr>
          <w:rFonts w:ascii="Times New Roman" w:hAnsi="Times New Roman" w:eastAsia="CourierNewPSMT;Arial Unicode MS"/>
          <w:sz w:val="28"/>
          <w:szCs w:val="28"/>
        </w:rPr>
        <w:t xml:space="preserve">уга</w:t>
      </w:r>
      <w:r>
        <w:rPr>
          <w:rFonts w:ascii="Times New Roman" w:hAnsi="Times New Roman"/>
          <w:sz w:val="28"/>
          <w:szCs w:val="28"/>
        </w:rPr>
        <w:t xml:space="preserve">» муниципальной програм</w:t>
      </w:r>
      <w:r>
        <w:rPr>
          <w:rFonts w:ascii="Times New Roman" w:hAnsi="Times New Roman"/>
          <w:sz w:val="28"/>
          <w:szCs w:val="28"/>
        </w:rPr>
        <w:t xml:space="preserve">мы Петр</w:t>
      </w:r>
      <w:r>
        <w:rPr>
          <w:rFonts w:ascii="Times New Roman" w:hAnsi="Times New Roman"/>
          <w:sz w:val="28"/>
          <w:szCs w:val="28"/>
        </w:rPr>
        <w:t xml:space="preserve">овского </w:t>
      </w:r>
      <w:r>
        <w:rPr>
          <w:rFonts w:ascii="Times New Roman" w:hAnsi="Times New Roman"/>
          <w:sz w:val="28"/>
          <w:szCs w:val="28"/>
        </w:rPr>
        <w:t xml:space="preserve"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«Р</w:t>
      </w:r>
      <w:r>
        <w:rPr>
          <w:rFonts w:ascii="Times New Roman" w:hAnsi="Times New Roman"/>
          <w:sz w:val="28"/>
          <w:szCs w:val="28"/>
        </w:rPr>
        <w:t xml:space="preserve">азвитие жилищно-коммуналь</w:t>
      </w:r>
      <w:r>
        <w:rPr>
          <w:rFonts w:ascii="Times New Roman" w:hAnsi="Times New Roman"/>
          <w:sz w:val="28"/>
          <w:szCs w:val="28"/>
        </w:rPr>
        <w:t xml:space="preserve">ного хозяйства»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Подпрограмма)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аспорте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зи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МУП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Торгбыт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ОО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Торгбыт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Позицию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Объемы и источн</w:t>
      </w:r>
      <w:r>
        <w:rPr>
          <w:rFonts w:ascii="Times New Roman" w:hAnsi="Times New Roman"/>
          <w:sz w:val="28"/>
          <w:szCs w:val="28"/>
        </w:rPr>
        <w:t xml:space="preserve">ики финансового</w:t>
      </w:r>
      <w:r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под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27" w:type="dxa"/>
        <w:tblInd w:w="-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7"/>
        <w:gridCol w:w="5670"/>
      </w:tblGrid>
      <w:tr>
        <w:trPr/>
        <w:tc>
          <w:tcPr>
            <w:tcW w:w="365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источники финансового обеспечения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</w:t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ечения Подпрограммы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год –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194,33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15 149,09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ей;</w:t>
            </w:r>
          </w:p>
          <w:p>
            <w:pPr>
              <w:pStyle w:val="UserStyle_49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25 083,09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22 013,59 тысяч 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30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ыс. 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тысяч 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– </w:t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374,86 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022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442,70 тысяч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1 876,03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0,00 тысяч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Ожида</w:t>
      </w:r>
      <w:r>
        <w:rPr>
          <w:rFonts w:ascii="Times New Roman" w:hAnsi="Times New Roman"/>
          <w:sz w:val="28"/>
          <w:szCs w:val="28"/>
        </w:rPr>
        <w:t xml:space="preserve">емые </w:t>
      </w:r>
      <w:r>
        <w:rPr>
          <w:rFonts w:ascii="Times New Roman" w:hAnsi="Times New Roman"/>
          <w:sz w:val="28"/>
          <w:szCs w:val="28"/>
        </w:rPr>
        <w:t xml:space="preserve">конечные рез</w:t>
      </w:r>
      <w:r>
        <w:rPr>
          <w:rFonts w:ascii="Times New Roman" w:hAnsi="Times New Roman"/>
          <w:sz w:val="28"/>
          <w:szCs w:val="28"/>
        </w:rPr>
        <w:t xml:space="preserve">ультаты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подпрограммы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аце шестом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менить цифра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 xml:space="preserve">седьмом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цифр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 xml:space="preserve">девя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менить </w:t>
      </w:r>
      <w:r>
        <w:rPr>
          <w:rFonts w:ascii="Times New Roman" w:hAnsi="Times New Roman"/>
          <w:sz w:val="28"/>
          <w:szCs w:val="28"/>
        </w:rPr>
        <w:t xml:space="preserve">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72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147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Характеристика основных мероприяти</w:t>
      </w:r>
      <w:r>
        <w:rPr>
          <w:rFonts w:ascii="Times New Roman" w:hAnsi="Times New Roman"/>
          <w:sz w:val="28"/>
          <w:szCs w:val="28"/>
        </w:rPr>
        <w:t xml:space="preserve">й подп</w:t>
      </w:r>
      <w:r>
        <w:rPr>
          <w:rFonts w:ascii="Times New Roman" w:hAnsi="Times New Roman"/>
          <w:sz w:val="28"/>
          <w:szCs w:val="28"/>
        </w:rPr>
        <w:t xml:space="preserve">рограм</w:t>
      </w:r>
      <w:r>
        <w:rPr>
          <w:rFonts w:ascii="Times New Roman" w:hAnsi="Times New Roman"/>
          <w:sz w:val="28"/>
          <w:szCs w:val="28"/>
        </w:rPr>
        <w:t xml:space="preserve">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седьмом</w:t>
      </w:r>
      <w:r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МУП </w:t>
      </w:r>
      <w:r>
        <w:rPr>
          <w:rFonts w:ascii="Times New Roman" w:hAnsi="Times New Roman"/>
          <w:sz w:val="28"/>
          <w:szCs w:val="28"/>
        </w:rPr>
        <w:t xml:space="preserve">«Торгбыт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ОО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«Торгбыт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.2.1. </w:t>
      </w:r>
      <w:r>
        <w:rPr>
          <w:rFonts w:ascii="Times New Roman" w:hAnsi="Times New Roman"/>
          <w:sz w:val="28"/>
          <w:szCs w:val="28"/>
        </w:rPr>
        <w:t xml:space="preserve">После абзаца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</w:t>
      </w:r>
      <w:r>
        <w:rPr>
          <w:rFonts w:ascii="Times New Roman" w:hAnsi="Times New Roman"/>
          <w:sz w:val="28"/>
          <w:szCs w:val="28"/>
        </w:rPr>
        <w:t xml:space="preserve">дца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девятог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году: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лагоустройство муниципальн</w:t>
      </w:r>
      <w:r>
        <w:rPr>
          <w:rFonts w:ascii="Times New Roman" w:hAnsi="Times New Roman"/>
          <w:sz w:val="28"/>
          <w:szCs w:val="28"/>
        </w:rPr>
        <w:t xml:space="preserve">ого кладбища</w:t>
      </w:r>
      <w:r>
        <w:rPr>
          <w:rFonts w:ascii="Times New Roman" w:hAnsi="Times New Roman"/>
          <w:sz w:val="28"/>
          <w:szCs w:val="28"/>
        </w:rPr>
        <w:t xml:space="preserve"> № 2 в микро</w:t>
      </w:r>
      <w:r>
        <w:rPr>
          <w:rFonts w:ascii="Times New Roman" w:hAnsi="Times New Roman"/>
          <w:sz w:val="28"/>
          <w:szCs w:val="28"/>
        </w:rPr>
        <w:t xml:space="preserve">районе «Кисличее» по проспекту </w:t>
      </w:r>
      <w:r>
        <w:rPr>
          <w:rFonts w:ascii="Times New Roman" w:hAnsi="Times New Roman"/>
          <w:sz w:val="28"/>
          <w:szCs w:val="28"/>
        </w:rPr>
        <w:t xml:space="preserve">Генера</w:t>
      </w:r>
      <w:r>
        <w:rPr>
          <w:rFonts w:ascii="Times New Roman" w:hAnsi="Times New Roman"/>
          <w:sz w:val="28"/>
          <w:szCs w:val="28"/>
        </w:rPr>
        <w:t xml:space="preserve">ла Воробьева в г</w:t>
      </w:r>
      <w:r>
        <w:rPr>
          <w:rFonts w:ascii="Times New Roman" w:hAnsi="Times New Roman"/>
          <w:sz w:val="28"/>
          <w:szCs w:val="28"/>
        </w:rPr>
        <w:t xml:space="preserve">ороде Светлоград</w:t>
      </w:r>
      <w:r>
        <w:rPr>
          <w:rFonts w:ascii="Times New Roman" w:hAnsi="Times New Roman"/>
          <w:sz w:val="28"/>
          <w:szCs w:val="28"/>
        </w:rPr>
        <w:t xml:space="preserve">е Пет</w:t>
      </w:r>
      <w:r>
        <w:rPr>
          <w:rFonts w:ascii="Times New Roman" w:hAnsi="Times New Roman"/>
          <w:sz w:val="28"/>
          <w:szCs w:val="28"/>
        </w:rPr>
        <w:t xml:space="preserve">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</w:t>
      </w:r>
      <w:r>
        <w:rPr>
          <w:rFonts w:ascii="Times New Roman" w:hAnsi="Times New Roman"/>
          <w:sz w:val="28"/>
          <w:szCs w:val="28"/>
        </w:rPr>
        <w:t xml:space="preserve">аг</w:t>
      </w:r>
      <w:r>
        <w:rPr>
          <w:rFonts w:ascii="Times New Roman" w:hAnsi="Times New Roman"/>
          <w:sz w:val="28"/>
          <w:szCs w:val="28"/>
        </w:rPr>
        <w:t xml:space="preserve">оустройство общественной территории, прилегающей</w:t>
      </w:r>
      <w:r>
        <w:rPr>
          <w:rFonts w:ascii="Times New Roman" w:hAnsi="Times New Roman"/>
          <w:sz w:val="28"/>
          <w:szCs w:val="28"/>
        </w:rPr>
        <w:t xml:space="preserve"> к парково</w:t>
      </w:r>
      <w:r>
        <w:rPr>
          <w:rFonts w:ascii="Times New Roman" w:hAnsi="Times New Roman"/>
          <w:sz w:val="28"/>
          <w:szCs w:val="28"/>
        </w:rPr>
        <w:t xml:space="preserve">й зоне по </w:t>
      </w:r>
      <w:r>
        <w:rPr>
          <w:rFonts w:ascii="Times New Roman" w:hAnsi="Times New Roman"/>
          <w:sz w:val="28"/>
          <w:szCs w:val="28"/>
        </w:rPr>
        <w:t xml:space="preserve">ул</w:t>
      </w:r>
      <w:r>
        <w:rPr>
          <w:rFonts w:ascii="Times New Roman" w:hAnsi="Times New Roman"/>
          <w:sz w:val="28"/>
          <w:szCs w:val="28"/>
        </w:rPr>
        <w:t xml:space="preserve">. Советской в селе Выс</w:t>
      </w:r>
      <w:r>
        <w:rPr>
          <w:rFonts w:ascii="Times New Roman" w:hAnsi="Times New Roman"/>
          <w:sz w:val="28"/>
          <w:szCs w:val="28"/>
        </w:rPr>
        <w:t xml:space="preserve">оцкое Петровского м</w:t>
      </w:r>
      <w:r>
        <w:rPr>
          <w:rFonts w:ascii="Times New Roman" w:hAnsi="Times New Roman"/>
          <w:sz w:val="28"/>
          <w:szCs w:val="28"/>
        </w:rPr>
        <w:t xml:space="preserve">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</w:t>
      </w:r>
      <w:r>
        <w:rPr>
          <w:rFonts w:ascii="Times New Roman" w:hAnsi="Times New Roman"/>
          <w:sz w:val="28"/>
          <w:szCs w:val="28"/>
        </w:rPr>
        <w:t xml:space="preserve">оуст</w:t>
      </w:r>
      <w:r>
        <w:rPr>
          <w:rFonts w:ascii="Times New Roman" w:hAnsi="Times New Roman"/>
          <w:sz w:val="28"/>
          <w:szCs w:val="28"/>
        </w:rPr>
        <w:t xml:space="preserve">ройство терр</w:t>
      </w:r>
      <w:r>
        <w:rPr>
          <w:rFonts w:ascii="Times New Roman" w:hAnsi="Times New Roman"/>
          <w:sz w:val="28"/>
          <w:szCs w:val="28"/>
        </w:rPr>
        <w:t xml:space="preserve">итории по ул</w:t>
      </w:r>
      <w:r>
        <w:rPr>
          <w:rFonts w:ascii="Times New Roman" w:hAnsi="Times New Roman"/>
          <w:sz w:val="28"/>
          <w:szCs w:val="28"/>
        </w:rPr>
        <w:t xml:space="preserve">. Ленина з/у 79а (второй эта</w:t>
      </w:r>
      <w:r>
        <w:rPr>
          <w:rFonts w:ascii="Times New Roman" w:hAnsi="Times New Roman"/>
          <w:sz w:val="28"/>
          <w:szCs w:val="28"/>
        </w:rPr>
        <w:t xml:space="preserve">п) в селе Гофицкое Петровского муницип</w:t>
      </w:r>
      <w:r>
        <w:rPr>
          <w:rFonts w:ascii="Times New Roman" w:hAnsi="Times New Roman"/>
          <w:sz w:val="28"/>
          <w:szCs w:val="28"/>
        </w:rPr>
        <w:t xml:space="preserve">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Благоустройство терри</w:t>
      </w:r>
      <w:r>
        <w:rPr>
          <w:rFonts w:ascii="Times New Roman" w:hAnsi="Times New Roman"/>
          <w:sz w:val="28"/>
          <w:szCs w:val="28"/>
        </w:rPr>
        <w:t xml:space="preserve">тории кладби</w:t>
      </w:r>
      <w:r>
        <w:rPr>
          <w:rFonts w:ascii="Times New Roman" w:hAnsi="Times New Roman"/>
          <w:sz w:val="28"/>
          <w:szCs w:val="28"/>
        </w:rPr>
        <w:t xml:space="preserve">ща в се</w:t>
      </w:r>
      <w:r>
        <w:rPr>
          <w:rFonts w:ascii="Times New Roman" w:hAnsi="Times New Roman"/>
          <w:sz w:val="28"/>
          <w:szCs w:val="28"/>
        </w:rPr>
        <w:t xml:space="preserve">ле Донская Балка Петровского муниц</w:t>
      </w:r>
      <w:r>
        <w:rPr>
          <w:rFonts w:ascii="Times New Roman" w:hAnsi="Times New Roman"/>
          <w:sz w:val="28"/>
          <w:szCs w:val="28"/>
        </w:rPr>
        <w:t xml:space="preserve">ипального округа Ставропольского к</w:t>
      </w:r>
      <w:r>
        <w:rPr>
          <w:rFonts w:ascii="Times New Roman" w:hAnsi="Times New Roman"/>
          <w:sz w:val="28"/>
          <w:szCs w:val="28"/>
        </w:rPr>
        <w:t xml:space="preserve">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</w:t>
      </w:r>
      <w:r>
        <w:rPr>
          <w:rFonts w:ascii="Times New Roman" w:hAnsi="Times New Roman"/>
          <w:sz w:val="28"/>
          <w:szCs w:val="28"/>
        </w:rPr>
        <w:t xml:space="preserve">тр</w:t>
      </w:r>
      <w:r>
        <w:rPr>
          <w:rFonts w:ascii="Times New Roman" w:hAnsi="Times New Roman"/>
          <w:sz w:val="28"/>
          <w:szCs w:val="28"/>
        </w:rPr>
        <w:t xml:space="preserve">ойст</w:t>
      </w:r>
      <w:r>
        <w:rPr>
          <w:rFonts w:ascii="Times New Roman" w:hAnsi="Times New Roman"/>
          <w:sz w:val="28"/>
          <w:szCs w:val="28"/>
        </w:rPr>
        <w:t xml:space="preserve">во детск</w:t>
      </w:r>
      <w:r>
        <w:rPr>
          <w:rFonts w:ascii="Times New Roman" w:hAnsi="Times New Roman"/>
          <w:sz w:val="28"/>
          <w:szCs w:val="28"/>
        </w:rPr>
        <w:t xml:space="preserve">ой игров</w:t>
      </w:r>
      <w:r>
        <w:rPr>
          <w:rFonts w:ascii="Times New Roman" w:hAnsi="Times New Roman"/>
          <w:sz w:val="28"/>
          <w:szCs w:val="28"/>
        </w:rPr>
        <w:t xml:space="preserve">ой площа</w:t>
      </w:r>
      <w:r>
        <w:rPr>
          <w:rFonts w:ascii="Times New Roman" w:hAnsi="Times New Roman"/>
          <w:sz w:val="28"/>
          <w:szCs w:val="28"/>
        </w:rPr>
        <w:t xml:space="preserve">дки по ул.Советская, 16 в селе Константиновское Петровского муниципаль</w:t>
      </w:r>
      <w:r>
        <w:rPr>
          <w:rFonts w:ascii="Times New Roman" w:hAnsi="Times New Roman"/>
          <w:sz w:val="28"/>
          <w:szCs w:val="28"/>
        </w:rPr>
        <w:t xml:space="preserve">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Благоустройство кладбища</w:t>
      </w:r>
      <w:r>
        <w:rPr>
          <w:rFonts w:ascii="Times New Roman" w:hAnsi="Times New Roman"/>
          <w:sz w:val="28"/>
          <w:szCs w:val="28"/>
        </w:rPr>
        <w:t xml:space="preserve"> в селе Нико</w:t>
      </w:r>
      <w:r>
        <w:rPr>
          <w:rFonts w:ascii="Times New Roman" w:hAnsi="Times New Roman"/>
          <w:sz w:val="28"/>
          <w:szCs w:val="28"/>
        </w:rPr>
        <w:t xml:space="preserve">лина Балка Петровского муниципальног</w:t>
      </w:r>
      <w:r>
        <w:rPr>
          <w:rFonts w:ascii="Times New Roman" w:hAnsi="Times New Roman"/>
          <w:sz w:val="28"/>
          <w:szCs w:val="28"/>
        </w:rPr>
        <w:t xml:space="preserve">о окр</w:t>
      </w:r>
      <w:r>
        <w:rPr>
          <w:rFonts w:ascii="Times New Roman" w:hAnsi="Times New Roman"/>
          <w:sz w:val="28"/>
          <w:szCs w:val="28"/>
        </w:rPr>
        <w:t xml:space="preserve">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Благоустройство</w:t>
      </w:r>
      <w:r>
        <w:rPr>
          <w:rFonts w:ascii="Times New Roman" w:hAnsi="Times New Roman"/>
          <w:sz w:val="28"/>
          <w:szCs w:val="28"/>
        </w:rPr>
        <w:t xml:space="preserve"> общес</w:t>
      </w:r>
      <w:r>
        <w:rPr>
          <w:rFonts w:ascii="Times New Roman" w:hAnsi="Times New Roman"/>
          <w:sz w:val="28"/>
          <w:szCs w:val="28"/>
        </w:rPr>
        <w:t xml:space="preserve">твенной территор</w:t>
      </w:r>
      <w:r>
        <w:rPr>
          <w:rFonts w:ascii="Times New Roman" w:hAnsi="Times New Roman"/>
          <w:sz w:val="28"/>
          <w:szCs w:val="28"/>
        </w:rPr>
        <w:t xml:space="preserve">ии «С</w:t>
      </w:r>
      <w:r>
        <w:rPr>
          <w:rFonts w:ascii="Times New Roman" w:hAnsi="Times New Roman"/>
          <w:sz w:val="28"/>
          <w:szCs w:val="28"/>
        </w:rPr>
        <w:t xml:space="preserve">ад Победы» (второй этап) в селе Шангала Петровского муниципальной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абзаце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сорок</w:t>
      </w:r>
      <w:r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 xml:space="preserve">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 xml:space="preserve">цифр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а</w:t>
      </w:r>
      <w:r>
        <w:rPr>
          <w:rFonts w:ascii="Times New Roman" w:hAnsi="Times New Roman"/>
          <w:sz w:val="28"/>
          <w:szCs w:val="28"/>
        </w:rPr>
        <w:t xml:space="preserve">бзац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восьмом</w:t>
      </w:r>
      <w:r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 xml:space="preserve">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.4.</w:t>
      </w:r>
      <w:r>
        <w:rPr>
          <w:rFonts w:ascii="Times New Roman" w:hAnsi="Times New Roman"/>
          <w:sz w:val="28"/>
          <w:szCs w:val="28"/>
        </w:rPr>
        <w:t xml:space="preserve"> В пун</w:t>
      </w:r>
      <w:r>
        <w:rPr>
          <w:rFonts w:ascii="Times New Roman" w:hAnsi="Times New Roman"/>
          <w:sz w:val="28"/>
          <w:szCs w:val="28"/>
        </w:rPr>
        <w:t xml:space="preserve">кте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 Пос</w:t>
      </w:r>
      <w:r>
        <w:rPr>
          <w:rFonts w:ascii="Times New Roman" w:hAnsi="Times New Roman"/>
          <w:sz w:val="28"/>
          <w:szCs w:val="28"/>
        </w:rPr>
        <w:t xml:space="preserve">ле абзаца </w:t>
      </w:r>
      <w:r>
        <w:rPr>
          <w:rFonts w:ascii="Times New Roman" w:hAnsi="Times New Roman"/>
          <w:sz w:val="28"/>
          <w:szCs w:val="28"/>
        </w:rPr>
        <w:t xml:space="preserve">четырнадцатого</w:t>
      </w:r>
      <w:r>
        <w:rPr>
          <w:rFonts w:ascii="Times New Roman" w:hAnsi="Times New Roman"/>
          <w:sz w:val="28"/>
          <w:szCs w:val="28"/>
        </w:rPr>
        <w:t xml:space="preserve"> дополн</w:t>
      </w:r>
      <w:r>
        <w:rPr>
          <w:rFonts w:ascii="Times New Roman" w:hAnsi="Times New Roman"/>
          <w:sz w:val="28"/>
          <w:szCs w:val="28"/>
        </w:rPr>
        <w:t xml:space="preserve">ить абз</w:t>
      </w:r>
      <w:r>
        <w:rPr>
          <w:rFonts w:ascii="Times New Roman" w:hAnsi="Times New Roman"/>
          <w:sz w:val="28"/>
          <w:szCs w:val="28"/>
        </w:rPr>
        <w:t xml:space="preserve">ацами следующего </w:t>
      </w:r>
      <w:r>
        <w:rPr>
          <w:rFonts w:ascii="Times New Roman" w:hAnsi="Times New Roman"/>
          <w:sz w:val="28"/>
          <w:szCs w:val="28"/>
        </w:rPr>
        <w:t xml:space="preserve">содержания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 2025 году: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</w:t>
      </w:r>
      <w:r>
        <w:rPr>
          <w:rFonts w:ascii="Times New Roman" w:hAnsi="Times New Roman"/>
          <w:sz w:val="28"/>
          <w:szCs w:val="28"/>
        </w:rPr>
        <w:t xml:space="preserve">стр</w:t>
      </w:r>
      <w:r>
        <w:rPr>
          <w:rFonts w:ascii="Times New Roman" w:hAnsi="Times New Roman"/>
          <w:sz w:val="28"/>
          <w:szCs w:val="28"/>
        </w:rPr>
        <w:t xml:space="preserve">ойство тротуара на т</w:t>
      </w:r>
      <w:r>
        <w:rPr>
          <w:rFonts w:ascii="Times New Roman" w:hAnsi="Times New Roman"/>
          <w:sz w:val="28"/>
          <w:szCs w:val="28"/>
        </w:rPr>
        <w:t xml:space="preserve">ерритории к</w:t>
      </w:r>
      <w:r>
        <w:rPr>
          <w:rFonts w:ascii="Times New Roman" w:hAnsi="Times New Roman"/>
          <w:sz w:val="28"/>
          <w:szCs w:val="28"/>
        </w:rPr>
        <w:t xml:space="preserve">ладбища в се</w:t>
      </w:r>
      <w:r>
        <w:rPr>
          <w:rFonts w:ascii="Times New Roman" w:hAnsi="Times New Roman"/>
          <w:sz w:val="28"/>
          <w:szCs w:val="28"/>
        </w:rPr>
        <w:t xml:space="preserve">ле Константиновско</w:t>
      </w:r>
      <w:r>
        <w:rPr>
          <w:rFonts w:ascii="Times New Roman" w:hAnsi="Times New Roman"/>
          <w:sz w:val="28"/>
          <w:szCs w:val="28"/>
        </w:rPr>
        <w:t xml:space="preserve">е Пе</w:t>
      </w:r>
      <w:r>
        <w:rPr>
          <w:rFonts w:ascii="Times New Roman" w:hAnsi="Times New Roman"/>
          <w:sz w:val="28"/>
          <w:szCs w:val="28"/>
        </w:rPr>
        <w:t xml:space="preserve">тров</w:t>
      </w:r>
      <w:r>
        <w:rPr>
          <w:rFonts w:ascii="Times New Roman" w:hAnsi="Times New Roman"/>
          <w:sz w:val="28"/>
          <w:szCs w:val="28"/>
        </w:rPr>
        <w:t xml:space="preserve">ского мун</w:t>
      </w:r>
      <w:r>
        <w:rPr>
          <w:rFonts w:ascii="Times New Roman" w:hAnsi="Times New Roman"/>
          <w:sz w:val="28"/>
          <w:szCs w:val="28"/>
        </w:rPr>
        <w:t xml:space="preserve">иципального о</w:t>
      </w:r>
      <w:r>
        <w:rPr>
          <w:rFonts w:ascii="Times New Roman" w:hAnsi="Times New Roman"/>
          <w:sz w:val="28"/>
          <w:szCs w:val="28"/>
        </w:rPr>
        <w:t xml:space="preserve">круга Ставроп</w:t>
      </w:r>
      <w:r>
        <w:rPr>
          <w:rFonts w:ascii="Times New Roman" w:hAnsi="Times New Roman"/>
          <w:sz w:val="28"/>
          <w:szCs w:val="28"/>
        </w:rPr>
        <w:t xml:space="preserve">ольс</w:t>
      </w:r>
      <w:r>
        <w:rPr>
          <w:rFonts w:ascii="Times New Roman" w:hAnsi="Times New Roman"/>
          <w:sz w:val="28"/>
          <w:szCs w:val="28"/>
        </w:rPr>
        <w:t xml:space="preserve">кого к</w:t>
      </w:r>
      <w:r>
        <w:rPr>
          <w:rFonts w:ascii="Times New Roman" w:hAnsi="Times New Roman"/>
          <w:sz w:val="28"/>
          <w:szCs w:val="28"/>
        </w:rPr>
        <w:t xml:space="preserve">рая;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</w:t>
      </w:r>
      <w:r>
        <w:rPr>
          <w:rFonts w:ascii="Times New Roman" w:hAnsi="Times New Roman"/>
          <w:sz w:val="28"/>
          <w:szCs w:val="28"/>
        </w:rPr>
        <w:t xml:space="preserve">стр</w:t>
      </w:r>
      <w:r>
        <w:rPr>
          <w:rFonts w:ascii="Times New Roman" w:hAnsi="Times New Roman"/>
          <w:sz w:val="28"/>
          <w:szCs w:val="28"/>
        </w:rPr>
        <w:t xml:space="preserve">ойство ограждения земельного </w:t>
      </w:r>
      <w:r>
        <w:rPr>
          <w:rFonts w:ascii="Times New Roman" w:hAnsi="Times New Roman"/>
          <w:sz w:val="28"/>
          <w:szCs w:val="28"/>
        </w:rPr>
        <w:t xml:space="preserve">уча</w:t>
      </w:r>
      <w:r>
        <w:rPr>
          <w:rFonts w:ascii="Times New Roman" w:hAnsi="Times New Roman"/>
          <w:sz w:val="28"/>
          <w:szCs w:val="28"/>
        </w:rPr>
        <w:t xml:space="preserve">стка по ул. Советская, 16 в селе Константин</w:t>
      </w:r>
      <w:r>
        <w:rPr>
          <w:rFonts w:ascii="Times New Roman" w:hAnsi="Times New Roman"/>
          <w:sz w:val="28"/>
          <w:szCs w:val="28"/>
        </w:rPr>
        <w:t xml:space="preserve">овское Петровского муниципального о</w:t>
      </w:r>
      <w:r>
        <w:rPr>
          <w:rFonts w:ascii="Times New Roman" w:hAnsi="Times New Roman"/>
          <w:sz w:val="28"/>
          <w:szCs w:val="28"/>
        </w:rPr>
        <w:t xml:space="preserve">круга Ставропольск</w:t>
      </w:r>
      <w:r>
        <w:rPr>
          <w:rFonts w:ascii="Times New Roman" w:hAnsi="Times New Roman"/>
          <w:sz w:val="28"/>
          <w:szCs w:val="28"/>
        </w:rPr>
        <w:t xml:space="preserve">ого края;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</w:t>
      </w:r>
      <w:r>
        <w:rPr>
          <w:rFonts w:ascii="Times New Roman" w:hAnsi="Times New Roman"/>
          <w:sz w:val="28"/>
          <w:szCs w:val="28"/>
        </w:rPr>
        <w:t xml:space="preserve">ство детс</w:t>
      </w:r>
      <w:r>
        <w:rPr>
          <w:rFonts w:ascii="Times New Roman" w:hAnsi="Times New Roman"/>
          <w:sz w:val="28"/>
          <w:szCs w:val="28"/>
        </w:rPr>
        <w:t xml:space="preserve">кой игровой пло</w:t>
      </w:r>
      <w:r>
        <w:rPr>
          <w:rFonts w:ascii="Times New Roman" w:hAnsi="Times New Roman"/>
          <w:sz w:val="28"/>
          <w:szCs w:val="28"/>
        </w:rPr>
        <w:t xml:space="preserve">щадки по ул</w:t>
      </w:r>
      <w:r>
        <w:rPr>
          <w:rFonts w:ascii="Times New Roman" w:hAnsi="Times New Roman"/>
          <w:sz w:val="28"/>
          <w:szCs w:val="28"/>
        </w:rPr>
        <w:t xml:space="preserve">. Весенняя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п. Рогатая </w:t>
      </w:r>
      <w:r>
        <w:rPr>
          <w:rFonts w:ascii="Times New Roman" w:hAnsi="Times New Roman"/>
          <w:sz w:val="28"/>
          <w:szCs w:val="28"/>
        </w:rPr>
        <w:t xml:space="preserve">Балка Петро</w:t>
      </w:r>
      <w:r>
        <w:rPr>
          <w:rFonts w:ascii="Times New Roman" w:hAnsi="Times New Roman"/>
          <w:sz w:val="28"/>
          <w:szCs w:val="28"/>
        </w:rPr>
        <w:t xml:space="preserve">вского муниципа</w:t>
      </w:r>
      <w:r>
        <w:rPr>
          <w:rFonts w:ascii="Times New Roman" w:hAnsi="Times New Roman"/>
          <w:sz w:val="28"/>
          <w:szCs w:val="28"/>
        </w:rPr>
        <w:t xml:space="preserve">льного окр</w:t>
      </w:r>
      <w:r>
        <w:rPr>
          <w:rFonts w:ascii="Times New Roman" w:hAnsi="Times New Roman"/>
          <w:sz w:val="28"/>
          <w:szCs w:val="28"/>
        </w:rPr>
        <w:t xml:space="preserve">уга Став</w:t>
      </w:r>
      <w:r>
        <w:rPr>
          <w:rFonts w:ascii="Times New Roman" w:hAnsi="Times New Roman"/>
          <w:sz w:val="28"/>
          <w:szCs w:val="28"/>
        </w:rPr>
        <w:t xml:space="preserve">ропольск</w:t>
      </w:r>
      <w:r>
        <w:rPr>
          <w:rFonts w:ascii="Times New Roman" w:hAnsi="Times New Roman"/>
          <w:sz w:val="28"/>
          <w:szCs w:val="28"/>
        </w:rPr>
        <w:t xml:space="preserve">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детс</w:t>
      </w:r>
      <w:r>
        <w:rPr>
          <w:rFonts w:ascii="Times New Roman" w:hAnsi="Times New Roman"/>
          <w:sz w:val="28"/>
          <w:szCs w:val="28"/>
        </w:rPr>
        <w:t xml:space="preserve">кой игр</w:t>
      </w:r>
      <w:r>
        <w:rPr>
          <w:rFonts w:ascii="Times New Roman" w:hAnsi="Times New Roman"/>
          <w:sz w:val="28"/>
          <w:szCs w:val="28"/>
        </w:rPr>
        <w:t xml:space="preserve">овой площа</w:t>
      </w:r>
      <w:r>
        <w:rPr>
          <w:rFonts w:ascii="Times New Roman" w:hAnsi="Times New Roman"/>
          <w:sz w:val="28"/>
          <w:szCs w:val="28"/>
        </w:rPr>
        <w:t xml:space="preserve">дки по ул. Подлесная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п. Рогатая Бал</w:t>
      </w:r>
      <w:r>
        <w:rPr>
          <w:rFonts w:ascii="Times New Roman" w:hAnsi="Times New Roman"/>
          <w:sz w:val="28"/>
          <w:szCs w:val="28"/>
        </w:rPr>
        <w:t xml:space="preserve">ка</w:t>
      </w:r>
      <w:r>
        <w:rPr>
          <w:rFonts w:ascii="Times New Roman" w:hAnsi="Times New Roman"/>
          <w:sz w:val="28"/>
          <w:szCs w:val="28"/>
        </w:rPr>
        <w:t xml:space="preserve"> Петровского муниципального округа С</w:t>
      </w:r>
      <w:r>
        <w:rPr>
          <w:rFonts w:ascii="Times New Roman" w:hAnsi="Times New Roman"/>
          <w:sz w:val="28"/>
          <w:szCs w:val="28"/>
        </w:rPr>
        <w:t xml:space="preserve">тавропольского к</w:t>
      </w:r>
      <w:r>
        <w:rPr>
          <w:rFonts w:ascii="Times New Roman" w:hAnsi="Times New Roman"/>
          <w:sz w:val="28"/>
          <w:szCs w:val="28"/>
        </w:rPr>
        <w:t xml:space="preserve">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6.2</w:t>
      </w:r>
      <w:r>
        <w:rPr>
          <w:rFonts w:ascii="Times New Roman" w:hAnsi="Times New Roman"/>
          <w:sz w:val="28"/>
          <w:szCs w:val="28"/>
        </w:rPr>
        <w:t xml:space="preserve">.4</w:t>
      </w:r>
      <w:r>
        <w:rPr>
          <w:rFonts w:ascii="Times New Roman" w:hAnsi="Times New Roman"/>
          <w:sz w:val="28"/>
          <w:szCs w:val="28"/>
        </w:rPr>
        <w:t xml:space="preserve">.2. В абзаце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шестнадцатом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72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 xml:space="preserve">ить ци</w:t>
      </w:r>
      <w:r>
        <w:rPr>
          <w:rFonts w:ascii="Times New Roman" w:hAnsi="Times New Roman"/>
          <w:sz w:val="28"/>
          <w:szCs w:val="28"/>
        </w:rPr>
        <w:t xml:space="preserve">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147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</w:t>
      </w:r>
      <w:r>
        <w:rPr>
          <w:rFonts w:ascii="Times New Roman" w:hAnsi="Times New Roman"/>
          <w:sz w:val="28"/>
          <w:szCs w:val="28"/>
        </w:rPr>
        <w:t xml:space="preserve">ить ц</w:t>
      </w:r>
      <w:r>
        <w:rPr>
          <w:rFonts w:ascii="Times New Roman" w:hAnsi="Times New Roman"/>
          <w:sz w:val="28"/>
          <w:szCs w:val="28"/>
        </w:rPr>
        <w:t xml:space="preserve">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озицию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под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</w:t>
      </w:r>
      <w:r>
        <w:rPr>
          <w:rFonts w:ascii="Times New Roman" w:hAnsi="Times New Roman"/>
          <w:sz w:val="28"/>
          <w:szCs w:val="28"/>
        </w:rPr>
        <w:t xml:space="preserve">итие систем коммунальной инфр</w:t>
      </w:r>
      <w:r>
        <w:rPr>
          <w:rFonts w:ascii="Times New Roman" w:hAnsi="Times New Roman"/>
          <w:sz w:val="28"/>
          <w:szCs w:val="28"/>
        </w:rPr>
        <w:t xml:space="preserve">аструкту</w:t>
      </w:r>
      <w:r>
        <w:rPr>
          <w:rFonts w:ascii="Times New Roman" w:hAnsi="Times New Roman"/>
          <w:sz w:val="28"/>
          <w:szCs w:val="28"/>
        </w:rPr>
        <w:t xml:space="preserve">ры, энергосбереж</w:t>
      </w:r>
      <w:r>
        <w:rPr>
          <w:rFonts w:ascii="Times New Roman" w:hAnsi="Times New Roman"/>
          <w:sz w:val="28"/>
          <w:szCs w:val="28"/>
        </w:rPr>
        <w:t xml:space="preserve">ение и повышение энергетической э</w:t>
      </w:r>
      <w:r>
        <w:rPr>
          <w:rFonts w:ascii="Times New Roman" w:hAnsi="Times New Roman"/>
          <w:sz w:val="28"/>
          <w:szCs w:val="28"/>
        </w:rPr>
        <w:t xml:space="preserve">ффективности» муниципальной прог</w:t>
      </w:r>
      <w:r>
        <w:rPr>
          <w:rFonts w:ascii="Times New Roman" w:hAnsi="Times New Roman"/>
          <w:sz w:val="28"/>
          <w:szCs w:val="28"/>
        </w:rPr>
        <w:t xml:space="preserve">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</w:t>
      </w:r>
      <w:r>
        <w:rPr>
          <w:rFonts w:ascii="Times New Roman" w:hAnsi="Times New Roman"/>
          <w:sz w:val="28"/>
          <w:szCs w:val="28"/>
        </w:rPr>
        <w:t xml:space="preserve">ропольского</w:t>
      </w:r>
      <w:r>
        <w:rPr>
          <w:rFonts w:ascii="Times New Roman" w:hAnsi="Times New Roman"/>
          <w:sz w:val="28"/>
          <w:szCs w:val="28"/>
        </w:rPr>
        <w:t xml:space="preserve"> края «Ра</w:t>
      </w:r>
      <w:r>
        <w:rPr>
          <w:rFonts w:ascii="Times New Roman" w:hAnsi="Times New Roman"/>
          <w:sz w:val="28"/>
          <w:szCs w:val="28"/>
        </w:rPr>
        <w:t xml:space="preserve">звитие жилищно-комму</w:t>
      </w:r>
      <w:r>
        <w:rPr>
          <w:rFonts w:ascii="Times New Roman" w:hAnsi="Times New Roman"/>
          <w:sz w:val="28"/>
          <w:szCs w:val="28"/>
        </w:rPr>
        <w:t xml:space="preserve">нального </w:t>
      </w:r>
      <w:r>
        <w:rPr>
          <w:rFonts w:ascii="Times New Roman" w:hAnsi="Times New Roman"/>
          <w:sz w:val="28"/>
          <w:szCs w:val="28"/>
        </w:rPr>
        <w:t xml:space="preserve">хозя</w:t>
      </w:r>
      <w:r>
        <w:rPr>
          <w:rFonts w:ascii="Times New Roman" w:hAnsi="Times New Roman"/>
          <w:sz w:val="28"/>
          <w:szCs w:val="28"/>
        </w:rPr>
        <w:t xml:space="preserve">йств</w:t>
      </w:r>
      <w:r>
        <w:rPr>
          <w:rFonts w:ascii="Times New Roman" w:hAnsi="Times New Roman"/>
          <w:sz w:val="28"/>
          <w:szCs w:val="28"/>
        </w:rPr>
        <w:t xml:space="preserve">а»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являющейся приложением 6 к Программе,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</w:t>
      </w:r>
      <w:r>
        <w:rPr>
          <w:rFonts w:ascii="Times New Roman" w:hAnsi="Times New Roman"/>
          <w:sz w:val="28"/>
          <w:szCs w:val="28"/>
        </w:rPr>
        <w:t xml:space="preserve">акци</w:t>
      </w:r>
      <w:r>
        <w:rPr>
          <w:rFonts w:ascii="Times New Roman" w:hAnsi="Times New Roman"/>
          <w:sz w:val="28"/>
          <w:szCs w:val="28"/>
        </w:rPr>
        <w:t xml:space="preserve">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388"/>
      </w:tblGrid>
      <w:tr>
        <w:trPr/>
        <w:tc>
          <w:tcPr>
            <w:tcW w:w="39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подпрограм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блей,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по источникам финансового обеспечения: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ей, в том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–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лей;</w:t>
            </w:r>
          </w:p>
          <w:p>
            <w:pPr>
              <w:pStyle w:val="UserStyle_49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– 0,00 тысяч рублей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18 904,37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19 359,25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ходы бюдже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0,00 тыс.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–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 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– 0,00 тыс.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ублей, в том числе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–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 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off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озицию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под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ог</w:t>
      </w:r>
      <w:r>
        <w:rPr>
          <w:rFonts w:ascii="Times New Roman" w:hAnsi="Times New Roman"/>
          <w:sz w:val="28"/>
          <w:szCs w:val="28"/>
        </w:rPr>
        <w:t xml:space="preserve">раммы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«Капитальный ремонт общего имущества в многоквартирных домах» муниципальн</w:t>
      </w:r>
      <w:r>
        <w:rPr>
          <w:rFonts w:ascii="Times New Roman" w:hAnsi="Times New Roman"/>
          <w:sz w:val="28"/>
          <w:szCs w:val="28"/>
        </w:rPr>
        <w:t xml:space="preserve">ой программы Петровско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«Разви</w:t>
      </w:r>
      <w:r>
        <w:rPr>
          <w:rFonts w:ascii="Times New Roman" w:hAnsi="Times New Roman"/>
          <w:sz w:val="28"/>
          <w:szCs w:val="28"/>
        </w:rPr>
        <w:t xml:space="preserve">тие жилищно-ком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льного хозя</w:t>
      </w:r>
      <w:r>
        <w:rPr>
          <w:rFonts w:ascii="Times New Roman" w:hAnsi="Times New Roman"/>
          <w:sz w:val="28"/>
          <w:szCs w:val="28"/>
        </w:rPr>
        <w:t xml:space="preserve">йс</w:t>
      </w:r>
      <w:r>
        <w:rPr>
          <w:rFonts w:ascii="Times New Roman" w:hAnsi="Times New Roman"/>
          <w:sz w:val="28"/>
          <w:szCs w:val="28"/>
        </w:rPr>
        <w:t xml:space="preserve">тв</w:t>
      </w:r>
      <w:r>
        <w:rPr>
          <w:rFonts w:ascii="Times New Roman" w:hAnsi="Times New Roman"/>
          <w:sz w:val="28"/>
          <w:szCs w:val="28"/>
        </w:rPr>
        <w:t xml:space="preserve">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являющейся приложением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к Программе,</w:t>
      </w:r>
      <w:r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лож</w:t>
      </w:r>
      <w:r>
        <w:rPr>
          <w:rFonts w:ascii="Times New Roman" w:hAnsi="Times New Roman"/>
          <w:sz w:val="28"/>
          <w:szCs w:val="28"/>
        </w:rPr>
        <w:t xml:space="preserve">ить в </w:t>
      </w:r>
      <w:r>
        <w:rPr>
          <w:rFonts w:ascii="Times New Roman" w:hAnsi="Times New Roman"/>
          <w:sz w:val="28"/>
          <w:szCs w:val="28"/>
        </w:rPr>
        <w:t xml:space="preserve"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1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  <w:gridCol w:w="5671"/>
      </w:tblGrid>
      <w:tr>
        <w:trPr/>
        <w:tc>
          <w:tcPr>
            <w:tcW w:w="36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подпрограммы</w:t>
            </w:r>
          </w:p>
        </w:tc>
        <w:tc>
          <w:tcPr>
            <w:tcW w:w="56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4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ового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икам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обеспечения: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тысяч 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тысяч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лей;</w:t>
            </w:r>
          </w:p>
          <w:p>
            <w:pPr>
              <w:pStyle w:val="UserStyle_49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0,00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сяч рублей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округа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рублей,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том числе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021 год – 238,73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237,25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318,94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318,94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вые расходы бюджета округа – 0,00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ыс. рублей, в том числ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тысяч рубле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рублей.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– 43 551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,94 тыс. рублей, в 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 по годам: 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540,48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011,46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тысяч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тысяч рублей;</w:t>
            </w:r>
          </w:p>
          <w:p>
            <w:pPr>
              <w:pStyle w:val="Normal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тысяч рублей;</w:t>
            </w:r>
          </w:p>
          <w:p>
            <w:pPr>
              <w:pStyle w:val="Normal"/>
              <w:widowControl w:val="off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 0,00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сяч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off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Приложении 8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Обеспечен</w:t>
      </w:r>
      <w:r>
        <w:rPr>
          <w:rFonts w:ascii="Times New Roman" w:hAnsi="Times New Roman"/>
          <w:sz w:val="28"/>
          <w:szCs w:val="28"/>
        </w:rPr>
        <w:t xml:space="preserve">ие реализ</w:t>
      </w:r>
      <w:r>
        <w:rPr>
          <w:rFonts w:ascii="Times New Roman" w:hAnsi="Times New Roman"/>
          <w:sz w:val="28"/>
          <w:szCs w:val="28"/>
        </w:rPr>
        <w:t xml:space="preserve">ации муниципа</w:t>
      </w:r>
      <w:r>
        <w:rPr>
          <w:rFonts w:ascii="Times New Roman" w:hAnsi="Times New Roman"/>
          <w:sz w:val="28"/>
          <w:szCs w:val="28"/>
        </w:rPr>
        <w:t xml:space="preserve">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</w:t>
      </w:r>
      <w:r>
        <w:rPr>
          <w:rFonts w:ascii="Times New Roman" w:hAnsi="Times New Roman"/>
          <w:sz w:val="28"/>
          <w:szCs w:val="28"/>
        </w:rPr>
        <w:t xml:space="preserve">ипального </w:t>
      </w:r>
      <w:r>
        <w:rPr>
          <w:rFonts w:ascii="Times New Roman" w:hAnsi="Times New Roman"/>
          <w:sz w:val="28"/>
          <w:szCs w:val="28"/>
        </w:rPr>
        <w:t xml:space="preserve">округ</w:t>
      </w:r>
      <w:r>
        <w:rPr>
          <w:rFonts w:ascii="Times New Roman" w:hAnsi="Times New Roman"/>
          <w:sz w:val="28"/>
          <w:szCs w:val="28"/>
        </w:rPr>
        <w:t xml:space="preserve">а Ста</w:t>
      </w:r>
      <w:r>
        <w:rPr>
          <w:rFonts w:ascii="Times New Roman" w:hAnsi="Times New Roman"/>
          <w:sz w:val="28"/>
          <w:szCs w:val="28"/>
        </w:rPr>
        <w:t xml:space="preserve">вропольского края «Разв</w:t>
      </w:r>
      <w:r>
        <w:rPr>
          <w:rFonts w:ascii="Times New Roman" w:hAnsi="Times New Roman"/>
          <w:sz w:val="28"/>
          <w:szCs w:val="28"/>
        </w:rPr>
        <w:t xml:space="preserve">итие жилищно-коммуна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ьного хозяйства» и общепрограммн</w:t>
      </w:r>
      <w:r>
        <w:rPr>
          <w:rFonts w:ascii="Times New Roman" w:hAnsi="Times New Roman"/>
          <w:sz w:val="28"/>
          <w:szCs w:val="28"/>
        </w:rPr>
        <w:t xml:space="preserve">ые мероприятия»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.1. В абзаце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четвертом</w:t>
      </w:r>
      <w:r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304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095,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43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 xml:space="preserve">двен</w:t>
      </w:r>
      <w:r>
        <w:rPr>
          <w:rFonts w:ascii="Times New Roman" w:hAnsi="Times New Roman"/>
          <w:sz w:val="28"/>
          <w:szCs w:val="28"/>
        </w:rPr>
        <w:t xml:space="preserve">адцатом</w:t>
      </w:r>
      <w:r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304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095,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43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мнадцатом</w:t>
      </w:r>
      <w:r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275,</w:t>
      </w:r>
      <w:r>
        <w:rPr>
          <w:rFonts w:ascii="Times New Roman" w:hAnsi="Times New Roman"/>
          <w:sz w:val="28"/>
          <w:szCs w:val="28"/>
        </w:rPr>
        <w:t xml:space="preserve">59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енить цифрами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790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87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 xml:space="preserve">восемнад</w:t>
      </w:r>
      <w:r>
        <w:rPr>
          <w:rFonts w:ascii="Times New Roman" w:hAnsi="Times New Roman"/>
          <w:sz w:val="28"/>
          <w:szCs w:val="28"/>
        </w:rPr>
        <w:t xml:space="preserve">цатом</w:t>
      </w:r>
      <w:r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501,</w:t>
      </w:r>
      <w:r>
        <w:rPr>
          <w:rFonts w:ascii="Times New Roman" w:hAnsi="Times New Roman"/>
          <w:sz w:val="28"/>
          <w:szCs w:val="28"/>
        </w:rPr>
        <w:t xml:space="preserve">06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64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837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нистр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ации </w:t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tabs>
          <w:tab w:val="left" w:pos="7797" w:leader="none"/>
        </w:tabs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тавропольского края </w:t>
        <w:tab/>
        <w:t xml:space="preserve">Ю.В.Петр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ич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after="0" w:line="240" w:lineRule="exact"/>
        <w:ind w:left="9781"/>
        <w:jc w:val="center"/>
        <w:outlineLvl w:val="1"/>
        <w:rPr>
          <w:rFonts w:ascii="Times New Roman" w:hAnsi="Times New Roman" w:eastAsia="Calibri"/>
          <w:sz w:val="28"/>
          <w:szCs w:val="28"/>
          <w:lang w:eastAsia="en-US"/>
        </w:rPr>
        <w:sectPr>
          <w:type w:val="nextPage"/>
          <w:pgSz w:w="11906" w:h="16838"/>
          <w:pgMar w:top="567" w:right="1133" w:bottom="1276" w:left="1418" w:header="0" w:footer="0" w:gutter="0"/>
          <w:cols w:space="720"/>
          <w:docGrid w:linePitch="360"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after="0" w:line="255" w:lineRule="exact"/>
        <w:ind w:left="893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Изменениям</w:t>
      </w:r>
      <w:r>
        <w:rPr>
          <w:rFonts w:ascii="Times New Roman" w:hAnsi="Times New Roman" w:cs="Times New Roman"/>
          <w:sz w:val="28"/>
          <w:szCs w:val="28"/>
        </w:rPr>
        <w:t xml:space="preserve">, которы</w:t>
      </w:r>
      <w:r>
        <w:rPr>
          <w:rFonts w:ascii="Times New Roman" w:hAnsi="Times New Roman" w:cs="Times New Roman"/>
          <w:sz w:val="28"/>
          <w:szCs w:val="28"/>
        </w:rPr>
        <w:t xml:space="preserve">е вносят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</w:t>
      </w:r>
      <w:r>
        <w:rPr>
          <w:rFonts w:ascii="Times New Roman" w:hAnsi="Times New Roman" w:cs="Times New Roman"/>
          <w:sz w:val="28"/>
          <w:szCs w:val="28"/>
        </w:rPr>
        <w:t xml:space="preserve">круга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от 13 ноября 2020 г. № 1574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</w:t>
      </w:r>
      <w:r>
        <w:rPr>
          <w:rFonts w:ascii="Times New Roman" w:hAnsi="Times New Roman" w:cs="Times New Roman"/>
          <w:sz w:val="28"/>
          <w:szCs w:val="28"/>
        </w:rPr>
        <w:t xml:space="preserve">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399" w:type="dxa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6"/>
        <w:gridCol w:w="535"/>
        <w:gridCol w:w="6662"/>
        <w:gridCol w:w="567"/>
        <w:gridCol w:w="684"/>
        <w:gridCol w:w="730"/>
        <w:gridCol w:w="730"/>
        <w:gridCol w:w="730"/>
        <w:gridCol w:w="812"/>
        <w:gridCol w:w="850"/>
        <w:gridCol w:w="761"/>
        <w:gridCol w:w="850"/>
        <w:gridCol w:w="252"/>
      </w:tblGrid>
      <w:tr>
        <w:trPr>
          <w:cantSplit/>
        </w:trPr>
        <w:tc>
          <w:tcPr>
            <w:tcW w:w="236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</w:t>
            </w:r>
            <w:r>
              <w:rPr>
                <w:sz w:val="22"/>
              </w:rPr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8.</w:t>
            </w:r>
            <w:r>
              <w:rPr>
                <w:sz w:val="22"/>
              </w:rPr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реализованных инициативных проектов на террит</w:t>
            </w:r>
            <w:r>
              <w:rPr>
                <w:rFonts w:ascii="Times New Roman" w:hAnsi="Times New Roman"/>
              </w:rPr>
              <w:t xml:space="preserve">ории округа (нарастающим итогом)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</w:t>
            </w:r>
            <w:r>
              <w:rPr>
                <w:rFonts w:ascii="Times New Roman" w:hAnsi="Times New Roman" w:cs="Times New Roman"/>
                <w:sz w:val="20"/>
                <w:szCs w:val="22"/>
              </w:rPr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</w:t>
            </w:r>
            <w:r>
              <w:rPr>
                <w:sz w:val="22"/>
              </w:rPr>
            </w:r>
          </w:p>
        </w:tc>
        <w:tc>
          <w:tcPr>
            <w:tcW w:w="73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</w:t>
            </w:r>
            <w:r>
              <w:rPr>
                <w:sz w:val="22"/>
              </w:rPr>
            </w:r>
          </w:p>
        </w:tc>
        <w:tc>
          <w:tcPr>
            <w:tcW w:w="73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</w:t>
            </w:r>
            <w:r>
              <w:rPr>
                <w:sz w:val="22"/>
              </w:rPr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</w:t>
            </w:r>
            <w:r>
              <w:rPr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</w:t>
            </w:r>
            <w:r>
              <w:rPr>
                <w:sz w:val="22"/>
              </w:rPr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53</w:t>
            </w:r>
            <w:r>
              <w:rPr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252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/>
        </w:trPr>
        <w:tc>
          <w:tcPr>
            <w:tcW w:w="236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</w:t>
            </w:r>
            <w:r>
              <w:rPr>
                <w:sz w:val="22"/>
              </w:rPr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</w:t>
            </w:r>
            <w:r>
              <w:rPr>
                <w:rFonts w:ascii="Times New Roman" w:hAnsi="Times New Roman"/>
              </w:rPr>
              <w:t xml:space="preserve">щественных те</w:t>
            </w:r>
            <w:r>
              <w:rPr>
                <w:rFonts w:ascii="Times New Roman" w:hAnsi="Times New Roman"/>
              </w:rPr>
              <w:t xml:space="preserve">рриторий, благоустроенных </w:t>
            </w:r>
            <w:r>
              <w:rPr>
                <w:rFonts w:ascii="Times New Roman" w:hAnsi="Times New Roman"/>
              </w:rPr>
              <w:t xml:space="preserve">не в рамках реализации инициативных проектов (нарастаю</w:t>
            </w:r>
            <w:r>
              <w:rPr>
                <w:rFonts w:ascii="Times New Roman" w:hAnsi="Times New Roman"/>
              </w:rPr>
              <w:t xml:space="preserve">щим итогом)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</w:t>
            </w:r>
            <w:r>
              <w:rPr>
                <w:rFonts w:ascii="Times New Roman" w:hAnsi="Times New Roman" w:cs="Times New Roman"/>
                <w:sz w:val="20"/>
                <w:szCs w:val="22"/>
              </w:rPr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73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73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</w:t>
            </w:r>
            <w:r>
              <w:rPr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</w:t>
            </w:r>
            <w:r>
              <w:rPr>
                <w:sz w:val="22"/>
              </w:rPr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</w:t>
            </w:r>
            <w:r>
              <w:rPr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252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</w:p>
        </w:tc>
      </w:tr>
    </w:tbl>
    <w:p>
      <w:pPr>
        <w:pStyle w:val="UserStyle_49"/>
        <w:spacing w:line="255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9639" w:firstLine="0"/>
        <w:jc w:val="both"/>
        <w:rPr>
          <w:rFonts w:ascii="Times New Roman" w:hAnsi="Times New Roman" w:cs="Times New Roman"/>
          <w:sz w:val="28"/>
          <w:szCs w:val="28"/>
        </w:rPr>
        <w:sectPr>
          <w:type w:val="nextPage"/>
          <w:pgSz w:w="16838" w:h="11906" w:orient="landscape"/>
          <w:pgMar w:top="1418" w:right="567" w:bottom="1134" w:left="1985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55" w:lineRule="exact"/>
        <w:ind w:left="893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Изменениям</w:t>
      </w:r>
      <w:r>
        <w:rPr>
          <w:rFonts w:ascii="Times New Roman" w:hAnsi="Times New Roman" w:cs="Times New Roman"/>
          <w:sz w:val="28"/>
          <w:szCs w:val="28"/>
        </w:rPr>
        <w:t xml:space="preserve">, которы</w:t>
      </w:r>
      <w:r>
        <w:rPr>
          <w:rFonts w:ascii="Times New Roman" w:hAnsi="Times New Roman" w:cs="Times New Roman"/>
          <w:sz w:val="28"/>
          <w:szCs w:val="28"/>
        </w:rPr>
        <w:t xml:space="preserve">е вносят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от 13 нояб</w:t>
      </w:r>
      <w:r>
        <w:rPr>
          <w:rFonts w:ascii="Times New Roman" w:hAnsi="Times New Roman" w:cs="Times New Roman"/>
          <w:sz w:val="28"/>
          <w:szCs w:val="28"/>
        </w:rPr>
        <w:t xml:space="preserve">ря 2020 г. № 1574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</w:t>
      </w:r>
      <w:r>
        <w:rPr>
          <w:rFonts w:ascii="Times New Roman" w:hAnsi="Times New Roman" w:cs="Times New Roman"/>
          <w:sz w:val="28"/>
          <w:szCs w:val="28"/>
        </w:rPr>
        <w:t xml:space="preserve">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399" w:type="dxa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6"/>
        <w:gridCol w:w="535"/>
        <w:gridCol w:w="6662"/>
        <w:gridCol w:w="567"/>
        <w:gridCol w:w="684"/>
        <w:gridCol w:w="730"/>
        <w:gridCol w:w="533"/>
        <w:gridCol w:w="927"/>
        <w:gridCol w:w="812"/>
        <w:gridCol w:w="850"/>
        <w:gridCol w:w="761"/>
        <w:gridCol w:w="850"/>
        <w:gridCol w:w="252"/>
      </w:tblGrid>
      <w:tr>
        <w:trPr>
          <w:cantSplit/>
        </w:trPr>
        <w:tc>
          <w:tcPr>
            <w:tcW w:w="236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</w:t>
            </w:r>
            <w:r>
              <w:rPr>
                <w:sz w:val="22"/>
              </w:rPr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11.</w:t>
            </w:r>
            <w:r>
              <w:rPr>
                <w:sz w:val="22"/>
              </w:rPr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ourierNewPSMT"/>
                <w:szCs w:val="28"/>
              </w:rPr>
              <w:t xml:space="preserve">Ко</w:t>
            </w:r>
            <w:r>
              <w:rPr>
                <w:rFonts w:ascii="Times New Roman" w:hAnsi="Times New Roman" w:eastAsia="CourierNewPSMT"/>
                <w:szCs w:val="28"/>
              </w:rPr>
              <w:t xml:space="preserve">личество граждан, принявших участие в реализации инициативных проектов в округе за счет средств бю</w:t>
            </w:r>
            <w:r>
              <w:rPr>
                <w:rFonts w:ascii="Times New Roman" w:hAnsi="Times New Roman" w:eastAsia="CourierNewPSMT"/>
                <w:szCs w:val="28"/>
              </w:rPr>
              <w:t xml:space="preserve">джета округа в области жилищно-коммунального хозяйства (нарастающим итогом)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5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0"/>
                <w:szCs w:val="22"/>
              </w:rPr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533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927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</w:t>
            </w:r>
            <w:r>
              <w:rPr>
                <w:sz w:val="22"/>
              </w:rPr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</w:t>
            </w:r>
            <w:r>
              <w:rPr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72</w:t>
            </w:r>
            <w:r>
              <w:rPr>
                <w:sz w:val="22"/>
              </w:rPr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147</w:t>
            </w:r>
            <w:r>
              <w:rPr>
                <w:sz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252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Us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</w:p>
        </w:tc>
      </w:tr>
    </w:tbl>
    <w:p>
      <w:pPr>
        <w:pStyle w:val="UserStyle_49"/>
        <w:spacing w:line="255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9639" w:firstLine="0"/>
        <w:jc w:val="both"/>
        <w:rPr>
          <w:rFonts w:ascii="Times New Roman" w:hAnsi="Times New Roman" w:cs="Times New Roman"/>
          <w:sz w:val="28"/>
          <w:szCs w:val="28"/>
        </w:rPr>
        <w:sectPr>
          <w:type w:val="nextPage"/>
          <w:pgSz w:w="16838" w:h="11906" w:orient="landscape"/>
          <w:pgMar w:top="1418" w:right="567" w:bottom="1134" w:left="1985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55" w:lineRule="exact"/>
        <w:ind w:left="893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Изменениям</w:t>
      </w:r>
      <w:r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администрации Петровского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от 13 ноября 2020 г. № </w:t>
      </w:r>
      <w:r>
        <w:rPr>
          <w:rFonts w:ascii="Times New Roman" w:hAnsi="Times New Roman" w:cs="Times New Roman"/>
          <w:sz w:val="28"/>
          <w:szCs w:val="28"/>
        </w:rPr>
        <w:t xml:space="preserve">1574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</w:t>
      </w:r>
      <w:r>
        <w:rPr>
          <w:rFonts w:ascii="Times New Roman" w:hAnsi="Times New Roman" w:cs="Times New Roman"/>
          <w:sz w:val="28"/>
          <w:szCs w:val="28"/>
        </w:rPr>
        <w:t xml:space="preserve">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</w:t>
      </w:r>
      <w:r>
        <w:rPr>
          <w:rFonts w:ascii="Times New Roman" w:hAnsi="Times New Roman" w:cs="Times New Roman"/>
          <w:sz w:val="28"/>
          <w:szCs w:val="28"/>
        </w:rPr>
        <w:t xml:space="preserve">озяйства»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 w:line="255" w:lineRule="exact"/>
        <w:ind w:left="893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49"/>
        <w:spacing w:line="255" w:lineRule="exact"/>
        <w:ind w:left="89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</w:t>
      </w:r>
      <w:r>
        <w:rPr>
          <w:rFonts w:ascii="Times New Roman" w:hAnsi="Times New Roman" w:cs="Times New Roman"/>
          <w:sz w:val="28"/>
          <w:szCs w:val="28"/>
        </w:rPr>
        <w:t xml:space="preserve">итие</w:t>
      </w:r>
      <w:r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хозяйства»</w:t>
      </w:r>
    </w:p>
    <w:p>
      <w:pPr>
        <w:pStyle w:val="UserStyle_49"/>
        <w:spacing w:line="255" w:lineRule="exact"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</w:pPr>
    </w:p>
    <w:p>
      <w:pPr>
        <w:pStyle w:val="Normal"/>
        <w:widowControl w:val="o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ИС</w:t>
      </w:r>
      <w:r>
        <w:rPr>
          <w:rFonts w:ascii="Times New Roman" w:hAnsi="Times New Roman"/>
          <w:sz w:val="28"/>
          <w:szCs w:val="28"/>
        </w:rPr>
        <w:t xml:space="preserve">ТОЧНИКИ</w:t>
      </w:r>
    </w:p>
    <w:p>
      <w:pPr>
        <w:pStyle w:val="Normal"/>
        <w:widowControl w:val="o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обеспечения Программы</w:t>
      </w:r>
    </w:p>
    <w:p>
      <w:pPr>
        <w:pStyle w:val="Normal"/>
        <w:widowControl w:val="o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306" w:type="dxa"/>
        <w:tblInd w:w="1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3003"/>
        <w:gridCol w:w="2950"/>
        <w:gridCol w:w="1262"/>
        <w:gridCol w:w="1276"/>
        <w:gridCol w:w="1263"/>
        <w:gridCol w:w="1266"/>
        <w:gridCol w:w="1262"/>
        <w:gridCol w:w="1171"/>
        <w:gridCol w:w="321"/>
      </w:tblGrid>
      <w:tr>
        <w:trPr>
          <w:trHeight w:val="561"/>
        </w:trPr>
        <w:tc>
          <w:tcPr>
            <w:tcW w:w="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Наименование Программы, подпрограммы Программ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ы, 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сновного мероприят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подпрограммы 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ограммы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точники финансового обеспечения по ответственному исполнителю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соисполнит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елю программы, подпрограммы программы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основному ме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роприятию подпрограммы Программы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Объемы финансового обеспечения по годам (тыс. руб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лей)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none" w:color="FFFFFF" w:sz="255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123 036,57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120 203,14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124 214,82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135 861,32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96 124,21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none" w:color="FFFFFF" w:sz="255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00 121,23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96 748,98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122 338,79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119 739,61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134 384,06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96 124,21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Программа «Развитие жилищно-ко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ммун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ального хозяйства»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сего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15 194,33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15 149,09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13 667,48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17 835,29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17 848,92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авл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4 556,30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6 748,30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2 772,29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7 634,12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2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муществ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енных и земель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отно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шений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10 638,03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10 319,28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19,18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15 063,00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10 214,80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 жилищного учета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физической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ультуры и спорта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ства бюджета округа,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84 926,90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81 599,89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8 671,31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101 904,32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116 535,14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95 89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72 054,13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184,37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83 448,55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80 63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91 511,97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87 636,52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 делам те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рритори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12 737,04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16 280,39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20 420,38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14 162,01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24 844,01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8 074,41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имущест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нных и земе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льных отношений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135,13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165,56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165,56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179,16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179,16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жилищного учета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7,82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1 629,00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1 937,31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физ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ической 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ультуры и спор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участников 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22 91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23 454,16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1 876,03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1 477,26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532,43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2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индив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идуальных предпринимателей, фи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зических ли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22 915,34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23 454,16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1 343,60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1 477,26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Подпрограмма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«Благоустройство Петровск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ог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 муниципального округ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а», всего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41 652,28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38 605,38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46 192,35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41 859,28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48 879,86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8 178,96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округа,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т.ч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277,42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37 162,68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44 316,32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41 859,28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47 402,60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8 178,96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15 194,33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15 149,09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13 667,48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17 835,29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0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4 556,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6 748,30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772,29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7 634,12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9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10 638,03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10 319,28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6 919,18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15 063,00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10 214,80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физической культуры и спорта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га,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25 083,09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13,59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30 648,84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023,99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29 553,68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7 944,84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вление муниципального хозя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йс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18 575,30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11 407,4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11 961,42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9 009,24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11 004,60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6 411,53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6 507,79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10 606,14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4 066,33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8 077,44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549,08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1 533,31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1 621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1 937,31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физичес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кой культуры и спорта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1 374,86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1 442,70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1 876,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1 477,26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юр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32,43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2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дства индивидуальных 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редпринимателей,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1 374,86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1 442,70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1 343,60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1 477,26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том числе 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ледующие основные мероприятия: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1.1.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Уборка и поддержание в н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адлежащем санита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рн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ом сос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тоянии терр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итории округа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1 084,27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84,81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1 396,51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1 084,27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2 584,81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1 396,51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равление му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иципа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1 084,27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2 584,81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1 396,51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1 084,27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2 584,81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1 396,51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668,80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овые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ходы бюдж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редства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2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 предпринимателей, физических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1.2.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Обеспечен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ие прочих м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ероп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риятий по благ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оу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стройству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6 506,66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3 938,89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6 941,81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63,16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10 936,70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6 386,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6 506,66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3 938,89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6 941,81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4 963,16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10 936,70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6 386,70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бюдже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5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3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6 506,66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3 938,89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941,81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4 963,16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10 936,70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386,70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66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5 481,91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3 369,14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5 244,36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53,38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4 853,39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4 853,39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1 024,75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569,75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1 697,45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1 109,78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6 083,31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1 533,31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юриди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2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 предпринимателей, физических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1.3.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Организац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ия ритуальных услуг и содержание мест захоронения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9 626,56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718,5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802,55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802,74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9 626,5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718,5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802,55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802,74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258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9 626,56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718,5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2,55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802,74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ч. 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9 6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718,5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802,55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802,7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889,34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юриди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2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дуальных предпринимате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лей,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1.4.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Организация пров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едения мероприятий по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отлову и содержанию безнадзорных животных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185,11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372,29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руга, в 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185,11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372,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185,11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372,29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829,81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185,11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372,2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234,12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бюдже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юрид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7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индивидуальных пре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дпринимателей,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физичес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1.5.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Реализация инициативных проектов на территории Петровского муницип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ального округа Ставропольс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го края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23 262,59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791,18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24 248,59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27 165,79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87,73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24 581,33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22 372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25 028,03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25 805,40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14 022,47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14 319,28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13 482,37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17 463,00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17 614,80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5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авление муниципального хо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3 384,44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6 563,19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2 400,00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7 40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10 638,03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10 319,28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6 919,18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15 063,00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10 214,80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7 865,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10 262,05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8 890,19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8 190,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ие муниц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ипального хозяйств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2 382,22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4 735,00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518,00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1 166,00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3 801,84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59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5 483,04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5 527,05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4 372,19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6 399,03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4 388,76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0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джета окр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6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программы,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1 374,86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1 209,85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1 876,03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1 360,39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532,43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 предпри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нимателей,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374,86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1 209,85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1 343,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1 360,39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1.6.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Благоустройство общественных территорий П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етр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овского муницип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ального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округа Ста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вропо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льского края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6 144,00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иципального хо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зяйс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6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физической культуры и спорта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авл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ение муниципаль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физической кул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ьт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уры и спорта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5 000,00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3 144,00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4 000,0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69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иков программы,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т.ч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3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индивидуальных предпринимателей,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1.7.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Реализ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ация регионального проекта «Комплексная система обращения с твердыми коммун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альными 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тходами»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342,39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342,39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342,0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342,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7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едства индивидуальных предпринимателей,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1.8.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Реализация инициати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вных проектов в Петровском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м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униципальном округе Ст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авропольского края за счет средств местного бюджета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4 742,19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6 473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5 373,06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4 985,28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4 509,34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6 473,78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5 373,06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4 868,41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тренн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9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 дела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 терри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509,34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6 473,78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5 373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4 868,41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21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муниципального хозяйст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2 867,12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791,40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7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 делам те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рритори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4 509,34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4 852,69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568,63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4 077,0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1 621,09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1 937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232,85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116,87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юридических ли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58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видуальных предпринима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телей,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232,85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116,87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Подпрограмма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«Развитие систем ком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м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унальной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инфраструктуры, энергосбережение и повышение энергетической эффективности», всего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18 904,37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19 359,2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552,31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21 167,76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22 789,27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18 904,37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19 359,25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21 552,31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21 167,76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21 871,65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9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2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2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ление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жета округа,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18 904,37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19 359,25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21 552,31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21 167,76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71,65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22 789,27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5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12 675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13 685,00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15 198,2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15 083,19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15 576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,72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16 248,17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4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6 229,25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5 674,25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6 354,05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84,57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6 294,93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6 541,10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6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9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 предп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ринимателей,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том числе следующие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основные мероприятия: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2.1.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Актуализац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ия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схем теплоснабжения,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водоснабжения и водоотведения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76,5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жет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окру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га,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вление муниципального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76,5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предусмотренные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76,5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сх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оды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3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дуальных предпр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инимателей, ф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2.2.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Мероприятия по энергосбережен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ию и повышению энергетической эффективности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18 634,37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18 859,25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21 475,81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21 167,76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21 871,65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22 789,27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18 63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859,25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21 475,81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21 167,76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71,65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22 789,27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39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редства б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юджета окр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4,37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18 859,25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21 475,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21 167,76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21 871,65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22 789,27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6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12 405,12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13 185,00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15 121,76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15 083,19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15 576,72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16 248,17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 делам террит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6 229,25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674,25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6 354,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084,57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6 294,93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41,10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24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18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редпр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инимателей, физич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3.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Подпрограмма «Капитальный ре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монт общего имущества в многоквартирных д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омах», всего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21 779,21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22 248,71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2 290,86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263,86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38,73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237,25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2 290,86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263,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дства краевого бю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имущественных и земельных отношен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жилищно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го учета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бюджета 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круга,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238,73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237,25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2 290,86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263,86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правление муниципального х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оз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102,12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109,57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139,78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139,78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имущественных и земел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ьных отношений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135,13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165,56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179,16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179,16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жилищного учета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7,82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7,91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21 540,48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11,46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индивидуальных предпринима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телей, физиче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22 011,46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3.1.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Капитальный ремонт общего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имущества в многоквартирных домах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1 540,48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22 011,46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4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оговые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21 540,4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22 011,46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чески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9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 предпринимателей,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физическ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21 540,48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22 011,46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3.2.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Капитальный ремонт муниципального жилищного фонда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2 019,09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2 019,0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краевого бю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жилищного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учета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2 019,09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предусмотренн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011,27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жилищного учета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7,82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7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индивидуальны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 предпринимателей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.3.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Капитальный ремонт общего имущества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многоквартирных домов, в которых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располож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ены помещения муниципальной собственности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238,73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271,77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263,86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238,73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237,25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271,77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263,86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13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07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иму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щественных и земельных отношени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238,73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237,25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271,77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263,86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318,94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10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102,12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139,78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82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имуществе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нных и зем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ьных отношений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135,73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135,13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165,56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165,56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179,16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179,16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отдел культуры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7,91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ва юридических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4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индивидуальных предпринимателей,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4.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Подпрограмма «Обеспечение реализации муниципальной программы Пе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тровского муниципаль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ного округа Ставропольског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края «Развитие жилищ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-коммунального хозяйства» и 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бщепрограммные мероп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риятия», всего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краевог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правление му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ниципального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4 83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предус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55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41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индивидуальных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дпринимателей, физических 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003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4.1.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Обесп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ечение реализации Программ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ы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бюджет округа, в т.ч.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краевого бюджета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предусмо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авление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муниципального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хозяйства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00,71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54 179,30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790,87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15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т.ч. пред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смотренные: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 </w:t>
            </w: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муниципального хозяйст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40 700,71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39 989,80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54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9,30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56 448,71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64 790,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64 837,04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расходы бюджета округа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участников программы, в т.ч.: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6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юри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дич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0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vMerge w:val="restart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средства индивид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льных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предпринимателей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физических лиц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0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30"/>
        </w:trPr>
        <w:tc>
          <w:tcPr>
            <w:tcW w:w="532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3003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2950" w:type="dxa"/>
            <w:vMerge w:val="continue"/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21" w:type="dxa"/>
            <w:tcBorders>
              <w:top w:val="none" w:color="FFFFFF" w:sz="255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after="0" w:line="240" w:lineRule="exact"/>
        <w:ind w:left="9781" w:right="-315"/>
        <w:jc w:val="center"/>
        <w:sectPr>
          <w:type w:val="nextPage"/>
          <w:pgSz w:w="16838" w:h="11906" w:orient="landscape"/>
          <w:pgMar w:top="1418" w:right="567" w:bottom="1134" w:left="1985" w:header="0" w:footer="0" w:gutter="0"/>
          <w:cols w:space="720"/>
          <w:docGrid w:linePitch="360"/>
        </w:sectPr>
      </w:pPr>
    </w:p>
    <w:sectPr>
      <w:type w:val="nextPage"/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 Light">
    <w:panose1 w:val="020F0502020204030204"/>
  </w:font>
  <w:font w:name="CourierNewPSMT;Arial Unicode MS">
    <w:panose1 w:val="02070309020205020404"/>
  </w:font>
  <w:font w:name="Droid Sans Devanagari">
    <w:panose1 w:val="020B0606030804020204"/>
  </w:font>
  <w:font w:name="Droid Sans Fallback">
    <w:panose1 w:val="020B0502000000000001"/>
  </w:font>
  <w:font w:name="DejaVu Sans">
    <w:panose1 w:val="020B0603030804020204"/>
  </w:font>
  <w:font w:name="CourierNewPSMT">
    <w:panose1 w:val="020703090202050204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Lucida Sans Unicode">
    <w:panose1 w:val="020B0603030804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widowControl w:val="off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Заголовок 3"/>
    <w:basedOn w:val="Normal"/>
    <w:next w:val="Normal"/>
    <w:link w:val="UserStyle_2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Заголовок 4"/>
    <w:basedOn w:val="Heading3"/>
    <w:next w:val="Normal"/>
    <w:link w:val="UserStyle_3"/>
    <w:qFormat/>
    <w:pPr>
      <w:keepNext w:val="0"/>
      <w:widowControl w:val="off"/>
      <w:spacing w:before="0" w:after="0" w:line="240" w:lineRule="auto"/>
      <w:jc w:val="both"/>
      <w:outlineLvl w:val="3"/>
    </w:pPr>
    <w:rPr>
      <w:rFonts w:ascii="Arial" w:hAnsi="Arial"/>
      <w:b w:val="0"/>
      <w:bCs w:val="0"/>
      <w:sz w:val="24"/>
      <w:szCs w:val="24"/>
      <w:lang w:val="en-US"/>
    </w:rPr>
  </w:style>
  <w:style w:type="paragraph" w:styleId="Heading5">
    <w:name w:val="Заголовок 5"/>
    <w:basedOn w:val="Normal"/>
    <w:next w:val="Normal"/>
    <w:link w:val="UserStyle_4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qFormat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UserStyle_3">
    <w:name w:val="Заголовок 4 Знак"/>
    <w:next w:val="UserStyle_3"/>
    <w:link w:val="Heading4"/>
    <w:qFormat/>
    <w:rPr>
      <w:rFonts w:ascii="Arial" w:hAnsi="Arial" w:eastAsia="Times New Roman" w:cs="Arial"/>
      <w:sz w:val="24"/>
      <w:szCs w:val="24"/>
      <w:lang w:eastAsia="ru-RU"/>
    </w:rPr>
  </w:style>
  <w:style w:type="character" w:styleId="UserStyle_4">
    <w:name w:val="Заголовок 5 Знак"/>
    <w:next w:val="UserStyle_4"/>
    <w:link w:val="Heading5"/>
    <w:uiPriority w:val="9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UserStyle_6">
    <w:name w:val="Заголовок 7 Знак"/>
    <w:next w:val="UserStyle_6"/>
    <w:link w:val="Heading7"/>
    <w:uiPriority w:val="9"/>
    <w:qFormat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UserStyle_7">
    <w:name w:val="Основной текст 2 Знак1"/>
    <w:next w:val="UserStyle_7"/>
    <w:link w:val="BodyText2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7"/>
    <w:qFormat/>
    <w:pPr>
      <w:spacing w:after="120" w:line="480" w:lineRule="auto"/>
    </w:pPr>
    <w:rPr>
      <w:rFonts w:ascii="Times New Roman" w:hAnsi="Times New Roman"/>
      <w:b/>
      <w:sz w:val="28"/>
      <w:szCs w:val="20"/>
      <w:lang w:val="en-US"/>
    </w:rPr>
  </w:style>
  <w:style w:type="character" w:styleId="UserStyle_8">
    <w:name w:val="Основной текст с отступом 3 Знак1"/>
    <w:next w:val="UserStyle_8"/>
    <w:link w:val="BodyTextIndent3"/>
    <w:uiPriority w:val="9"/>
    <w:qFormat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BodyTextIndent3">
    <w:name w:val="Основной текст с отступом 3"/>
    <w:basedOn w:val="Normal"/>
    <w:next w:val="BodyTextIndent3"/>
    <w:link w:val="UserStyle_8"/>
    <w:uiPriority w:val="9"/>
    <w:qFormat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  <w:lang w:val="en-US"/>
    </w:rPr>
  </w:style>
  <w:style w:type="character" w:styleId="UserStyle_9">
    <w:name w:val="Заголовок 6 Знак"/>
    <w:next w:val="UserStyle_9"/>
    <w:link w:val="UserStyle_9"/>
    <w:uiPriority w:val="9"/>
    <w:qFormat/>
    <w:rPr>
      <w:rFonts w:ascii="Times New Roman" w:hAnsi="Times New Roman" w:eastAsia="Times New Roman"/>
      <w:sz w:val="28"/>
      <w:szCs w:val="28"/>
    </w:rPr>
  </w:style>
  <w:style w:type="character" w:styleId="UserStyle_10">
    <w:name w:val="Основной текст с отступом Знак"/>
    <w:next w:val="UserStyle_10"/>
    <w:link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11">
    <w:name w:val="Основной текст 2 Знак"/>
    <w:next w:val="UserStyle_11"/>
    <w:link w:val="UserStyle_1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12">
    <w:name w:val="fontstyle13"/>
    <w:basedOn w:val="NormalCharacter"/>
    <w:next w:val="UserStyle_12"/>
    <w:link w:val="Normal"/>
    <w:qFormat/>
  </w:style>
  <w:style w:type="character" w:styleId="UserStyle_13">
    <w:name w:val="Интернет-ссылка"/>
    <w:next w:val="UserStyle_13"/>
    <w:link w:val="Normal"/>
    <w:uiPriority w:val="99"/>
    <w:semiHidden/>
    <w:unhideWhenUsed/>
    <w:rPr>
      <w:color w:val="0563c1"/>
      <w:u w:val="single"/>
    </w:rPr>
  </w:style>
  <w:style w:type="character" w:styleId="UserStyle_14">
    <w:name w:val="Основной текст Знак"/>
    <w:next w:val="UserStyle_14"/>
    <w:link w:val="Normal"/>
    <w:qFormat/>
    <w:rPr>
      <w:rFonts w:ascii="Times New Roman" w:hAnsi="Times New Roman" w:eastAsia="Lucida Sans Unicode" w:cs="Times New Roman"/>
      <w:sz w:val="24"/>
      <w:szCs w:val="20"/>
      <w:lang w:eastAsia="ru-RU"/>
    </w:rPr>
  </w:style>
  <w:style w:type="character" w:styleId="UserStyle_15">
    <w:name w:val="apple-style-span"/>
    <w:basedOn w:val="NormalCharacter"/>
    <w:next w:val="UserStyle_15"/>
    <w:link w:val="Normal"/>
    <w:qFormat/>
  </w:style>
  <w:style w:type="character" w:styleId="UserStyle_16">
    <w:name w:val="Название Знак"/>
    <w:next w:val="UserStyle_16"/>
    <w:link w:val="Normal"/>
    <w:qFormat/>
    <w:locked/>
    <w:rPr>
      <w:b/>
      <w:bCs/>
      <w:sz w:val="32"/>
      <w:szCs w:val="24"/>
    </w:rPr>
  </w:style>
  <w:style w:type="character" w:styleId="UserStyle_17">
    <w:name w:val="Название Знак1"/>
    <w:next w:val="UserStyle_17"/>
    <w:link w:val="Normal"/>
    <w:uiPriority w:val="10"/>
    <w:qFormat/>
    <w:rPr>
      <w:rFonts w:ascii="Cambria" w:hAnsi="Cambria" w:eastAsia="Times New Roman" w:cs="Times New Roman"/>
      <w:color w:val="17365d"/>
      <w:spacing w:val="5"/>
      <w:sz w:val="52"/>
      <w:szCs w:val="52"/>
      <w:lang w:eastAsia="ru-RU"/>
    </w:rPr>
  </w:style>
  <w:style w:type="character" w:styleId="UserStyle_18">
    <w:name w:val="Текст выноски Знак"/>
    <w:next w:val="UserStyle_18"/>
    <w:link w:val="Normal"/>
    <w:semiHidden/>
    <w:qFormat/>
    <w:rPr>
      <w:rFonts w:ascii="Tahoma" w:hAnsi="Tahoma" w:cs="Tahoma"/>
      <w:sz w:val="16"/>
      <w:szCs w:val="16"/>
    </w:rPr>
  </w:style>
  <w:style w:type="character" w:styleId="UserStyle_19">
    <w:name w:val="Текст выноски Знак1"/>
    <w:next w:val="UserStyle_19"/>
    <w:link w:val="Normal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UserStyle_20">
    <w:name w:val="Символ нумерации"/>
    <w:next w:val="UserStyle_20"/>
    <w:link w:val="Normal"/>
    <w:qFormat/>
  </w:style>
  <w:style w:type="character" w:styleId="UserStyle_21">
    <w:name w:val="Font Style29"/>
    <w:next w:val="UserStyle_21"/>
    <w:link w:val="Normal"/>
    <w:uiPriority w:val="99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basedOn w:val="NormalCharacter"/>
    <w:next w:val="PageNumber"/>
    <w:link w:val="Normal"/>
    <w:qFormat/>
  </w:style>
  <w:style w:type="character" w:styleId="UserStyle_22">
    <w:name w:val="Верхний колонтитул Знак"/>
    <w:next w:val="UserStyle_22"/>
    <w:link w:val="Normal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UserStyle_23">
    <w:name w:val="Основной текст с отступом 3 Знак"/>
    <w:next w:val="UserStyle_23"/>
    <w:link w:val="UserStyle_23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UserStyle_24">
    <w:name w:val="Основной текст с отступом 2 Знак"/>
    <w:next w:val="UserStyle_24"/>
    <w:link w:val="UserStyle_24"/>
    <w:qFormat/>
    <w:rPr>
      <w:rFonts w:ascii="Times New Roman" w:hAnsi="Times New Roman" w:eastAsia="Times New Roman" w:cs="Times New Roman"/>
      <w:sz w:val="28"/>
      <w:szCs w:val="24"/>
      <w:u w:val="single"/>
      <w:lang w:eastAsia="ru-RU"/>
    </w:rPr>
  </w:style>
  <w:style w:type="character" w:styleId="UserStyle_25">
    <w:name w:val="Текст сноски Знак"/>
    <w:next w:val="UserStyle_25"/>
    <w:link w:val="Normal"/>
    <w:semiHidden/>
    <w:qFormat/>
    <w:rPr>
      <w:rFonts w:ascii="Times New Roman" w:hAnsi="Times New Roman" w:eastAsia="Times New Roman" w:cs="Arial"/>
      <w:sz w:val="20"/>
      <w:szCs w:val="20"/>
      <w:lang w:eastAsia="ru-RU"/>
    </w:rPr>
  </w:style>
  <w:style w:type="character" w:styleId="UserStyle_26">
    <w:name w:val="Привязка сноски"/>
    <w:next w:val="UserStyle_26"/>
    <w:link w:val="Normal"/>
    <w:rPr>
      <w:vertAlign w:val="superscript"/>
    </w:rPr>
  </w:style>
  <w:style w:type="character" w:styleId="UserStyle_27">
    <w:name w:val="Footnote Characters"/>
    <w:next w:val="UserStyle_27"/>
    <w:link w:val="Normal"/>
    <w:semiHidden/>
    <w:qFormat/>
    <w:rPr>
      <w:vertAlign w:val="superscript"/>
    </w:rPr>
  </w:style>
  <w:style w:type="character" w:styleId="UserStyle_28">
    <w:name w:val="Нижний колонтитул Знак"/>
    <w:next w:val="UserStyle_28"/>
    <w:link w:val="Normal"/>
    <w:qFormat/>
    <w:rPr>
      <w:rFonts w:ascii="Times New Roman" w:hAnsi="Times New Roman" w:eastAsia="Times New Roman" w:cs="Arial"/>
      <w:sz w:val="28"/>
      <w:szCs w:val="20"/>
      <w:lang w:eastAsia="ru-RU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29">
    <w:name w:val="grame"/>
    <w:basedOn w:val="NormalCharacter"/>
    <w:next w:val="UserStyle_29"/>
    <w:link w:val="Normal"/>
    <w:qFormat/>
  </w:style>
  <w:style w:type="character" w:styleId="UserStyle_30">
    <w:name w:val="Текст концевой сноски Знак"/>
    <w:next w:val="UserStyle_30"/>
    <w:link w:val="Normal"/>
    <w:qFormat/>
    <w:rPr>
      <w:rFonts w:ascii="Times New Roman" w:hAnsi="Times New Roman" w:eastAsia="Times New Roman" w:cs="Arial"/>
      <w:sz w:val="20"/>
      <w:szCs w:val="20"/>
      <w:lang w:eastAsia="ru-RU"/>
    </w:rPr>
  </w:style>
  <w:style w:type="character" w:styleId="UserStyle_31">
    <w:name w:val="Привязка концевой сноски"/>
    <w:next w:val="UserStyle_31"/>
    <w:link w:val="Normal"/>
    <w:rPr>
      <w:vertAlign w:val="superscript"/>
    </w:rPr>
  </w:style>
  <w:style w:type="character" w:styleId="UserStyle_32">
    <w:name w:val="Endnote Characters"/>
    <w:next w:val="UserStyle_32"/>
    <w:link w:val="Normal"/>
    <w:qFormat/>
    <w:rPr>
      <w:vertAlign w:val="superscript"/>
    </w:rPr>
  </w:style>
  <w:style w:type="character" w:styleId="UserStyle_33">
    <w:name w:val="Font Style13"/>
    <w:next w:val="UserStyle_33"/>
    <w:link w:val="Normal"/>
    <w:qFormat/>
    <w:rPr>
      <w:rFonts w:ascii="Times New Roman" w:hAnsi="Times New Roman" w:cs="Times New Roman"/>
      <w:sz w:val="26"/>
      <w:szCs w:val="26"/>
    </w:rPr>
  </w:style>
  <w:style w:type="character" w:styleId="UserStyle_34">
    <w:name w:val="Основной текст 3 Знак"/>
    <w:next w:val="UserStyle_34"/>
    <w:link w:val="UserStyle_34"/>
    <w:uiPriority w:val="99"/>
    <w:qFormat/>
    <w:rPr>
      <w:rFonts w:ascii="Times New Roman" w:hAnsi="Times New Roman" w:eastAsia="Times New Roman"/>
      <w:color w:val="ffffff"/>
      <w:sz w:val="28"/>
      <w:szCs w:val="28"/>
    </w:rPr>
  </w:style>
  <w:style w:type="character" w:styleId="FollowedHyperlink">
    <w:name w:val="Просмотренная гиперссылка"/>
    <w:next w:val="FollowedHyperlink"/>
    <w:link w:val="Normal"/>
    <w:uiPriority w:val="99"/>
    <w:semiHidden/>
    <w:unhideWhenUsed/>
    <w:qFormat/>
    <w:rPr>
      <w:color w:val="954f72"/>
      <w:u w:val="single"/>
    </w:rPr>
  </w:style>
  <w:style w:type="character" w:styleId="UserStyle_35">
    <w:name w:val="Основной текст (6)_"/>
    <w:next w:val="UserStyle_35"/>
    <w:link w:val="UserStyle_35"/>
    <w:qFormat/>
    <w:rPr>
      <w:rFonts w:ascii="Arial" w:hAnsi="Arial" w:eastAsia="Arial" w:cs="Arial"/>
      <w:shd w:val="clear" w:color="auto" w:fill="ffffff"/>
    </w:rPr>
  </w:style>
  <w:style w:type="character" w:styleId="UserStyle_36">
    <w:name w:val="Основной текст (6) Exact"/>
    <w:next w:val="UserStyle_36"/>
    <w:link w:val="Normal"/>
    <w:qFormat/>
    <w:rPr>
      <w:rFonts w:ascii="Arial" w:hAnsi="Arial" w:eastAsia="Arial" w:cs="Arial"/>
      <w:sz w:val="20"/>
      <w:szCs w:val="20"/>
      <w:u w:val="none"/>
    </w:rPr>
  </w:style>
  <w:style w:type="character" w:styleId="UserStyle_37">
    <w:name w:val="ListLabel 1"/>
    <w:next w:val="UserStyle_37"/>
    <w:link w:val="Normal"/>
    <w:qFormat/>
    <w:rPr>
      <w:rFonts w:eastAsia="Cambria" w:cs="Times New Roman"/>
    </w:rPr>
  </w:style>
  <w:style w:type="character" w:styleId="UserStyle_38">
    <w:name w:val="ListLabel 2"/>
    <w:next w:val="UserStyle_38"/>
    <w:link w:val="Normal"/>
    <w:qFormat/>
    <w:rPr>
      <w:rFonts w:cs="Courier New"/>
    </w:rPr>
  </w:style>
  <w:style w:type="character" w:styleId="UserStyle_39">
    <w:name w:val="ListLabel 3"/>
    <w:next w:val="UserStyle_39"/>
    <w:link w:val="Normal"/>
    <w:qFormat/>
    <w:rPr>
      <w:rFonts w:cs="Courier New"/>
    </w:rPr>
  </w:style>
  <w:style w:type="character" w:styleId="UserStyle_40">
    <w:name w:val="ListLabel 4"/>
    <w:next w:val="UserStyle_40"/>
    <w:link w:val="Normal"/>
    <w:qFormat/>
    <w:rPr>
      <w:rFonts w:cs="Courier New"/>
    </w:rPr>
  </w:style>
  <w:style w:type="character" w:styleId="UserStyle_41">
    <w:name w:val="ListLabel 5"/>
    <w:next w:val="UserStyle_41"/>
    <w:link w:val="Normal"/>
    <w:qFormat/>
    <w:rPr>
      <w:sz w:val="20"/>
    </w:rPr>
  </w:style>
  <w:style w:type="character" w:styleId="UserStyle_42">
    <w:name w:val="ListLabel 6"/>
    <w:next w:val="UserStyle_42"/>
    <w:link w:val="Normal"/>
    <w:qFormat/>
    <w:rPr>
      <w:sz w:val="20"/>
    </w:rPr>
  </w:style>
  <w:style w:type="character" w:styleId="UserStyle_43">
    <w:name w:val="ListLabel 7"/>
    <w:next w:val="UserStyle_43"/>
    <w:link w:val="Normal"/>
    <w:qFormat/>
    <w:rPr>
      <w:rFonts w:cs="Arial"/>
    </w:rPr>
  </w:style>
  <w:style w:type="character" w:styleId="UserStyle_44">
    <w:name w:val="ListLabel 8"/>
    <w:next w:val="UserStyle_44"/>
    <w:link w:val="Normal"/>
    <w:qFormat/>
    <w:rPr>
      <w:rFonts w:eastAsia="Arial" w:cs="Arial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UserStyle_45">
    <w:name w:val="ListLabel 9"/>
    <w:next w:val="UserStyle_45"/>
    <w:link w:val="Normal"/>
    <w:qFormat/>
    <w:rPr>
      <w:sz w:val="22"/>
    </w:rPr>
  </w:style>
  <w:style w:type="character" w:styleId="UserStyle_46">
    <w:name w:val="ListLabel 10"/>
    <w:next w:val="UserStyle_46"/>
    <w:link w:val="Normal"/>
    <w:qFormat/>
  </w:style>
  <w:style w:type="paragraph" w:styleId="Title">
    <w:name w:val="Название,Заголовок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UserStyle_47"/>
    <w:pPr>
      <w:widowControl w:val="off"/>
      <w:spacing w:after="120" w:line="240" w:lineRule="auto"/>
    </w:pPr>
    <w:rPr>
      <w:rFonts w:ascii="Times New Roman" w:hAnsi="Times New Roman" w:eastAsia="Lucida Sans Unicode"/>
      <w:sz w:val="24"/>
      <w:szCs w:val="20"/>
      <w:lang w:val="en-US" w:eastAsia="en-US"/>
    </w:rPr>
  </w:style>
  <w:style w:type="character" w:styleId="UserStyle_47">
    <w:name w:val="Основной текст Знак1"/>
    <w:next w:val="UserStyle_47"/>
    <w:link w:val="BodyText"/>
    <w:rPr>
      <w:rFonts w:ascii="Times New Roman" w:hAnsi="Times New Roman" w:eastAsia="Lucida Sans Unicode"/>
      <w:sz w:val="24"/>
    </w:rPr>
  </w:style>
  <w:style w:type="paragraph" w:styleId="List">
    <w:name w:val="Список"/>
    <w:basedOn w:val="BodyText"/>
    <w:next w:val="List"/>
    <w:link w:val="Normal"/>
    <w:semiHidden/>
    <w:pPr>
      <w:spacing w:line="240" w:lineRule="exact"/>
      <w:jc w:val="right"/>
      <w:outlineLvl w:val="1"/>
    </w:pPr>
    <w:rPr>
      <w:rFonts w:cs="Tahoma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BodyTextIndent">
    <w:name w:val="Основной текст с отступом"/>
    <w:basedOn w:val="Normal"/>
    <w:next w:val="BodyTextIndent"/>
    <w:link w:val="UserStyle_4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UserStyle_49">
    <w:name w:val="ConsPlusNormal"/>
    <w:next w:val="UserStyle_49"/>
    <w:link w:val="Normal"/>
    <w:qFormat/>
    <w:pPr>
      <w:widowControl w:val="off"/>
      <w:ind w:firstLine="720"/>
    </w:pPr>
    <w:rPr>
      <w:rFonts w:ascii="Arial" w:hAnsi="Arial" w:eastAsia="Times New Roman" w:cs="Arial"/>
      <w:sz w:val="22"/>
      <w:lang w:val="ru-RU" w:eastAsia="ru-RU" w:bidi="ar-SA"/>
    </w:rPr>
  </w:style>
  <w:style w:type="paragraph" w:styleId="UserStyle_50">
    <w:name w:val="ConsPlusCell"/>
    <w:next w:val="UserStyle_50"/>
    <w:link w:val="Normal"/>
    <w:qFormat/>
    <w:rPr>
      <w:rFonts w:ascii="Arial" w:hAnsi="Arial" w:eastAsia="Times New Roman" w:cs="Arial"/>
      <w:sz w:val="22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ascii="Times New Roman" w:hAnsi="Times New Roman"/>
      <w:sz w:val="28"/>
      <w:szCs w:val="22"/>
      <w:lang w:val="ru-RU" w:eastAsia="en-US" w:bidi="ar-SA"/>
    </w:rPr>
  </w:style>
  <w:style w:type="paragraph" w:styleId="UserStyle_51">
    <w:name w:val="ConsPlusNonformat"/>
    <w:next w:val="UserStyle_51"/>
    <w:link w:val="Normal"/>
    <w:qFormat/>
    <w:pPr>
      <w:widowControl w:val="off"/>
    </w:pPr>
    <w:rPr>
      <w:rFonts w:ascii="Courier New" w:hAnsi="Courier New" w:eastAsia="Times New Roman" w:cs="Courier New"/>
      <w:sz w:val="22"/>
      <w:lang w:val="ru-RU" w:eastAsia="ru-RU" w:bidi="ar-SA"/>
    </w:rPr>
  </w:style>
  <w:style w:type="paragraph" w:styleId="UserStyle_52">
    <w:name w:val="Без интервала1"/>
    <w:next w:val="UserStyle_52"/>
    <w:link w:val="Normal"/>
    <w:uiPriority w:val="99"/>
    <w:qFormat/>
    <w:rPr>
      <w:rFonts w:ascii="Times New Roman" w:hAnsi="Times New Roman"/>
      <w:sz w:val="28"/>
      <w:szCs w:val="28"/>
      <w:lang w:val="ru-RU" w:eastAsia="en-US" w:bidi="ar-SA"/>
    </w:rPr>
  </w:style>
  <w:style w:type="paragraph" w:styleId="Title">
    <w:name w:val="Название"/>
    <w:basedOn w:val="Normal"/>
    <w:next w:val="Title"/>
    <w:link w:val="UserStyle_53"/>
    <w:qFormat/>
    <w:pPr>
      <w:spacing w:after="0" w:line="240" w:lineRule="auto"/>
      <w:jc w:val="center"/>
    </w:pPr>
    <w:rPr>
      <w:rFonts w:eastAsia="Calibri"/>
      <w:b/>
      <w:bCs/>
      <w:sz w:val="32"/>
      <w:szCs w:val="24"/>
    </w:rPr>
  </w:style>
  <w:style w:type="paragraph" w:styleId="UserStyle_54">
    <w:name w:val="ConsTitle"/>
    <w:next w:val="UserStyle_54"/>
    <w:link w:val="Normal"/>
    <w:uiPriority w:val="99"/>
    <w:qFormat/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UserStyle_55">
    <w:name w:val="ConsNonformat"/>
    <w:next w:val="UserStyle_55"/>
    <w:link w:val="Normal"/>
    <w:qFormat/>
    <w:pPr>
      <w:widowControl w:val="off"/>
      <w:ind w:right="19772"/>
    </w:pPr>
    <w:rPr>
      <w:rFonts w:ascii="Courier New" w:hAnsi="Courier New" w:eastAsia="Times New Roman" w:cs="Courier New"/>
      <w:sz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56"/>
    <w:semiHidden/>
    <w:qFormat/>
    <w:pPr>
      <w:spacing w:after="0" w:line="240" w:lineRule="auto"/>
    </w:pPr>
    <w:rPr>
      <w:rFonts w:ascii="Tahoma" w:hAnsi="Tahoma" w:eastAsia="Calibri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UserStyle_57">
    <w:name w:val="Style5"/>
    <w:basedOn w:val="Normal"/>
    <w:next w:val="UserStyle_57"/>
    <w:link w:val="Normal"/>
    <w:uiPriority w:val="99"/>
    <w:qFormat/>
    <w:pPr>
      <w:widowControl w:val="off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UserStyle_58">
    <w:name w:val="Style6"/>
    <w:basedOn w:val="Normal"/>
    <w:next w:val="UserStyle_58"/>
    <w:link w:val="Normal"/>
    <w:uiPriority w:val="99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styleId="UserStyle_59">
    <w:name w:val="Указатель1"/>
    <w:basedOn w:val="Normal"/>
    <w:next w:val="UserStyle_59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60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  <w:szCs w:val="24"/>
    </w:rPr>
  </w:style>
  <w:style w:type="paragraph" w:styleId="BodyTextIndent2">
    <w:name w:val="Основной текст с отступом 2"/>
    <w:basedOn w:val="Normal"/>
    <w:next w:val="BodyTextIndent2"/>
    <w:link w:val="UserStyle_61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styleId="FootnoteText">
    <w:name w:val="Текст сноски"/>
    <w:basedOn w:val="Normal"/>
    <w:next w:val="FootnoteText"/>
    <w:link w:val="UserStyle_62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Footer">
    <w:name w:val="Нижний колонтитул"/>
    <w:basedOn w:val="Normal"/>
    <w:next w:val="Footer"/>
    <w:link w:val="UserStyle_63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styleId="UserStyle_64">
    <w:name w:val="ConsPlusTitle"/>
    <w:next w:val="UserStyle_64"/>
    <w:link w:val="Normal"/>
    <w:qFormat/>
    <w:pPr>
      <w:widowControl w:val="off"/>
    </w:pPr>
    <w:rPr>
      <w:rFonts w:ascii="Arial" w:hAnsi="Arial" w:eastAsia="Times New Roman" w:cs="Arial"/>
      <w:b/>
      <w:bCs/>
      <w:sz w:val="22"/>
      <w:lang w:val="ru-RU" w:eastAsia="ru-RU" w:bidi="ar-SA"/>
    </w:rPr>
  </w:style>
  <w:style w:type="paragraph" w:styleId="UserStyle_65">
    <w:name w:val="Знак Знак Знак1 Знак Знак Знак"/>
    <w:basedOn w:val="Normal"/>
    <w:next w:val="UserStyle_65"/>
    <w:link w:val="Normal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6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UserStyle_67">
    <w:name w:val="Знак"/>
    <w:basedOn w:val="Normal"/>
    <w:next w:val="UserStyle_67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68">
    <w:name w:val="Т-1"/>
    <w:basedOn w:val="Normal"/>
    <w:next w:val="UserStyle_68"/>
    <w:link w:val="Normal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UserStyle_69">
    <w:name w:val="ConsNormal"/>
    <w:next w:val="UserStyle_69"/>
    <w:link w:val="Normal"/>
    <w:uiPriority w:val="99"/>
    <w:qFormat/>
    <w:pPr>
      <w:widowControl w:val="off"/>
      <w:ind w:right="19772" w:firstLine="720"/>
      <w:jc w:val="both"/>
    </w:pPr>
    <w:rPr>
      <w:rFonts w:ascii="Arial" w:hAnsi="Arial" w:eastAsia="Times New Roman" w:cs="Arial"/>
      <w:sz w:val="22"/>
      <w:lang w:val="ru-RU" w:eastAsia="ru-RU" w:bidi="ar-SA"/>
    </w:rPr>
  </w:style>
  <w:style w:type="paragraph" w:styleId="UserStyle_70">
    <w:name w:val="Содержимое врезки"/>
    <w:basedOn w:val="BodyText"/>
    <w:next w:val="UserStyle_70"/>
    <w:link w:val="Normal"/>
    <w:qFormat/>
    <w:rPr>
      <w:lang w:eastAsia="ar-SA"/>
    </w:rPr>
  </w:style>
  <w:style w:type="paragraph" w:styleId="BodyText3">
    <w:name w:val="Основной текст 3"/>
    <w:basedOn w:val="Normal"/>
    <w:next w:val="BodyText3"/>
    <w:link w:val="UserStyle_71"/>
    <w:uiPriority w:val="99"/>
    <w:unhideWhenUsed/>
    <w:qFormat/>
    <w:rPr>
      <w:rFonts w:ascii="Times New Roman" w:hAnsi="Times New Roman"/>
      <w:color w:val="ffffff"/>
      <w:sz w:val="28"/>
      <w:szCs w:val="28"/>
    </w:rPr>
  </w:style>
  <w:style w:type="paragraph" w:styleId="UserStyle_72">
    <w:name w:val="msonormal"/>
    <w:basedOn w:val="Normal"/>
    <w:next w:val="UserStyle_72"/>
    <w:link w:val="Normal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UserStyle_73">
    <w:name w:val="xl63"/>
    <w:basedOn w:val="Normal"/>
    <w:next w:val="UserStyle_73"/>
    <w:link w:val="Normal"/>
    <w:qFormat/>
    <w:pPr>
      <w:pBdr>
        <w:bottom w:val="single" w:color="000000" w:sz="8" w:space="0"/>
        <w:right w:val="single" w:color="000000" w:sz="8" w:space="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74">
    <w:name w:val="xl64"/>
    <w:basedOn w:val="Normal"/>
    <w:next w:val="UserStyle_74"/>
    <w:link w:val="Normal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UserStyle_75">
    <w:name w:val="xl65"/>
    <w:basedOn w:val="Normal"/>
    <w:next w:val="UserStyle_75"/>
    <w:link w:val="Normal"/>
    <w:qFormat/>
    <w:pPr>
      <w:pBdr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styleId="UserStyle_76">
    <w:name w:val="xl66"/>
    <w:basedOn w:val="Normal"/>
    <w:next w:val="UserStyle_76"/>
    <w:link w:val="Normal"/>
    <w:qFormat/>
    <w:pPr>
      <w:pBdr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77">
    <w:name w:val="xl67"/>
    <w:basedOn w:val="Normal"/>
    <w:next w:val="UserStyle_77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styleId="UserStyle_78">
    <w:name w:val="xl68"/>
    <w:basedOn w:val="Normal"/>
    <w:next w:val="UserStyle_78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styleId="UserStyle_79">
    <w:name w:val="xl69"/>
    <w:basedOn w:val="Normal"/>
    <w:next w:val="UserStyle_79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styleId="UserStyle_80">
    <w:name w:val="xl70"/>
    <w:basedOn w:val="Normal"/>
    <w:next w:val="UserStyle_80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81">
    <w:name w:val="xl71"/>
    <w:basedOn w:val="Normal"/>
    <w:next w:val="UserStyle_81"/>
    <w:link w:val="Normal"/>
    <w:qFormat/>
    <w:pPr>
      <w:pBdr>
        <w:bottom w:val="single" w:color="000000" w:sz="8" w:space="0"/>
        <w:right w:val="single" w:color="000000" w:sz="8" w:space="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styleId="UserStyle_82">
    <w:name w:val="xl72"/>
    <w:basedOn w:val="Normal"/>
    <w:next w:val="UserStyle_82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83">
    <w:name w:val="xl73"/>
    <w:basedOn w:val="Normal"/>
    <w:next w:val="UserStyle_83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84">
    <w:name w:val="xl74"/>
    <w:basedOn w:val="Normal"/>
    <w:next w:val="UserStyle_84"/>
    <w:link w:val="Normal"/>
    <w:qFormat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85">
    <w:name w:val="xl75"/>
    <w:basedOn w:val="Normal"/>
    <w:next w:val="UserStyle_85"/>
    <w:link w:val="Normal"/>
    <w:qFormat/>
    <w:pPr>
      <w:pBdr>
        <w:bottom w:val="single" w:color="000000" w:sz="8" w:space="0"/>
        <w:right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86">
    <w:name w:val="xl76"/>
    <w:basedOn w:val="Normal"/>
    <w:next w:val="UserStyle_86"/>
    <w:link w:val="Normal"/>
    <w:qFormat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87">
    <w:name w:val="xl77"/>
    <w:basedOn w:val="Normal"/>
    <w:next w:val="UserStyle_87"/>
    <w:link w:val="Normal"/>
    <w:qFormat/>
    <w:pPr>
      <w:pBdr>
        <w:left w:val="single" w:color="000000" w:sz="8" w:space="0"/>
        <w:right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88">
    <w:name w:val="xl78"/>
    <w:basedOn w:val="Normal"/>
    <w:next w:val="UserStyle_88"/>
    <w:link w:val="Normal"/>
    <w:qFormat/>
    <w:pPr>
      <w:pBdr>
        <w:top w:val="single" w:color="000000" w:sz="8" w:space="0"/>
        <w:left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89">
    <w:name w:val="xl79"/>
    <w:basedOn w:val="Normal"/>
    <w:next w:val="UserStyle_89"/>
    <w:link w:val="Normal"/>
    <w:qFormat/>
    <w:pPr>
      <w:pBdr>
        <w:top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90">
    <w:name w:val="xl80"/>
    <w:basedOn w:val="Normal"/>
    <w:next w:val="UserStyle_90"/>
    <w:link w:val="Normal"/>
    <w:qFormat/>
    <w:pPr>
      <w:pBdr>
        <w:top w:val="single" w:color="000000" w:sz="8" w:space="0"/>
        <w:right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91">
    <w:name w:val="xl81"/>
    <w:basedOn w:val="Normal"/>
    <w:next w:val="UserStyle_91"/>
    <w:link w:val="Normal"/>
    <w:qFormat/>
    <w:pPr>
      <w:pBdr>
        <w:left w:val="single" w:color="000000" w:sz="8" w:space="0"/>
        <w:bottom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92">
    <w:name w:val="xl82"/>
    <w:basedOn w:val="Normal"/>
    <w:next w:val="UserStyle_92"/>
    <w:link w:val="Normal"/>
    <w:qFormat/>
    <w:pPr>
      <w:pBdr>
        <w:bottom w:val="single" w:color="000000" w:sz="8" w:space="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93">
    <w:name w:val="xl83"/>
    <w:basedOn w:val="Normal"/>
    <w:next w:val="UserStyle_93"/>
    <w:link w:val="Normal"/>
    <w:qFormat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94">
    <w:name w:val="Основной текст (6)"/>
    <w:basedOn w:val="Normal"/>
    <w:next w:val="UserStyle_94"/>
    <w:link w:val="Normal"/>
    <w:qFormat/>
    <w:pPr>
      <w:widowControl w:val="off"/>
      <w:shd w:val="clear" w:color="auto" w:fill="ffffff"/>
      <w:spacing w:after="120" w:line="227" w:lineRule="exact"/>
      <w:jc w:val="both"/>
    </w:pPr>
    <w:rPr>
      <w:rFonts w:ascii="Arial" w:hAnsi="Arial" w:eastAsia="Arial" w:cs="Arial"/>
      <w:sz w:val="20"/>
      <w:szCs w:val="20"/>
    </w:rPr>
  </w:style>
  <w:style w:type="paragraph" w:styleId="UserStyle_95">
    <w:name w:val="Содержимое таблицы"/>
    <w:basedOn w:val="Normal"/>
    <w:next w:val="UserStyle_95"/>
    <w:link w:val="Normal"/>
    <w:qFormat/>
    <w:pPr>
      <w:suppressLineNumbers/>
    </w:pPr>
  </w:style>
  <w:style w:type="paragraph" w:styleId="UserStyle_96">
    <w:name w:val="Заголовок таблицы"/>
    <w:basedOn w:val="UserStyle_95"/>
    <w:next w:val="UserStyle_96"/>
    <w:link w:val="Normal"/>
    <w:qFormat/>
    <w:pPr>
      <w:jc w:val="center"/>
    </w:pPr>
    <w:rPr>
      <w:b/>
      <w:bCs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563c1"/>
      <w:u w:val="single"/>
    </w:rPr>
  </w:style>
  <w:style w:type="paragraph" w:styleId="UserStyle_97">
    <w:name w:val="xl84"/>
    <w:basedOn w:val="Normal"/>
    <w:next w:val="UserStyle_97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styleId="UserStyle_98">
    <w:name w:val="xl85"/>
    <w:basedOn w:val="Normal"/>
    <w:next w:val="UserStyle_98"/>
    <w:link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99">
    <w:name w:val="xl86"/>
    <w:basedOn w:val="Normal"/>
    <w:next w:val="UserStyle_99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styleId="UserStyle_100">
    <w:name w:val="xl87"/>
    <w:basedOn w:val="Normal"/>
    <w:next w:val="UserStyle_100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styleId="UserStyle_101">
    <w:name w:val="xl88"/>
    <w:basedOn w:val="Normal"/>
    <w:next w:val="UserStyle_101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styleId="UserStyle_102">
    <w:name w:val="xl89"/>
    <w:basedOn w:val="Normal"/>
    <w:next w:val="UserStyle_102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styleId="UserStyle_103">
    <w:name w:val="xl90"/>
    <w:basedOn w:val="Normal"/>
    <w:next w:val="UserStyle_103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styleId="UserStyle_104">
    <w:name w:val="xl91"/>
    <w:basedOn w:val="Normal"/>
    <w:next w:val="UserStyle_104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styleId="UserStyle_105">
    <w:name w:val="xl92"/>
    <w:basedOn w:val="Normal"/>
    <w:next w:val="UserStyle_105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styleId="UserStyle_106">
    <w:name w:val="xl93"/>
    <w:basedOn w:val="Normal"/>
    <w:next w:val="UserStyle_106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styleId="UserStyle_107">
    <w:name w:val="xl94"/>
    <w:basedOn w:val="Normal"/>
    <w:next w:val="UserStyle_107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styleId="UserStyle_108">
    <w:name w:val="xl95"/>
    <w:basedOn w:val="Normal"/>
    <w:next w:val="UserStyle_108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109">
    <w:name w:val="xl96"/>
    <w:basedOn w:val="Normal"/>
    <w:next w:val="UserStyle_109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110">
    <w:name w:val="xl97"/>
    <w:basedOn w:val="Normal"/>
    <w:next w:val="UserStyle_110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111">
    <w:name w:val="xl98"/>
    <w:basedOn w:val="Normal"/>
    <w:next w:val="UserStyle_111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112">
    <w:name w:val="xl99"/>
    <w:basedOn w:val="Normal"/>
    <w:next w:val="UserStyle_112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styleId="UserStyle_113">
    <w:name w:val="xl100"/>
    <w:basedOn w:val="Normal"/>
    <w:next w:val="UserStyle_113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styleId="UserStyle_114">
    <w:name w:val="xl101"/>
    <w:basedOn w:val="Normal"/>
    <w:next w:val="UserStyle_114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15">
    <w:name w:val="xl102"/>
    <w:basedOn w:val="Normal"/>
    <w:next w:val="UserStyle_115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116">
    <w:name w:val="xl103"/>
    <w:basedOn w:val="Normal"/>
    <w:next w:val="UserStyle_116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117">
    <w:name w:val="xl104"/>
    <w:basedOn w:val="Normal"/>
    <w:next w:val="UserStyle_117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118">
    <w:name w:val="xl105"/>
    <w:basedOn w:val="Normal"/>
    <w:next w:val="UserStyle_118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styleId="UserStyle_119">
    <w:name w:val="xl106"/>
    <w:basedOn w:val="Normal"/>
    <w:next w:val="UserStyle_119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20">
    <w:name w:val="xl107"/>
    <w:basedOn w:val="Normal"/>
    <w:next w:val="UserStyle_120"/>
    <w:link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styleId="UserStyle_121">
    <w:name w:val="xl108"/>
    <w:basedOn w:val="Normal"/>
    <w:next w:val="UserStyle_121"/>
    <w:link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styleId="UserStyle_122">
    <w:name w:val=" Знак Знак1 Знак Знак Знак Знак Знак Знак"/>
    <w:basedOn w:val="Normal"/>
    <w:next w:val="UserStyle_122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23">
    <w:name w:val="Заголовок 11"/>
    <w:basedOn w:val="Normal"/>
    <w:next w:val="Normal"/>
    <w:link w:val="Normal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UserStyle_124">
    <w:name w:val="Заголовок 21"/>
    <w:basedOn w:val="Normal"/>
    <w:next w:val="Normal"/>
    <w:link w:val="Normal"/>
    <w:qFormat/>
    <w:pPr>
      <w:keepNext/>
      <w:widowControl w:val="off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UserStyle_125">
    <w:name w:val="Заголовок 31"/>
    <w:basedOn w:val="Normal"/>
    <w:next w:val="Normal"/>
    <w:link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UserStyle_126">
    <w:name w:val="Заголовок 41"/>
    <w:basedOn w:val="UserStyle_125"/>
    <w:next w:val="Normal"/>
    <w:link w:val="Normal"/>
    <w:qFormat/>
    <w:pPr>
      <w:keepNext w:val="0"/>
      <w:widowControl w:val="off"/>
      <w:spacing w:before="0" w:after="0" w:line="240" w:lineRule="auto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UserStyle_127">
    <w:name w:val="Заголовок 51"/>
    <w:basedOn w:val="Normal"/>
    <w:next w:val="Normal"/>
    <w:link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UserStyle_128">
    <w:name w:val="Заголовок 61"/>
    <w:basedOn w:val="Normal"/>
    <w:next w:val="Normal"/>
    <w:link w:val="Normal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UserStyle_129">
    <w:name w:val="Заголовок 71"/>
    <w:basedOn w:val="Normal"/>
    <w:next w:val="Normal"/>
    <w:link w:val="Normal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character" w:styleId="UserStyle_130">
    <w:name w:val="ListLabel 11"/>
    <w:next w:val="UserStyle_130"/>
    <w:link w:val="Normal"/>
    <w:qFormat/>
    <w:rPr>
      <w:rFonts w:ascii="Times New Roman" w:hAnsi="Times New Roman" w:eastAsia="Calibri"/>
      <w:lang w:eastAsia="en-US"/>
    </w:rPr>
  </w:style>
  <w:style w:type="character" w:styleId="UserStyle_131">
    <w:name w:val="Посещённая гиперссылка"/>
    <w:next w:val="UserStyle_131"/>
    <w:link w:val="Normal"/>
    <w:rPr>
      <w:color w:val="954f72"/>
      <w:u w:val="single"/>
    </w:rPr>
  </w:style>
  <w:style w:type="character" w:styleId="UserStyle_132">
    <w:name w:val="ListLabel 12"/>
    <w:next w:val="UserStyle_132"/>
    <w:link w:val="Normal"/>
    <w:qFormat/>
  </w:style>
  <w:style w:type="character" w:styleId="UserStyle_133">
    <w:name w:val="ListLabel 13"/>
    <w:next w:val="UserStyle_133"/>
    <w:link w:val="Normal"/>
    <w:qFormat/>
  </w:style>
  <w:style w:type="character" w:styleId="UserStyle_134">
    <w:name w:val="ListLabel 14"/>
    <w:next w:val="UserStyle_134"/>
    <w:link w:val="Normal"/>
    <w:qFormat/>
  </w:style>
  <w:style w:type="paragraph" w:styleId="UserStyle_135">
    <w:name w:val="Название объекта1"/>
    <w:basedOn w:val="Normal"/>
    <w:next w:val="UserStyle_135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36">
    <w:name w:val="Верхний колонтитул1"/>
    <w:basedOn w:val="Normal"/>
    <w:next w:val="UserStyle_136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  <w:szCs w:val="24"/>
    </w:rPr>
  </w:style>
  <w:style w:type="paragraph" w:styleId="UserStyle_137">
    <w:name w:val="Текст сноски1"/>
    <w:basedOn w:val="Normal"/>
    <w:next w:val="UserStyle_137"/>
    <w:link w:val="Normal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UserStyle_138">
    <w:name w:val="Нижний колонтитул1"/>
    <w:basedOn w:val="Normal"/>
    <w:next w:val="UserStyle_138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styleId="UserStyle_139">
    <w:name w:val="Текст концевой сноски1"/>
    <w:basedOn w:val="Normal"/>
    <w:next w:val="UserStyle_139"/>
    <w:link w:val="Normal"/>
    <w:pPr>
      <w:spacing w:after="0" w:line="240" w:lineRule="auto"/>
    </w:pPr>
    <w:rPr>
      <w:rFonts w:ascii="Times New Roman" w:hAnsi="Times New Roman"/>
      <w:sz w:val="20"/>
      <w:szCs w:val="20"/>
    </w:rPr>
  </w:style>
  <w:style w:type="numbering" w:styleId="UserStyle_140">
    <w:name w:val="Нет списка1"/>
    <w:next w:val="UserStyle_140"/>
    <w:link w:val="Normal"/>
    <w:uiPriority w:val="99"/>
    <w:semiHidden/>
    <w:unhideWhenUsed/>
    <w:qFormat/>
  </w:style>
  <w:style w:type="table" w:styleId="UserStyle_141">
    <w:name w:val="Сетка таблицы1"/>
    <w:basedOn w:val="TableNormal"/>
    <w:next w:val="UserStyle_141"/>
    <w:link w:val="Normal"/>
  </w:style>
  <w:style w:type="character" w:styleId="UserStyle_142">
    <w:name w:val="Заголовок 1 Знак1"/>
    <w:next w:val="UserStyle_142"/>
    <w:link w:val="Normal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UserStyle_1">
    <w:name w:val="Заголовок 2 Знак"/>
    <w:next w:val="UserStyle_1"/>
    <w:link w:val="Heading2"/>
    <w:rPr>
      <w:rFonts w:ascii="Times New Roman" w:hAnsi="Times New Roman" w:eastAsia="Times New Roman"/>
      <w:b/>
      <w:sz w:val="28"/>
    </w:rPr>
  </w:style>
  <w:style w:type="character" w:styleId="UserStyle_2">
    <w:name w:val="Заголовок 3 Знак"/>
    <w:next w:val="UserStyle_2"/>
    <w:link w:val="Heading3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UserStyle_143">
    <w:name w:val="Заголовок 4 Знак1"/>
    <w:next w:val="UserStyle_143"/>
    <w:link w:val="Normal"/>
    <w:semiHidden/>
    <w:rPr>
      <w:rFonts w:ascii="Calibri Light" w:hAnsi="Calibri Light" w:eastAsia="Times New Roman" w:cs="Times New Roman"/>
      <w:b/>
      <w:bCs/>
      <w:i/>
      <w:iCs/>
      <w:color w:val="5b9bd5"/>
      <w:sz w:val="22"/>
      <w:szCs w:val="22"/>
    </w:rPr>
  </w:style>
  <w:style w:type="character" w:styleId="UserStyle_144">
    <w:name w:val="Заголовок 5 Знак1"/>
    <w:next w:val="UserStyle_144"/>
    <w:link w:val="Normal"/>
    <w:uiPriority w:val="9"/>
    <w:semiHidden/>
    <w:rPr>
      <w:rFonts w:ascii="Calibri Light" w:hAnsi="Calibri Light" w:eastAsia="Times New Roman" w:cs="Times New Roman"/>
      <w:color w:val="1f4d78"/>
      <w:sz w:val="22"/>
      <w:szCs w:val="22"/>
    </w:rPr>
  </w:style>
  <w:style w:type="character" w:styleId="UserStyle_5">
    <w:name w:val="Заголовок 6 Знак1"/>
    <w:next w:val="UserStyle_5"/>
    <w:link w:val="Heading6"/>
    <w:uiPriority w:val="9"/>
    <w:rPr>
      <w:rFonts w:ascii="Times New Roman" w:hAnsi="Times New Roman" w:eastAsia="Times New Roman"/>
      <w:sz w:val="28"/>
      <w:szCs w:val="28"/>
    </w:rPr>
  </w:style>
  <w:style w:type="character" w:styleId="UserStyle_145">
    <w:name w:val="Заголовок 7 Знак1"/>
    <w:next w:val="UserStyle_145"/>
    <w:link w:val="Normal"/>
    <w:uiPriority w:val="9"/>
    <w:semiHidden/>
    <w:rPr>
      <w:rFonts w:ascii="Calibri Light" w:hAnsi="Calibri Light" w:eastAsia="Times New Roman" w:cs="Times New Roman"/>
      <w:i/>
      <w:iCs/>
      <w:color w:val="404040"/>
      <w:sz w:val="22"/>
      <w:szCs w:val="22"/>
    </w:rPr>
  </w:style>
  <w:style w:type="character" w:styleId="UserStyle_60">
    <w:name w:val="Верхний колонтитул Знак1"/>
    <w:next w:val="UserStyle_60"/>
    <w:link w:val="Header"/>
    <w:rPr>
      <w:rFonts w:ascii="Times New Roman" w:hAnsi="Times New Roman" w:eastAsia="Times New Roman"/>
      <w:sz w:val="28"/>
      <w:szCs w:val="24"/>
    </w:rPr>
  </w:style>
  <w:style w:type="character" w:styleId="UserStyle_62">
    <w:name w:val="Текст сноски Знак1"/>
    <w:next w:val="UserStyle_62"/>
    <w:link w:val="FootnoteText"/>
    <w:semiHidden/>
    <w:rPr>
      <w:rFonts w:ascii="Times New Roman" w:hAnsi="Times New Roman" w:eastAsia="Times New Roman"/>
    </w:rPr>
  </w:style>
  <w:style w:type="character" w:styleId="UserStyle_63">
    <w:name w:val="Нижний колонтитул Знак1"/>
    <w:next w:val="UserStyle_63"/>
    <w:link w:val="Footer"/>
    <w:rPr>
      <w:rFonts w:ascii="Times New Roman" w:hAnsi="Times New Roman" w:eastAsia="Times New Roman"/>
      <w:sz w:val="28"/>
    </w:rPr>
  </w:style>
  <w:style w:type="character" w:styleId="UserStyle_66">
    <w:name w:val="Текст концевой сноски Знак1"/>
    <w:next w:val="UserStyle_66"/>
    <w:link w:val="EndnoteText"/>
    <w:rPr>
      <w:rFonts w:ascii="Times New Roman" w:hAnsi="Times New Roman" w:eastAsia="Times New Roman"/>
    </w:rPr>
  </w:style>
  <w:style w:type="paragraph" w:styleId="UserStyle_146">
    <w:name w:val="Знак Знак1 Знак Знак Знак Знак Знак Знак"/>
    <w:basedOn w:val="Normal"/>
    <w:next w:val="UserStyle_146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47">
    <w:name w:val="xl109"/>
    <w:basedOn w:val="Normal"/>
    <w:next w:val="UserStyle_147"/>
    <w:link w:val="Normal"/>
    <w:pPr>
      <w:pBdr>
        <w:bottom w:val="single" w:color="000000" w:sz="8" w:space="0"/>
        <w:right w:val="single" w:color="000000" w:sz="8" w:space="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48">
    <w:name w:val="xl110"/>
    <w:basedOn w:val="Normal"/>
    <w:next w:val="UserStyle_148"/>
    <w:link w:val="Normal"/>
    <w:pPr>
      <w:pBdr>
        <w:bottom w:val="single" w:color="000000" w:sz="8" w:space="0"/>
        <w:right w:val="single" w:color="000000" w:sz="8" w:space="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49">
    <w:name w:val="xl111"/>
    <w:basedOn w:val="Normal"/>
    <w:next w:val="UserStyle_149"/>
    <w:link w:val="Normal"/>
    <w:pPr>
      <w:pBdr>
        <w:bottom w:val="single" w:color="000000" w:sz="8" w:space="0"/>
        <w:right w:val="single" w:color="000000" w:sz="8" w:space="0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0">
    <w:name w:val="xl112"/>
    <w:basedOn w:val="Normal"/>
    <w:next w:val="UserStyle_150"/>
    <w:link w:val="Normal"/>
    <w:pPr>
      <w:pBdr>
        <w:bottom w:val="single" w:color="000000" w:sz="8" w:space="0"/>
        <w:right w:val="single" w:color="000000" w:sz="8" w:space="0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1">
    <w:name w:val="xl113"/>
    <w:basedOn w:val="Normal"/>
    <w:next w:val="UserStyle_151"/>
    <w:link w:val="Normal"/>
    <w:pPr>
      <w:pBdr>
        <w:bottom w:val="single" w:color="000000" w:sz="8" w:space="0"/>
        <w:right w:val="single" w:color="000000" w:sz="8" w:space="0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2">
    <w:name w:val="xl114"/>
    <w:basedOn w:val="Normal"/>
    <w:next w:val="UserStyle_152"/>
    <w:link w:val="Normal"/>
    <w:pPr>
      <w:pBdr>
        <w:bottom w:val="single" w:color="000000" w:sz="8" w:space="0"/>
        <w:right w:val="single" w:color="000000" w:sz="8" w:space="0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3">
    <w:name w:val="xl115"/>
    <w:basedOn w:val="Normal"/>
    <w:next w:val="UserStyle_153"/>
    <w:link w:val="Normal"/>
    <w:pPr>
      <w:pBdr>
        <w:bottom w:val="single" w:color="000000" w:sz="8" w:space="0"/>
        <w:right w:val="single" w:color="000000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4">
    <w:name w:val="xl116"/>
    <w:basedOn w:val="Normal"/>
    <w:next w:val="UserStyle_154"/>
    <w:link w:val="Normal"/>
    <w:pPr>
      <w:pBdr>
        <w:bottom w:val="single" w:color="000000" w:sz="8" w:space="0"/>
        <w:right w:val="single" w:color="000000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5">
    <w:name w:val="xl117"/>
    <w:basedOn w:val="Normal"/>
    <w:next w:val="UserStyle_155"/>
    <w:link w:val="Normal"/>
    <w:pPr>
      <w:pBdr>
        <w:bottom w:val="single" w:color="000000" w:sz="8" w:space="0"/>
        <w:right w:val="single" w:color="000000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56">
    <w:name w:val="xl118"/>
    <w:basedOn w:val="Normal"/>
    <w:next w:val="UserStyle_156"/>
    <w:link w:val="Normal"/>
    <w:pPr>
      <w:pBdr>
        <w:bottom w:val="single" w:color="000000" w:sz="8" w:space="0"/>
        <w:right w:val="single" w:color="000000" w:sz="8" w:space="0"/>
      </w:pBdr>
      <w:shd w:val="clear" w:color="000000" w:fill="948a54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7">
    <w:name w:val="xl119"/>
    <w:basedOn w:val="Normal"/>
    <w:next w:val="UserStyle_157"/>
    <w:link w:val="Normal"/>
    <w:pPr>
      <w:pBdr>
        <w:bottom w:val="single" w:color="000000" w:sz="8" w:space="0"/>
        <w:right w:val="single" w:color="000000" w:sz="8" w:space="0"/>
      </w:pBdr>
      <w:shd w:val="clear" w:color="000000" w:fill="948a54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8">
    <w:name w:val="xl120"/>
    <w:basedOn w:val="Normal"/>
    <w:next w:val="UserStyle_158"/>
    <w:link w:val="Normal"/>
    <w:pPr>
      <w:pBdr>
        <w:bottom w:val="single" w:color="000000" w:sz="8" w:space="0"/>
        <w:right w:val="single" w:color="000000" w:sz="8" w:space="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59">
    <w:name w:val="xl121"/>
    <w:basedOn w:val="Normal"/>
    <w:next w:val="UserStyle_159"/>
    <w:link w:val="Normal"/>
    <w:pPr>
      <w:pBdr>
        <w:bottom w:val="single" w:color="000000" w:sz="8" w:space="0"/>
        <w:right w:val="single" w:color="000000" w:sz="8" w:space="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60">
    <w:name w:val="xl122"/>
    <w:basedOn w:val="Normal"/>
    <w:next w:val="UserStyle_160"/>
    <w:link w:val="Normal"/>
    <w:pPr>
      <w:pBdr>
        <w:bottom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61">
    <w:name w:val="xl123"/>
    <w:basedOn w:val="Normal"/>
    <w:next w:val="UserStyle_161"/>
    <w:link w:val="Normal"/>
    <w:pPr>
      <w:pBdr>
        <w:bottom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62">
    <w:name w:val="xl124"/>
    <w:basedOn w:val="Normal"/>
    <w:next w:val="UserStyle_162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63">
    <w:name w:val="xl125"/>
    <w:basedOn w:val="Normal"/>
    <w:next w:val="UserStyle_163"/>
    <w:link w:val="Normal"/>
    <w:pPr>
      <w:pBdr>
        <w:bottom w:val="single" w:color="000000" w:sz="8" w:space="0"/>
        <w:right w:val="single" w:color="000000" w:sz="8" w:space="0"/>
      </w:pBdr>
      <w:shd w:val="clear" w:color="000000" w:fill="b8cce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UserStyle_164">
    <w:name w:val="xl126"/>
    <w:basedOn w:val="Normal"/>
    <w:next w:val="UserStyle_164"/>
    <w:link w:val="Normal"/>
    <w:pPr>
      <w:pBdr>
        <w:bottom w:val="single" w:color="000000" w:sz="8" w:space="0"/>
        <w:right w:val="single" w:color="000000" w:sz="8" w:space="0"/>
      </w:pBdr>
      <w:shd w:val="clear" w:color="000000" w:fill="c2d69b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UserStyle_165">
    <w:name w:val="xl127"/>
    <w:basedOn w:val="Normal"/>
    <w:next w:val="UserStyle_165"/>
    <w:link w:val="Normal"/>
    <w:pPr>
      <w:pBdr>
        <w:bottom w:val="single" w:color="000000" w:sz="8" w:space="0"/>
        <w:right w:val="single" w:color="000000" w:sz="8" w:space="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66">
    <w:name w:val="xl128"/>
    <w:basedOn w:val="Normal"/>
    <w:next w:val="UserStyle_166"/>
    <w:link w:val="Normal"/>
    <w:pPr>
      <w:pBdr>
        <w:bottom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67">
    <w:name w:val="xl129"/>
    <w:basedOn w:val="Normal"/>
    <w:next w:val="UserStyle_167"/>
    <w:link w:val="Normal"/>
    <w:pPr>
      <w:pBdr>
        <w:bottom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UserStyle_168">
    <w:name w:val="xl130"/>
    <w:basedOn w:val="Normal"/>
    <w:next w:val="UserStyle_168"/>
    <w:link w:val="Normal"/>
    <w:pPr>
      <w:pBdr>
        <w:bottom w:val="single" w:color="000000" w:sz="8" w:space="0"/>
        <w:right w:val="single" w:color="000000" w:sz="8" w:space="0"/>
      </w:pBdr>
      <w:shd w:val="clear" w:color="000000" w:fill="948a54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69">
    <w:name w:val="xl131"/>
    <w:basedOn w:val="Normal"/>
    <w:next w:val="UserStyle_169"/>
    <w:link w:val="Normal"/>
    <w:pPr>
      <w:pBdr>
        <w:bottom w:val="single" w:color="000000" w:sz="8" w:space="0"/>
        <w:right w:val="single" w:color="000000" w:sz="8" w:space="0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70">
    <w:name w:val="xl132"/>
    <w:basedOn w:val="Normal"/>
    <w:next w:val="UserStyle_170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71">
    <w:name w:val="xl133"/>
    <w:basedOn w:val="Normal"/>
    <w:next w:val="UserStyle_171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72">
    <w:name w:val="xl134"/>
    <w:basedOn w:val="Normal"/>
    <w:next w:val="UserStyle_172"/>
    <w:link w:val="Normal"/>
    <w:pPr>
      <w:pBdr>
        <w:left w:val="single" w:color="000000" w:sz="8" w:space="0"/>
        <w:right w:val="single" w:color="000000" w:sz="8" w:space="0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73">
    <w:name w:val="xl135"/>
    <w:basedOn w:val="Normal"/>
    <w:next w:val="UserStyle_173"/>
    <w:link w:val="Normal"/>
    <w:pPr>
      <w:pBdr>
        <w:left w:val="single" w:color="000000" w:sz="8" w:space="0"/>
        <w:right w:val="single" w:color="000000" w:sz="8" w:space="0"/>
      </w:pBdr>
      <w:shd w:val="clear" w:color="000000" w:fill="c2d69b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UserStyle_174">
    <w:name w:val="xl136"/>
    <w:basedOn w:val="Normal"/>
    <w:next w:val="UserStyle_174"/>
    <w:link w:val="Normal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hAnsi="Times New Roman"/>
      <w:color w:val="7030a0"/>
      <w:sz w:val="21"/>
      <w:szCs w:val="21"/>
    </w:rPr>
  </w:style>
  <w:style w:type="paragraph" w:styleId="UserStyle_175">
    <w:name w:val="xl137"/>
    <w:basedOn w:val="Normal"/>
    <w:next w:val="UserStyle_175"/>
    <w:link w:val="Normal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c2d69b"/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styleId="Index1">
    <w:name w:val="Указатель 1"/>
    <w:basedOn w:val="Normal"/>
    <w:next w:val="Normal"/>
    <w:link w:val="Normal"/>
    <w:autoRedefine/>
    <w:uiPriority w:val="99"/>
    <w:semiHidden/>
    <w:unhideWhenUsed/>
    <w:pPr>
      <w:spacing w:after="0" w:line="240" w:lineRule="auto"/>
      <w:ind w:left="220" w:hanging="220"/>
    </w:pPr>
  </w:style>
  <w:style w:type="character" w:styleId="UserStyle_48">
    <w:name w:val="Основной текст с отступом Знак1"/>
    <w:next w:val="UserStyle_48"/>
    <w:link w:val="BodyTextIndent"/>
    <w:rPr>
      <w:rFonts w:ascii="Times New Roman" w:hAnsi="Times New Roman" w:eastAsia="Times New Roman"/>
      <w:sz w:val="24"/>
      <w:szCs w:val="24"/>
    </w:rPr>
  </w:style>
  <w:style w:type="character" w:styleId="UserStyle_53">
    <w:name w:val="Название Знак2"/>
    <w:next w:val="UserStyle_53"/>
    <w:link w:val="Title"/>
    <w:rPr>
      <w:b/>
      <w:bCs/>
      <w:sz w:val="32"/>
      <w:szCs w:val="24"/>
    </w:rPr>
  </w:style>
  <w:style w:type="character" w:styleId="UserStyle_56">
    <w:name w:val="Текст выноски Знак2"/>
    <w:next w:val="UserStyle_56"/>
    <w:link w:val="Acetate"/>
    <w:semiHidden/>
    <w:rPr>
      <w:rFonts w:ascii="Tahoma" w:hAnsi="Tahoma"/>
      <w:sz w:val="16"/>
      <w:szCs w:val="16"/>
    </w:rPr>
  </w:style>
  <w:style w:type="character" w:styleId="UserStyle_61">
    <w:name w:val="Основной текст с отступом 2 Знак1"/>
    <w:next w:val="UserStyle_61"/>
    <w:link w:val="BodyTextIndent2"/>
    <w:rPr>
      <w:rFonts w:ascii="Times New Roman" w:hAnsi="Times New Roman" w:eastAsia="Times New Roman"/>
      <w:sz w:val="28"/>
      <w:szCs w:val="24"/>
      <w:u w:val="single"/>
    </w:rPr>
  </w:style>
  <w:style w:type="character" w:styleId="UserStyle_71">
    <w:name w:val="Основной текст 3 Знак1"/>
    <w:next w:val="UserStyle_71"/>
    <w:link w:val="BodyText3"/>
    <w:uiPriority w:val="99"/>
    <w:rPr>
      <w:rFonts w:ascii="Times New Roman" w:hAnsi="Times New Roman" w:eastAsia="Times New Roman"/>
      <w:color w:val="fffff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36389</Characters>
  <CharactersWithSpaces>42688</CharactersWithSpaces>
  <Company>SPecialiST RePack</Company>
  <DocSecurity>0</DocSecurity>
  <HyperlinksChanged>false</HyperlinksChanged>
  <Lines>303</Lines>
  <Pages>29</Pages>
  <Paragraphs>85</Paragraphs>
  <ScaleCrop>false</ScaleCrop>
  <SharedDoc>false</SharedDoc>
  <Template>Normal.dotm</Template>
  <Words>6384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dc:language>ru-RU</dc:language>
  <cp:lastModifiedBy>Комп</cp:lastModifiedBy>
  <cp:revision>38</cp:revision>
  <dcterms:created xsi:type="dcterms:W3CDTF">2025-01-29T14:02:00Z</dcterms:created>
  <dcterms:modified xsi:type="dcterms:W3CDTF">2025-02-17T10:43:00Z</dcterms:modified>
  <cp:version>1048576</cp:version>
</cp:coreProperties>
</file>