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lang w:eastAsia="ru-RU"/>
        </w:rPr>
        <w:t>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Общий оборот товаров (работ, услуг), производимых субъектами малого и среднего предпринимательства по всем видам экономической деятельности в действующих ценах за 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1 квартал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202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год</w:t>
      </w:r>
      <w:r w:rsidR="0039749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, составил 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2,59</w:t>
      </w:r>
      <w:r w:rsidR="00CC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лрд. рублей (по оценке).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Распределение совокупного оборота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(по оценке):</w:t>
      </w:r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сельское хозяйство –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0,44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обрабатывающие производства – 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1,02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строительство 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03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- оптовая и розничная торговля; ремонт автотранспортных средств, мотоциклов, бытовых изделий и предметов личного пользования –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0,74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транспортировка и хранение </w:t>
      </w:r>
      <w:r w:rsidR="00CC432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–</w:t>
      </w:r>
      <w:r w:rsidR="003F6408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r w:rsidR="008D6F87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21</w:t>
      </w:r>
      <w:r w:rsidR="003F6408" w:rsidRPr="003F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4287C" w:rsidRDefault="00516FE6" w:rsidP="005428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- прочие виды экономической деятельности - </w:t>
      </w:r>
      <w:r w:rsidR="00315A51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0,</w:t>
      </w:r>
      <w:r w:rsidR="00D33435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16</w:t>
      </w:r>
      <w:bookmarkStart w:id="0" w:name="_GoBack"/>
      <w:bookmarkEnd w:id="0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 xml:space="preserve"> </w:t>
      </w:r>
      <w:proofErr w:type="spellStart"/>
      <w:proofErr w:type="gramStart"/>
      <w:r w:rsidR="0054287C"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  <w:t>млрд.рублей</w:t>
      </w:r>
      <w:proofErr w:type="spellEnd"/>
      <w:proofErr w:type="gramEnd"/>
    </w:p>
    <w:p w:rsidR="00516FE6" w:rsidRDefault="00516FE6" w:rsidP="00516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  <w:lang w:eastAsia="ru-RU"/>
        </w:rPr>
      </w:pPr>
    </w:p>
    <w:p w:rsidR="00516FE6" w:rsidRDefault="00516FE6" w:rsidP="00516FE6"/>
    <w:p w:rsidR="007075F0" w:rsidRDefault="007075F0" w:rsidP="00516FE6">
      <w:pPr>
        <w:spacing w:before="100" w:beforeAutospacing="1" w:after="100" w:afterAutospacing="1" w:line="240" w:lineRule="auto"/>
        <w:jc w:val="both"/>
      </w:pPr>
    </w:p>
    <w:sectPr w:rsidR="0070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0"/>
    <w:rsid w:val="00080E5A"/>
    <w:rsid w:val="0015296F"/>
    <w:rsid w:val="0029798A"/>
    <w:rsid w:val="00315A51"/>
    <w:rsid w:val="00397495"/>
    <w:rsid w:val="003F6408"/>
    <w:rsid w:val="00426E34"/>
    <w:rsid w:val="00516FE6"/>
    <w:rsid w:val="00540C39"/>
    <w:rsid w:val="0054287C"/>
    <w:rsid w:val="006F3665"/>
    <w:rsid w:val="007075F0"/>
    <w:rsid w:val="008D6F87"/>
    <w:rsid w:val="009A46F2"/>
    <w:rsid w:val="00A42F7A"/>
    <w:rsid w:val="00BC6155"/>
    <w:rsid w:val="00C301E2"/>
    <w:rsid w:val="00CC4327"/>
    <w:rsid w:val="00D33435"/>
    <w:rsid w:val="00E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C1A9"/>
  <w15:chartTrackingRefBased/>
  <w15:docId w15:val="{B6486C06-A444-433C-B2E0-C428DD2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Черскова Лариса Петровна</dc:creator>
  <cp:keywords/>
  <dc:description/>
  <cp:lastModifiedBy>Черскова Лариса Петровна</cp:lastModifiedBy>
  <cp:revision>12</cp:revision>
  <cp:lastPrinted>2025-04-09T11:30:00Z</cp:lastPrinted>
  <dcterms:created xsi:type="dcterms:W3CDTF">2023-02-07T09:41:00Z</dcterms:created>
  <dcterms:modified xsi:type="dcterms:W3CDTF">2025-04-09T11:31:00Z</dcterms:modified>
</cp:coreProperties>
</file>