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20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14:paraId="6AB92B4F">
      <w:pPr>
        <w:jc w:val="center"/>
        <w:rPr>
          <w:sz w:val="28"/>
          <w:szCs w:val="28"/>
        </w:rPr>
      </w:pPr>
    </w:p>
    <w:p w14:paraId="081A1F69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14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января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</w:t>
      </w:r>
    </w:p>
    <w:p w14:paraId="59A031EB">
      <w:pPr>
        <w:jc w:val="center"/>
        <w:rPr>
          <w:sz w:val="28"/>
          <w:szCs w:val="28"/>
        </w:rPr>
      </w:pPr>
    </w:p>
    <w:p w14:paraId="35AAA7C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проекту</w:t>
      </w:r>
      <w:r>
        <w:t xml:space="preserve"> </w:t>
      </w:r>
      <w:r>
        <w:rPr>
          <w:sz w:val="28"/>
          <w:szCs w:val="28"/>
        </w:rPr>
        <w:t xml:space="preserve">внесения изменений в Правила землепользования и застройки Петровского городского округа Ставропольского края </w:t>
      </w:r>
    </w:p>
    <w:p w14:paraId="643B6475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2EAC1BE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Организатор публичных слушаний: администрация Петровского </w:t>
      </w:r>
      <w:r>
        <w:rPr>
          <w:sz w:val="28"/>
          <w:szCs w:val="28"/>
          <w:lang w:val="ru-RU"/>
        </w:rPr>
        <w:t>муниципального</w:t>
      </w:r>
      <w:r>
        <w:rPr>
          <w:sz w:val="28"/>
          <w:szCs w:val="28"/>
        </w:rPr>
        <w:t xml:space="preserve"> округа Ставропольского края.</w:t>
      </w:r>
    </w:p>
    <w:p w14:paraId="7A72AE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Публичные слушания назначены распоряжением главы Петровского </w:t>
      </w:r>
      <w:r>
        <w:rPr>
          <w:rFonts w:hint="default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от </w:t>
      </w:r>
      <w:r>
        <w:rPr>
          <w:rFonts w:hint="default"/>
          <w:sz w:val="28"/>
          <w:szCs w:val="28"/>
          <w:lang w:val="ru-RU"/>
        </w:rPr>
        <w:t>16 декабря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г. № </w:t>
      </w:r>
      <w:r>
        <w:rPr>
          <w:rFonts w:hint="default"/>
          <w:sz w:val="28"/>
          <w:szCs w:val="28"/>
          <w:lang w:val="ru-RU"/>
        </w:rPr>
        <w:t>46</w:t>
      </w:r>
      <w:r>
        <w:rPr>
          <w:sz w:val="28"/>
          <w:szCs w:val="28"/>
        </w:rPr>
        <w:t xml:space="preserve">-р </w:t>
      </w:r>
      <w:r>
        <w:rPr>
          <w:color w:val="000000"/>
          <w:sz w:val="28"/>
          <w:szCs w:val="28"/>
        </w:rPr>
        <w:t>«</w:t>
      </w:r>
      <w:r>
        <w:rPr>
          <w:rFonts w:hint="default"/>
          <w:color w:val="000000"/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 2022 г. № 1319</w:t>
      </w:r>
      <w:r>
        <w:rPr>
          <w:color w:val="000000"/>
          <w:sz w:val="28"/>
          <w:szCs w:val="28"/>
        </w:rPr>
        <w:t xml:space="preserve">». </w:t>
      </w:r>
    </w:p>
    <w:p w14:paraId="1339FB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Орган, уполномоченный на проведение публичных слушаний: </w:t>
      </w:r>
      <w:r>
        <w:rPr>
          <w:rFonts w:hint="default"/>
          <w:sz w:val="28"/>
          <w:szCs w:val="28"/>
        </w:rPr>
        <w:t>комисси</w:t>
      </w:r>
      <w:r>
        <w:rPr>
          <w:rFonts w:hint="default"/>
          <w:sz w:val="28"/>
          <w:szCs w:val="28"/>
          <w:lang w:val="ru-RU"/>
        </w:rPr>
        <w:t>я</w:t>
      </w:r>
      <w:r>
        <w:rPr>
          <w:rFonts w:hint="default"/>
          <w:sz w:val="28"/>
          <w:szCs w:val="28"/>
        </w:rPr>
        <w:t xml:space="preserve"> по организации и проведению публичных слушаний по проекту внесения изменений в Правила землепользования и застройки Петровского городского округа Ставропольского края</w:t>
      </w:r>
      <w:r>
        <w:rPr>
          <w:sz w:val="28"/>
          <w:szCs w:val="28"/>
        </w:rPr>
        <w:t xml:space="preserve">, созданная на основании </w:t>
      </w:r>
      <w:r>
        <w:rPr>
          <w:rFonts w:hint="default"/>
          <w:sz w:val="28"/>
          <w:szCs w:val="28"/>
        </w:rPr>
        <w:t>распоряжени</w:t>
      </w:r>
      <w:r>
        <w:rPr>
          <w:rFonts w:hint="default"/>
          <w:sz w:val="28"/>
          <w:szCs w:val="28"/>
          <w:lang w:val="ru-RU"/>
        </w:rPr>
        <w:t>я</w:t>
      </w:r>
      <w:r>
        <w:rPr>
          <w:rFonts w:hint="default"/>
          <w:sz w:val="28"/>
          <w:szCs w:val="28"/>
        </w:rPr>
        <w:t xml:space="preserve"> главы Петровского муниципального округа Ставропольского края от 21 ноября 2024 г. № 43-р</w:t>
      </w:r>
      <w:r>
        <w:rPr>
          <w:rFonts w:hint="default"/>
          <w:sz w:val="28"/>
          <w:szCs w:val="28"/>
          <w:lang w:val="ru-RU"/>
        </w:rPr>
        <w:t xml:space="preserve"> (далее - комиссия)</w:t>
      </w:r>
      <w:r>
        <w:rPr>
          <w:sz w:val="28"/>
          <w:szCs w:val="28"/>
        </w:rPr>
        <w:t>.</w:t>
      </w:r>
    </w:p>
    <w:p w14:paraId="7B5D4B7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Общие сведения о проекте, представленном на публичные слушания: проект внесения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 2022 г. № 1319 (в редакции от 20 декабря 2022 г. № 2106, от 05 июня 2023 г. № 834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rFonts w:hint="default"/>
          <w:sz w:val="28"/>
          <w:szCs w:val="28"/>
        </w:rPr>
        <w:t>от 11 октября 2023 г. № 1643</w:t>
      </w:r>
      <w:r>
        <w:rPr>
          <w:sz w:val="28"/>
          <w:szCs w:val="28"/>
        </w:rPr>
        <w:t>) (далее – проект).</w:t>
      </w:r>
    </w:p>
    <w:p w14:paraId="533C779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Заказчик проекта, представленного на публичные слушания: администрация Петровского </w:t>
      </w:r>
      <w:r>
        <w:rPr>
          <w:sz w:val="28"/>
          <w:szCs w:val="28"/>
          <w:lang w:val="ru-RU"/>
        </w:rPr>
        <w:t>муниципального</w:t>
      </w:r>
      <w:r>
        <w:rPr>
          <w:sz w:val="28"/>
          <w:szCs w:val="28"/>
        </w:rPr>
        <w:t xml:space="preserve"> округа Ставропольского края, юридический адрес: 356530 Ставропольский край, Петровский район, г. Светлоград, пл. 50 лет Октября, 8, ИНН 2617014342, КПП 261701001, тел. 8 (86547) 4-05-42, э</w:t>
      </w:r>
      <w:r>
        <w:rPr>
          <w:color w:val="000000"/>
          <w:sz w:val="28"/>
          <w:szCs w:val="28"/>
        </w:rPr>
        <w:t xml:space="preserve">лектронный </w:t>
      </w:r>
      <w:r>
        <w:rPr>
          <w:sz w:val="28"/>
          <w:szCs w:val="28"/>
        </w:rPr>
        <w:t xml:space="preserve">адрес: </w:t>
      </w:r>
      <w:r>
        <w:fldChar w:fldCharType="begin"/>
      </w:r>
      <w:r>
        <w:instrText xml:space="preserve"> HYPERLINK "mailto:adm@petrgosk.ru" </w:instrText>
      </w:r>
      <w:r>
        <w:fldChar w:fldCharType="separate"/>
      </w:r>
      <w:r>
        <w:rPr>
          <w:sz w:val="28"/>
          <w:szCs w:val="28"/>
        </w:rPr>
        <w:t>adm@petrgosk.ru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14:paraId="150E3D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Разработчик   проекта, представленного на публичные слушания: администрация Петровского </w:t>
      </w:r>
      <w:r>
        <w:rPr>
          <w:sz w:val="28"/>
          <w:szCs w:val="28"/>
          <w:lang w:val="ru-RU"/>
        </w:rPr>
        <w:t>муниципального</w:t>
      </w:r>
      <w:r>
        <w:rPr>
          <w:sz w:val="28"/>
          <w:szCs w:val="28"/>
        </w:rPr>
        <w:t xml:space="preserve"> округа Ставропольского края, юридический адрес: 356530 </w:t>
      </w:r>
      <w:r>
        <w:rPr>
          <w:rFonts w:hint="default"/>
          <w:sz w:val="28"/>
          <w:szCs w:val="28"/>
        </w:rPr>
        <w:t>Российская Федерация, Ставропольский край, Петровский муниципальный округ, г. Светлоград, пл. 50 лет Октября, зд. 8</w:t>
      </w:r>
      <w:r>
        <w:rPr>
          <w:sz w:val="28"/>
          <w:szCs w:val="28"/>
        </w:rPr>
        <w:t xml:space="preserve">, ИНН 2617014342, КПП 261701001, тел. 8 (86547) 4-05-42, электронный адрес: adm@petrgosk.ru. </w:t>
      </w:r>
    </w:p>
    <w:p w14:paraId="1AC30C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протокол публичных слушаний от </w:t>
      </w:r>
      <w:r>
        <w:rPr>
          <w:rFonts w:hint="default"/>
          <w:sz w:val="28"/>
          <w:szCs w:val="28"/>
          <w:lang w:val="ru-RU"/>
        </w:rPr>
        <w:t>14 января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г. </w:t>
      </w:r>
    </w:p>
    <w:p w14:paraId="69586B1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Сроки проведения публичных слушаний: с </w:t>
      </w:r>
      <w:r>
        <w:rPr>
          <w:rFonts w:hint="default"/>
          <w:sz w:val="28"/>
          <w:szCs w:val="28"/>
          <w:lang w:val="ru-RU"/>
        </w:rPr>
        <w:t>20 декабря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по </w:t>
      </w:r>
      <w:r>
        <w:rPr>
          <w:rFonts w:hint="default"/>
          <w:sz w:val="28"/>
          <w:szCs w:val="28"/>
          <w:lang w:val="ru-RU"/>
        </w:rPr>
        <w:t>14 января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года.  </w:t>
      </w:r>
    </w:p>
    <w:p w14:paraId="47DC0D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 оповещения о проведении публичных слушаний: газета «Вестник Петровского </w:t>
      </w:r>
      <w:r>
        <w:rPr>
          <w:sz w:val="28"/>
          <w:szCs w:val="28"/>
          <w:lang w:val="ru-RU"/>
        </w:rPr>
        <w:t>муниципального</w:t>
      </w:r>
      <w:r>
        <w:rPr>
          <w:sz w:val="28"/>
          <w:szCs w:val="28"/>
        </w:rPr>
        <w:t xml:space="preserve"> округа» от </w:t>
      </w:r>
      <w:r>
        <w:rPr>
          <w:rFonts w:hint="default"/>
          <w:sz w:val="28"/>
          <w:szCs w:val="28"/>
          <w:lang w:val="ru-RU"/>
        </w:rPr>
        <w:t>20 декабря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 № </w:t>
      </w:r>
      <w:r>
        <w:rPr>
          <w:rFonts w:hint="default"/>
          <w:sz w:val="28"/>
          <w:szCs w:val="28"/>
          <w:lang w:val="ru-RU"/>
        </w:rPr>
        <w:t>59</w:t>
      </w:r>
      <w:r>
        <w:rPr>
          <w:sz w:val="28"/>
          <w:szCs w:val="28"/>
        </w:rPr>
        <w:t xml:space="preserve"> (</w:t>
      </w:r>
      <w:r>
        <w:rPr>
          <w:rFonts w:hint="default"/>
          <w:sz w:val="28"/>
          <w:szCs w:val="28"/>
          <w:lang w:val="ru-RU"/>
        </w:rPr>
        <w:t>065</w:t>
      </w:r>
      <w:r>
        <w:rPr>
          <w:sz w:val="28"/>
          <w:szCs w:val="28"/>
        </w:rPr>
        <w:t xml:space="preserve">). Информационные материалы по проекту размещены на сайте </w:t>
      </w:r>
      <w:r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 xml:space="preserve">HYPERLINK "http://www.petradm.ru/"</w:instrText>
      </w:r>
      <w:r>
        <w:rPr>
          <w:rFonts w:cs="Times New Roman"/>
          <w:sz w:val="28"/>
          <w:szCs w:val="28"/>
        </w:rPr>
        <w:fldChar w:fldCharType="separate"/>
      </w:r>
      <w:r>
        <w:rPr>
          <w:rFonts w:cs="Times New Roman"/>
          <w:sz w:val="28"/>
          <w:szCs w:val="28"/>
        </w:rPr>
        <w:t>http://</w:t>
      </w:r>
      <w:r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 xml:space="preserve"> HYPERLINK "https://petrgosk.gosuslugi.ru/" \t "https://yandex.ru/search/_blank" </w:instrText>
      </w:r>
      <w:r>
        <w:rPr>
          <w:rFonts w:cs="Times New Roman"/>
          <w:sz w:val="28"/>
          <w:szCs w:val="28"/>
        </w:rPr>
        <w:fldChar w:fldCharType="separate"/>
      </w:r>
      <w:r>
        <w:rPr>
          <w:rFonts w:hint="default" w:cs="Times New Roman"/>
          <w:sz w:val="28"/>
          <w:szCs w:val="28"/>
        </w:rPr>
        <w:t>petrgosk.gosuslugi.ru</w:t>
      </w:r>
      <w:r>
        <w:rPr>
          <w:rFonts w:hint="default" w:cs="Times New Roman"/>
          <w:sz w:val="28"/>
          <w:szCs w:val="28"/>
        </w:rPr>
        <w:fldChar w:fldCharType="end"/>
      </w:r>
      <w:r>
        <w:rPr>
          <w:rFonts w:cs="Times New Roman"/>
          <w:sz w:val="28"/>
          <w:szCs w:val="28"/>
        </w:rPr>
        <w:t>/</w:t>
      </w:r>
      <w:r>
        <w:rPr>
          <w:rFonts w:cs="Times New Roman"/>
          <w:sz w:val="28"/>
          <w:szCs w:val="28"/>
        </w:rPr>
        <w:fldChar w:fldCharType="end"/>
      </w:r>
      <w:r>
        <w:rPr>
          <w:sz w:val="28"/>
          <w:szCs w:val="28"/>
        </w:rPr>
        <w:t xml:space="preserve"> в разделе архитектура и градостроительство.</w:t>
      </w:r>
    </w:p>
    <w:p w14:paraId="24FC7B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проведении экспозиции по материалам проекта, подлежащего рассмотрению публичных слушаниях: была открыта с </w:t>
      </w:r>
      <w:r>
        <w:rPr>
          <w:rFonts w:hint="default"/>
          <w:sz w:val="28"/>
          <w:szCs w:val="28"/>
        </w:rPr>
        <w:t>20 декабря 2024 года по 14 января 2025 года</w:t>
      </w:r>
      <w:r>
        <w:rPr>
          <w:sz w:val="28"/>
          <w:szCs w:val="28"/>
        </w:rPr>
        <w:t xml:space="preserve">, в рабочие дни с 09-00 часов до 12-00. Экспозиция проводилась в здании, расположенном по адресу: 356530, </w:t>
      </w:r>
      <w:r>
        <w:rPr>
          <w:rFonts w:hint="default"/>
          <w:sz w:val="28"/>
          <w:szCs w:val="28"/>
        </w:rPr>
        <w:t>Российская Федерация, Ставропольский край, Петровский муниципальный округ, г. Светлоград, пл. 50 лет Октября, зд. 8</w:t>
      </w:r>
      <w:r>
        <w:rPr>
          <w:sz w:val="28"/>
          <w:szCs w:val="28"/>
        </w:rPr>
        <w:t>.</w:t>
      </w:r>
    </w:p>
    <w:p w14:paraId="0DA2CE0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проведении собрания участников публичных слушаний: </w:t>
      </w:r>
    </w:p>
    <w:p w14:paraId="0518EC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участников публичных слушаний состоялось </w:t>
      </w:r>
      <w:r>
        <w:rPr>
          <w:rFonts w:hint="default"/>
          <w:sz w:val="28"/>
          <w:szCs w:val="28"/>
          <w:lang w:val="ru-RU"/>
        </w:rPr>
        <w:t xml:space="preserve">14 января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г. в 1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часов 00 минут, в здании по адресу: 356530, </w:t>
      </w:r>
      <w:r>
        <w:rPr>
          <w:rFonts w:hint="default"/>
          <w:sz w:val="28"/>
          <w:szCs w:val="28"/>
        </w:rPr>
        <w:t>Российская Федерация, Ставропольский край, Петровский муниципальный округ, г. Светлоград, пл. 50 лет Октября, зд. 8</w:t>
      </w:r>
      <w:r>
        <w:rPr>
          <w:sz w:val="28"/>
          <w:szCs w:val="28"/>
        </w:rPr>
        <w:t xml:space="preserve">, в составе 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членов комиссии</w:t>
      </w:r>
      <w:r>
        <w:rPr>
          <w:rFonts w:hint="default"/>
          <w:sz w:val="28"/>
          <w:szCs w:val="28"/>
          <w:lang w:val="ru-RU"/>
        </w:rPr>
        <w:t>, 2 участников публичных слушаний</w:t>
      </w:r>
      <w:r>
        <w:rPr>
          <w:sz w:val="28"/>
          <w:szCs w:val="28"/>
        </w:rPr>
        <w:t>.</w:t>
      </w:r>
    </w:p>
    <w:p w14:paraId="29368D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слушаний:</w:t>
      </w:r>
    </w:p>
    <w:p w14:paraId="60C818DE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от иных участников публичных слушаний не поступали.</w:t>
      </w:r>
    </w:p>
    <w:p w14:paraId="5569E757"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</w:rPr>
        <w:t>Предложения и замечания от граждан, являющихся участниками публичных слушаний и постоянно проживающих на территории Петровского муниципального округа Ставропольского края, в пределах которой проводятся публичные слушания</w:t>
      </w:r>
      <w:r>
        <w:rPr>
          <w:rFonts w:hint="default"/>
          <w:color w:val="000000"/>
          <w:sz w:val="28"/>
          <w:szCs w:val="28"/>
          <w:lang w:val="ru-RU"/>
        </w:rPr>
        <w:t>:</w:t>
      </w:r>
    </w:p>
    <w:p w14:paraId="2F14CCB6"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rFonts w:hint="default"/>
          <w:color w:val="000000"/>
          <w:sz w:val="28"/>
          <w:szCs w:val="28"/>
        </w:rPr>
        <w:t>дополнить статью 15</w:t>
      </w:r>
      <w:r>
        <w:rPr>
          <w:rFonts w:hint="default"/>
          <w:color w:val="000000"/>
          <w:sz w:val="28"/>
          <w:szCs w:val="28"/>
          <w:lang w:val="ru-RU"/>
        </w:rPr>
        <w:t xml:space="preserve"> «Отклонение от предельных параметров разрешенного строительства, реконструкции объектов капитального строительства» главы 6 «Положение о регулировании иных вопросов землепользования и застройки» раздела I «Порядок применения и внесения изменений в Правила» Правил землепользования и застройки Петровского городского округа Ставропольского края </w:t>
      </w:r>
      <w:r>
        <w:rPr>
          <w:rFonts w:hint="default"/>
          <w:color w:val="000000"/>
          <w:sz w:val="28"/>
          <w:szCs w:val="28"/>
        </w:rPr>
        <w:t>положениями, предусматривающими для лиц, обратившихся с заявлением о  предоставлении разрешения на отклонение от предельных параметров разрешенного строительства, реконструкции объекта индивидуального жилищного строительства, садового дома, возможность не включения в проектное обоснование (заключение) о возможности отклонения от предельных параметров разрешенного строительства, реконструкции объектов капитального строительства, обосновывающих материалов, содержащих эскизные предложения по фасадам объекта индивидуального жилищного строительства, садового дома</w:t>
      </w:r>
      <w:r>
        <w:rPr>
          <w:rFonts w:hint="default"/>
          <w:color w:val="000000"/>
          <w:sz w:val="28"/>
          <w:szCs w:val="28"/>
          <w:lang w:val="ru-RU"/>
        </w:rPr>
        <w:t>;</w:t>
      </w:r>
    </w:p>
    <w:p w14:paraId="369ED55F"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 установить предельный параметр разрешенного строительства, реконструкции объектов капитального строительства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сооружений» - 5 метров </w:t>
      </w:r>
      <w:r>
        <w:rPr>
          <w:rFonts w:hint="default"/>
          <w:color w:val="000000"/>
          <w:sz w:val="28"/>
          <w:szCs w:val="28"/>
        </w:rPr>
        <w:t>от объекта улично-дорожной сети, без указания наименования таких объектов</w:t>
      </w:r>
      <w:r>
        <w:rPr>
          <w:rFonts w:hint="default"/>
          <w:color w:val="000000"/>
          <w:sz w:val="28"/>
          <w:szCs w:val="28"/>
          <w:lang w:val="ru-RU"/>
        </w:rPr>
        <w:t xml:space="preserve"> (улица, проспект, бульвар, шоссе)</w:t>
      </w:r>
      <w:r>
        <w:rPr>
          <w:rFonts w:hint="default"/>
          <w:color w:val="000000"/>
          <w:sz w:val="28"/>
          <w:szCs w:val="28"/>
        </w:rPr>
        <w:t>.</w:t>
      </w:r>
    </w:p>
    <w:p w14:paraId="4DC9D643"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исключить </w:t>
      </w:r>
      <w:r>
        <w:rPr>
          <w:rFonts w:hint="default"/>
          <w:color w:val="000000"/>
          <w:sz w:val="28"/>
          <w:szCs w:val="28"/>
        </w:rPr>
        <w:t>из градостроительных регламентов</w:t>
      </w:r>
      <w:r>
        <w:rPr>
          <w:rFonts w:hint="default"/>
          <w:color w:val="000000"/>
          <w:sz w:val="28"/>
          <w:szCs w:val="28"/>
          <w:lang w:val="ru-RU"/>
        </w:rPr>
        <w:t xml:space="preserve"> территориальной зоны общественного выпаса СХ-3</w:t>
      </w:r>
      <w:r>
        <w:rPr>
          <w:rFonts w:hint="default"/>
          <w:color w:val="000000"/>
          <w:sz w:val="28"/>
          <w:szCs w:val="28"/>
        </w:rPr>
        <w:t xml:space="preserve"> предельную (минимальную и (или) максимальную) площадь земельных участков 1000-5000 кв.м, для сенокошения и выпаса сельскохозяйственных животных, гражданину, ведущему личное подсобное хозяйство.</w:t>
      </w:r>
    </w:p>
    <w:p w14:paraId="558676A1">
      <w:pPr>
        <w:tabs>
          <w:tab w:val="left" w:pos="426"/>
        </w:tabs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 организатора публичных слушаний:</w:t>
      </w:r>
    </w:p>
    <w:p w14:paraId="58768F0C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Частью 1 статьи 5.1 Градостроительного кодекса Российской Федерации установлено, что публичные слушания по проектам правил землепользования и застройки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14:paraId="37B4327F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Градостроительный кодекс Российской Федерации относит к числу основных принципов законодательства о градостроительной деятельности участие граждан и их объединений в ее осуществлении, обеспечение свободы такого участия, ответственность органов местного самоуправления за обеспечение благоприятных условий жизнедеятельности человека.</w:t>
      </w:r>
    </w:p>
    <w:p w14:paraId="450D455E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граждан являются средством реализации предоставленных им законом прав при принятии градостроительных решений.</w:t>
      </w:r>
    </w:p>
    <w:p w14:paraId="0998608B"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В связи с </w:t>
      </w:r>
      <w:r>
        <w:rPr>
          <w:color w:val="000000"/>
          <w:sz w:val="28"/>
          <w:szCs w:val="28"/>
          <w:lang w:val="ru-RU"/>
        </w:rPr>
        <w:t>поступлением</w:t>
      </w:r>
      <w:r>
        <w:rPr>
          <w:color w:val="000000"/>
          <w:sz w:val="28"/>
          <w:szCs w:val="28"/>
        </w:rPr>
        <w:t xml:space="preserve"> предложений и замечаний участников публичных слушаний, постоянно проживающих на территории Петровского </w:t>
      </w:r>
      <w:r>
        <w:rPr>
          <w:color w:val="000000"/>
          <w:sz w:val="28"/>
          <w:szCs w:val="28"/>
          <w:lang w:val="ru-RU"/>
        </w:rPr>
        <w:t>муниципального</w:t>
      </w:r>
      <w:r>
        <w:rPr>
          <w:color w:val="000000"/>
          <w:sz w:val="28"/>
          <w:szCs w:val="28"/>
        </w:rPr>
        <w:t xml:space="preserve"> округа Ставропольского края, комиссией рекомендовано главе Петровского </w:t>
      </w:r>
      <w:r>
        <w:rPr>
          <w:color w:val="000000"/>
          <w:sz w:val="28"/>
          <w:szCs w:val="28"/>
          <w:lang w:val="ru-RU"/>
        </w:rPr>
        <w:t>муниципального</w:t>
      </w:r>
      <w:r>
        <w:rPr>
          <w:color w:val="000000"/>
          <w:sz w:val="28"/>
          <w:szCs w:val="28"/>
        </w:rPr>
        <w:t xml:space="preserve"> округа Ставропольского края принять решение </w:t>
      </w:r>
      <w:r>
        <w:rPr>
          <w:rFonts w:hint="default"/>
          <w:color w:val="000000"/>
          <w:sz w:val="28"/>
          <w:szCs w:val="28"/>
        </w:rPr>
        <w:t>об отклонении проекта внесения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 2022 г. № 1319 (в редакции от 20 декабря 2022 г. № 2106, от 05 июня 2023 г. № 834, от 11 октября 2023 г. № 1643)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rFonts w:hint="default"/>
          <w:color w:val="000000"/>
          <w:sz w:val="28"/>
          <w:szCs w:val="28"/>
        </w:rPr>
        <w:t>и направлении его на доработку администрации Петровского муниципального округа Ставропольского края</w:t>
      </w:r>
      <w:r>
        <w:rPr>
          <w:rFonts w:hint="default"/>
          <w:color w:val="000000"/>
          <w:sz w:val="28"/>
          <w:szCs w:val="28"/>
          <w:lang w:val="ru-RU"/>
        </w:rPr>
        <w:t>.</w:t>
      </w:r>
    </w:p>
    <w:p w14:paraId="3D2888F4">
      <w:pPr>
        <w:tabs>
          <w:tab w:val="left" w:pos="426"/>
        </w:tabs>
        <w:ind w:firstLine="851"/>
        <w:jc w:val="both"/>
        <w:rPr>
          <w:rFonts w:hint="default"/>
          <w:color w:val="000000"/>
          <w:sz w:val="28"/>
          <w:szCs w:val="28"/>
          <w:lang w:val="ru-RU"/>
        </w:rPr>
      </w:pPr>
    </w:p>
    <w:p w14:paraId="762AD031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14:paraId="4732F78A">
      <w:pPr>
        <w:tabs>
          <w:tab w:val="left" w:pos="281"/>
          <w:tab w:val="left" w:pos="8978"/>
        </w:tabs>
        <w:jc w:val="both"/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редседател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</w:rPr>
        <w:t xml:space="preserve"> комиссии     </w:t>
      </w:r>
      <w:r>
        <w:rPr>
          <w:rFonts w:hint="default"/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</w:rPr>
        <w:t xml:space="preserve">       ________________   Г.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>.Тесленко</w:t>
      </w:r>
    </w:p>
    <w:sectPr>
      <w:pgSz w:w="11906" w:h="16838"/>
      <w:pgMar w:top="851" w:right="567" w:bottom="680" w:left="1985" w:header="709" w:footer="709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altName w:val="Segoe UI Semilight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E5"/>
    <w:rsid w:val="00005A71"/>
    <w:rsid w:val="00031ACB"/>
    <w:rsid w:val="000378C3"/>
    <w:rsid w:val="00040333"/>
    <w:rsid w:val="00055395"/>
    <w:rsid w:val="00057409"/>
    <w:rsid w:val="00090313"/>
    <w:rsid w:val="00093A8E"/>
    <w:rsid w:val="000B09A4"/>
    <w:rsid w:val="000B149B"/>
    <w:rsid w:val="000B1D43"/>
    <w:rsid w:val="000F2FA2"/>
    <w:rsid w:val="000F4DEF"/>
    <w:rsid w:val="001111EE"/>
    <w:rsid w:val="00113115"/>
    <w:rsid w:val="00115A29"/>
    <w:rsid w:val="00122E3A"/>
    <w:rsid w:val="00123147"/>
    <w:rsid w:val="00154C6C"/>
    <w:rsid w:val="001616ED"/>
    <w:rsid w:val="00166CC7"/>
    <w:rsid w:val="00182E9F"/>
    <w:rsid w:val="0019332D"/>
    <w:rsid w:val="001B4E1E"/>
    <w:rsid w:val="001C0B79"/>
    <w:rsid w:val="001C70CB"/>
    <w:rsid w:val="001D4FD6"/>
    <w:rsid w:val="001E033F"/>
    <w:rsid w:val="001F2F04"/>
    <w:rsid w:val="0021637A"/>
    <w:rsid w:val="00220DE0"/>
    <w:rsid w:val="00227598"/>
    <w:rsid w:val="00255B67"/>
    <w:rsid w:val="0026278D"/>
    <w:rsid w:val="00274363"/>
    <w:rsid w:val="002842E8"/>
    <w:rsid w:val="00292608"/>
    <w:rsid w:val="00293A67"/>
    <w:rsid w:val="002A604D"/>
    <w:rsid w:val="002A70F9"/>
    <w:rsid w:val="002B012A"/>
    <w:rsid w:val="002B5CD0"/>
    <w:rsid w:val="002D432D"/>
    <w:rsid w:val="002F1155"/>
    <w:rsid w:val="002F3909"/>
    <w:rsid w:val="00327910"/>
    <w:rsid w:val="0035344E"/>
    <w:rsid w:val="003640EA"/>
    <w:rsid w:val="003807F7"/>
    <w:rsid w:val="00382BF8"/>
    <w:rsid w:val="00386013"/>
    <w:rsid w:val="00386210"/>
    <w:rsid w:val="003930FB"/>
    <w:rsid w:val="00394E69"/>
    <w:rsid w:val="003A2A00"/>
    <w:rsid w:val="003A328A"/>
    <w:rsid w:val="003A4BE6"/>
    <w:rsid w:val="003B0EF7"/>
    <w:rsid w:val="003B555B"/>
    <w:rsid w:val="003C1620"/>
    <w:rsid w:val="003D1089"/>
    <w:rsid w:val="003D3995"/>
    <w:rsid w:val="003E255E"/>
    <w:rsid w:val="003E78AF"/>
    <w:rsid w:val="003F34CF"/>
    <w:rsid w:val="004142CC"/>
    <w:rsid w:val="00432776"/>
    <w:rsid w:val="004615CA"/>
    <w:rsid w:val="004747D1"/>
    <w:rsid w:val="00484677"/>
    <w:rsid w:val="004935AA"/>
    <w:rsid w:val="004A1E35"/>
    <w:rsid w:val="004A38C9"/>
    <w:rsid w:val="004B7140"/>
    <w:rsid w:val="004C56A3"/>
    <w:rsid w:val="004D4014"/>
    <w:rsid w:val="004D5C58"/>
    <w:rsid w:val="004E3E9E"/>
    <w:rsid w:val="004F0647"/>
    <w:rsid w:val="004F079B"/>
    <w:rsid w:val="004F61A9"/>
    <w:rsid w:val="004F7770"/>
    <w:rsid w:val="00511CBD"/>
    <w:rsid w:val="0051477C"/>
    <w:rsid w:val="00543B26"/>
    <w:rsid w:val="00545586"/>
    <w:rsid w:val="00557A85"/>
    <w:rsid w:val="00570307"/>
    <w:rsid w:val="005A3901"/>
    <w:rsid w:val="005B0640"/>
    <w:rsid w:val="005B7A6A"/>
    <w:rsid w:val="005B7B5D"/>
    <w:rsid w:val="005C6FC9"/>
    <w:rsid w:val="005D30FE"/>
    <w:rsid w:val="005D47CB"/>
    <w:rsid w:val="005D78BD"/>
    <w:rsid w:val="005E4E4D"/>
    <w:rsid w:val="005E4E89"/>
    <w:rsid w:val="005F7DA7"/>
    <w:rsid w:val="00601B87"/>
    <w:rsid w:val="00602269"/>
    <w:rsid w:val="00614EF9"/>
    <w:rsid w:val="00615D62"/>
    <w:rsid w:val="00626E84"/>
    <w:rsid w:val="006304FB"/>
    <w:rsid w:val="0064118A"/>
    <w:rsid w:val="00657291"/>
    <w:rsid w:val="00662B00"/>
    <w:rsid w:val="00670D25"/>
    <w:rsid w:val="00677DE0"/>
    <w:rsid w:val="00687C9A"/>
    <w:rsid w:val="0069488E"/>
    <w:rsid w:val="006A5E69"/>
    <w:rsid w:val="006E6AE1"/>
    <w:rsid w:val="00714319"/>
    <w:rsid w:val="00714508"/>
    <w:rsid w:val="00716BF1"/>
    <w:rsid w:val="0073439C"/>
    <w:rsid w:val="0074372E"/>
    <w:rsid w:val="00747A4A"/>
    <w:rsid w:val="00772BBF"/>
    <w:rsid w:val="00773313"/>
    <w:rsid w:val="00776597"/>
    <w:rsid w:val="00780293"/>
    <w:rsid w:val="007B7EAD"/>
    <w:rsid w:val="007C567C"/>
    <w:rsid w:val="007D26E5"/>
    <w:rsid w:val="00814577"/>
    <w:rsid w:val="00822062"/>
    <w:rsid w:val="00822A5E"/>
    <w:rsid w:val="008346D1"/>
    <w:rsid w:val="008517F4"/>
    <w:rsid w:val="00855893"/>
    <w:rsid w:val="008650CC"/>
    <w:rsid w:val="008A013E"/>
    <w:rsid w:val="008B255D"/>
    <w:rsid w:val="008C401C"/>
    <w:rsid w:val="008C546E"/>
    <w:rsid w:val="008C6668"/>
    <w:rsid w:val="008C6FA3"/>
    <w:rsid w:val="008D7CEA"/>
    <w:rsid w:val="008E16D2"/>
    <w:rsid w:val="008E42C7"/>
    <w:rsid w:val="008F0ECC"/>
    <w:rsid w:val="009073C0"/>
    <w:rsid w:val="00916EF2"/>
    <w:rsid w:val="00921B80"/>
    <w:rsid w:val="00925BB1"/>
    <w:rsid w:val="0095347F"/>
    <w:rsid w:val="00954D0A"/>
    <w:rsid w:val="00963095"/>
    <w:rsid w:val="0097637D"/>
    <w:rsid w:val="00992143"/>
    <w:rsid w:val="009B2B3A"/>
    <w:rsid w:val="009B59FE"/>
    <w:rsid w:val="009D7797"/>
    <w:rsid w:val="009E0751"/>
    <w:rsid w:val="009F33CD"/>
    <w:rsid w:val="00A236B0"/>
    <w:rsid w:val="00A30646"/>
    <w:rsid w:val="00A376BA"/>
    <w:rsid w:val="00A46B9A"/>
    <w:rsid w:val="00A96BC7"/>
    <w:rsid w:val="00AC3861"/>
    <w:rsid w:val="00AD0975"/>
    <w:rsid w:val="00AE56DE"/>
    <w:rsid w:val="00B02A72"/>
    <w:rsid w:val="00B07152"/>
    <w:rsid w:val="00B2100A"/>
    <w:rsid w:val="00B34C3F"/>
    <w:rsid w:val="00B40D85"/>
    <w:rsid w:val="00B47ED7"/>
    <w:rsid w:val="00B60B9F"/>
    <w:rsid w:val="00B65B99"/>
    <w:rsid w:val="00B774FA"/>
    <w:rsid w:val="00B83380"/>
    <w:rsid w:val="00B93880"/>
    <w:rsid w:val="00B96EEB"/>
    <w:rsid w:val="00B97F1C"/>
    <w:rsid w:val="00BA06D0"/>
    <w:rsid w:val="00BA1E7C"/>
    <w:rsid w:val="00BA700A"/>
    <w:rsid w:val="00BB1991"/>
    <w:rsid w:val="00BC49CC"/>
    <w:rsid w:val="00BC6917"/>
    <w:rsid w:val="00BD73A5"/>
    <w:rsid w:val="00BE456B"/>
    <w:rsid w:val="00BF2B9B"/>
    <w:rsid w:val="00BF771B"/>
    <w:rsid w:val="00C01BE6"/>
    <w:rsid w:val="00C065D8"/>
    <w:rsid w:val="00C17A9C"/>
    <w:rsid w:val="00C32E42"/>
    <w:rsid w:val="00C4346B"/>
    <w:rsid w:val="00C465CF"/>
    <w:rsid w:val="00C46C0E"/>
    <w:rsid w:val="00C5524A"/>
    <w:rsid w:val="00C73805"/>
    <w:rsid w:val="00C802E5"/>
    <w:rsid w:val="00C820DE"/>
    <w:rsid w:val="00C85FBC"/>
    <w:rsid w:val="00C876DA"/>
    <w:rsid w:val="00C956B2"/>
    <w:rsid w:val="00C976AC"/>
    <w:rsid w:val="00CB6EDE"/>
    <w:rsid w:val="00CB74B2"/>
    <w:rsid w:val="00CC0D12"/>
    <w:rsid w:val="00CF08CF"/>
    <w:rsid w:val="00CF5C4A"/>
    <w:rsid w:val="00D11D1E"/>
    <w:rsid w:val="00D21A07"/>
    <w:rsid w:val="00D26421"/>
    <w:rsid w:val="00D306C5"/>
    <w:rsid w:val="00D455CA"/>
    <w:rsid w:val="00D578B2"/>
    <w:rsid w:val="00D71EC2"/>
    <w:rsid w:val="00DA2D6F"/>
    <w:rsid w:val="00DA4C13"/>
    <w:rsid w:val="00DC2D0F"/>
    <w:rsid w:val="00DE13D2"/>
    <w:rsid w:val="00DE3194"/>
    <w:rsid w:val="00E04F56"/>
    <w:rsid w:val="00E15636"/>
    <w:rsid w:val="00E15ABB"/>
    <w:rsid w:val="00E17927"/>
    <w:rsid w:val="00E20989"/>
    <w:rsid w:val="00E42446"/>
    <w:rsid w:val="00E47715"/>
    <w:rsid w:val="00E5491D"/>
    <w:rsid w:val="00E66065"/>
    <w:rsid w:val="00E72623"/>
    <w:rsid w:val="00E80D1C"/>
    <w:rsid w:val="00E865CF"/>
    <w:rsid w:val="00EA3A70"/>
    <w:rsid w:val="00EA78AB"/>
    <w:rsid w:val="00EC4586"/>
    <w:rsid w:val="00ED76E1"/>
    <w:rsid w:val="00EE08E3"/>
    <w:rsid w:val="00EE2F62"/>
    <w:rsid w:val="00F1213F"/>
    <w:rsid w:val="00F1619D"/>
    <w:rsid w:val="00F41269"/>
    <w:rsid w:val="00F43F1C"/>
    <w:rsid w:val="00F44E9D"/>
    <w:rsid w:val="00F53868"/>
    <w:rsid w:val="00F61532"/>
    <w:rsid w:val="00F6505A"/>
    <w:rsid w:val="00F71AA7"/>
    <w:rsid w:val="00F74F63"/>
    <w:rsid w:val="00F93C5D"/>
    <w:rsid w:val="00FA6599"/>
    <w:rsid w:val="00FB1025"/>
    <w:rsid w:val="00FC4964"/>
    <w:rsid w:val="00FC7B48"/>
    <w:rsid w:val="00FE7EA2"/>
    <w:rsid w:val="12835AB0"/>
    <w:rsid w:val="20B96BF3"/>
    <w:rsid w:val="2188589A"/>
    <w:rsid w:val="38B95BD9"/>
    <w:rsid w:val="47ED2B31"/>
    <w:rsid w:val="538E1426"/>
    <w:rsid w:val="6A724A95"/>
    <w:rsid w:val="7E9C6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0"/>
    <w:rPr>
      <w:color w:val="0000FF"/>
      <w:u w:val="single"/>
    </w:rPr>
  </w:style>
  <w:style w:type="paragraph" w:styleId="6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caption"/>
    <w:basedOn w:val="1"/>
    <w:next w:val="1"/>
    <w:link w:val="20"/>
    <w:unhideWhenUsed/>
    <w:qFormat/>
    <w:uiPriority w:val="35"/>
    <w:pPr>
      <w:spacing w:line="276" w:lineRule="auto"/>
      <w:jc w:val="both"/>
    </w:pPr>
    <w:rPr>
      <w:rFonts w:ascii="Arial" w:hAnsi="Arial" w:eastAsia="Calibri"/>
      <w:b/>
      <w:bCs/>
      <w:szCs w:val="18"/>
      <w:lang w:val="zh-CN"/>
    </w:rPr>
  </w:style>
  <w:style w:type="paragraph" w:styleId="8">
    <w:name w:val="footnote text"/>
    <w:basedOn w:val="1"/>
    <w:link w:val="21"/>
    <w:unhideWhenUsed/>
    <w:qFormat/>
    <w:uiPriority w:val="99"/>
    <w:rPr>
      <w:rFonts w:ascii="Calibri" w:hAnsi="Calibri" w:eastAsia="Calibri"/>
      <w:sz w:val="20"/>
      <w:szCs w:val="20"/>
      <w:lang w:val="zh-CN" w:eastAsia="zh-CN"/>
    </w:r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customStyle="1" w:styleId="12">
    <w:name w:val="ConsTitle"/>
    <w:uiPriority w:val="0"/>
    <w:pPr>
      <w:widowControl w:val="0"/>
      <w:snapToGrid w:val="0"/>
    </w:pPr>
    <w:rPr>
      <w:rFonts w:ascii="Arial" w:hAnsi="Arial" w:eastAsia="Times New Roman" w:cs="Times New Roman"/>
      <w:b/>
      <w:sz w:val="16"/>
      <w:lang w:val="ru-RU" w:eastAsia="ru-RU" w:bidi="ar-SA"/>
    </w:rPr>
  </w:style>
  <w:style w:type="paragraph" w:customStyle="1" w:styleId="13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styleId="14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5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6">
    <w:name w:val="Верх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">
    <w:name w:val="List Paragraph"/>
    <w:basedOn w:val="1"/>
    <w:link w:val="19"/>
    <w:qFormat/>
    <w:uiPriority w:val="34"/>
    <w:pPr>
      <w:ind w:left="720"/>
      <w:contextualSpacing/>
    </w:pPr>
    <w:rPr>
      <w:color w:val="00000A"/>
      <w:sz w:val="20"/>
      <w:szCs w:val="20"/>
      <w:lang w:val="zh-CN"/>
    </w:rPr>
  </w:style>
  <w:style w:type="character" w:customStyle="1" w:styleId="19">
    <w:name w:val="Абзац списка Знак"/>
    <w:link w:val="18"/>
    <w:qFormat/>
    <w:locked/>
    <w:uiPriority w:val="34"/>
    <w:rPr>
      <w:rFonts w:ascii="Times New Roman" w:hAnsi="Times New Roman" w:eastAsia="Times New Roman" w:cs="Times New Roman"/>
      <w:color w:val="00000A"/>
      <w:sz w:val="20"/>
      <w:szCs w:val="20"/>
      <w:lang w:val="zh-CN" w:eastAsia="ru-RU"/>
    </w:rPr>
  </w:style>
  <w:style w:type="character" w:customStyle="1" w:styleId="20">
    <w:name w:val="Название объекта Знак"/>
    <w:link w:val="7"/>
    <w:qFormat/>
    <w:uiPriority w:val="35"/>
    <w:rPr>
      <w:rFonts w:ascii="Arial" w:hAnsi="Arial" w:eastAsia="Calibri" w:cs="Times New Roman"/>
      <w:b/>
      <w:bCs/>
      <w:sz w:val="24"/>
      <w:szCs w:val="18"/>
      <w:lang w:val="zh-CN" w:eastAsia="ru-RU"/>
    </w:rPr>
  </w:style>
  <w:style w:type="character" w:customStyle="1" w:styleId="21">
    <w:name w:val="Текст сноски Знак"/>
    <w:basedOn w:val="3"/>
    <w:link w:val="8"/>
    <w:qFormat/>
    <w:uiPriority w:val="99"/>
    <w:rPr>
      <w:rFonts w:ascii="Calibri" w:hAnsi="Calibri" w:eastAsia="Calibri" w:cs="Times New Roman"/>
      <w:sz w:val="20"/>
      <w:szCs w:val="20"/>
      <w:lang w:val="zh-CN" w:eastAsia="zh-CN"/>
    </w:rPr>
  </w:style>
  <w:style w:type="character" w:customStyle="1" w:styleId="22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paragraph" w:customStyle="1" w:styleId="23">
    <w:name w:val="ConsPlusNormal"/>
    <w:link w:val="24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lang w:val="ru-RU" w:eastAsia="ru-RU" w:bidi="ar-SA"/>
    </w:rPr>
  </w:style>
  <w:style w:type="character" w:customStyle="1" w:styleId="24">
    <w:name w:val="ConsPlusNormal Знак"/>
    <w:link w:val="23"/>
    <w:qFormat/>
    <w:locked/>
    <w:uiPriority w:val="0"/>
    <w:rPr>
      <w:rFonts w:ascii="Arial" w:hAnsi="Arial" w:cs="Arial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4669</Characters>
  <Lines>38</Lines>
  <Paragraphs>10</Paragraphs>
  <TotalTime>9</TotalTime>
  <ScaleCrop>false</ScaleCrop>
  <LinksUpToDate>false</LinksUpToDate>
  <CharactersWithSpaces>5477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2018-03-13T11:23:00Z</dcterms:created>
  <dc:creator>Владелец</dc:creator>
  <cp:lastModifiedBy>96200</cp:lastModifiedBy>
  <cp:lastPrinted>2023-10-05T16:06:00Z</cp:lastPrinted>
  <dcterms:modified xsi:type="dcterms:W3CDTF">2025-01-16T04:03:35Z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07B52A82AE874F7286C2F5FA29C3BA78</vt:lpwstr>
  </property>
</Properties>
</file>