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v:background id="_x0000_s1025" fillcolor="#FFFFFF">
      <v:fill opacity="100f"/>
    </v:background>
  </w:background>
  <w:body>
    <w:p>
      <w:pPr>
        <w:pStyle w:val="UserStyle_6"/>
        <w:rPr>
          <w:b w:val="0"/>
          <w:color w:val="000000"/>
          <w:sz w:val="32"/>
          <w:szCs w:val="28"/>
        </w:rPr>
      </w:pPr>
      <w:r>
        <w:rPr>
          <w:color w:val="000000"/>
          <w:sz w:val="32"/>
          <w:szCs w:val="32"/>
        </w:rPr>
        <w:t xml:space="preserve">Р А С П О Р Я Ж Е Н И Е</w:t>
      </w:r>
      <w:r>
        <w:rPr>
          <w:b w:val="0"/>
          <w:color w:val="000000"/>
          <w:sz w:val="32"/>
          <w:szCs w:val="28"/>
        </w:rPr>
      </w:r>
    </w:p>
    <w:p>
      <w:pPr>
        <w:pStyle w:val="UserStyle_6"/>
        <w:rPr>
          <w:b w:val="0"/>
          <w:color w:val="000000"/>
          <w:sz w:val="32"/>
          <w:szCs w:val="28"/>
        </w:rPr>
      </w:pPr>
      <w:r>
        <w:rPr>
          <w:b w:val="0"/>
          <w:color w:val="000000"/>
          <w:sz w:val="32"/>
          <w:szCs w:val="28"/>
        </w:rPr>
      </w:r>
    </w:p>
    <w:p>
      <w:pPr>
        <w:pStyle w:val="UserStyle_6"/>
        <w:rPr>
          <w:b w:val="0"/>
          <w:color w:val="000000"/>
          <w:sz w:val="24"/>
        </w:rPr>
      </w:pPr>
      <w:r>
        <w:rPr>
          <w:b w:val="0"/>
          <w:color w:val="000000"/>
          <w:sz w:val="24"/>
        </w:rPr>
        <w:t xml:space="preserve">ГЛАВЫ ПЕТРОВСКОГО </w:t>
      </w:r>
      <w:r>
        <w:rPr>
          <w:b w:val="0"/>
          <w:color w:val="000000"/>
          <w:sz w:val="24"/>
          <w:lang w:val="ru-RU"/>
        </w:rPr>
        <w:t xml:space="preserve">МУНИЦИПАЛЬНОГО</w:t>
      </w:r>
      <w:r>
        <w:rPr>
          <w:b w:val="0"/>
          <w:color w:val="000000"/>
          <w:sz w:val="24"/>
        </w:rPr>
        <w:t xml:space="preserve"> ОКРУГА</w:t>
      </w:r>
      <w:r>
        <w:rPr>
          <w:b w:val="0"/>
          <w:color w:val="000000"/>
          <w:sz w:val="24"/>
        </w:rPr>
      </w:r>
    </w:p>
    <w:p>
      <w:pPr>
        <w:pStyle w:val="UserStyle_6"/>
        <w:rPr>
          <w:b/>
          <w:color w:val="000000"/>
          <w:sz w:val="28"/>
          <w:szCs w:val="28"/>
        </w:rPr>
      </w:pPr>
      <w:r>
        <w:rPr>
          <w:b w:val="0"/>
          <w:color w:val="000000"/>
          <w:sz w:val="24"/>
        </w:rPr>
        <w:t xml:space="preserve">СТАВРОПОЛЬСКОГО КРАЯ</w:t>
      </w:r>
      <w:r>
        <w:rPr>
          <w:b/>
          <w:color w:val="000000"/>
          <w:sz w:val="28"/>
          <w:szCs w:val="28"/>
        </w:rPr>
      </w:r>
    </w:p>
    <w:p>
      <w:pPr>
        <w:pStyle w:val="Normal"/>
        <w:jc w:val="center"/>
        <w:rPr>
          <w:b/>
          <w:color w:val="000000"/>
          <w:sz w:val="28"/>
          <w:szCs w:val="28"/>
        </w:rPr>
      </w:pPr>
      <w:r>
        <w:rPr>
          <w:b/>
          <w:color w:val="000000"/>
          <w:sz w:val="28"/>
          <w:szCs w:val="28"/>
        </w:rPr>
      </w:r>
    </w:p>
    <w:tbl>
      <w:tblPr>
        <w:tblW w:w="0" w:type="auto"/>
        <w:tblInd w:w="0" w:type="dxa"/>
        <w:tblLayout w:type="fixed"/>
        <w:tblCellMar>
          <w:left w:w="108" w:type="dxa"/>
          <w:top w:w="0" w:type="dxa"/>
          <w:right w:w="108" w:type="dxa"/>
          <w:bottom w:w="0" w:type="dxa"/>
        </w:tblCellMar>
      </w:tblPr>
      <w:tblGrid>
        <w:gridCol w:w="3063"/>
        <w:gridCol w:w="3171"/>
        <w:gridCol w:w="3122"/>
      </w:tblGrid>
      <w:tr>
        <w:tc>
          <w:tcPr>
            <w:tcW w:w="3063" w:type="dxa"/>
            <w:tcBorders>
              <w:top w:val="none" w:color="000000" w:sz="0" w:space="0"/>
              <w:left w:val="none" w:color="000000" w:sz="0" w:space="0"/>
              <w:bottom w:val="none" w:color="000000" w:sz="0" w:space="0"/>
              <w:right w:val="none" w:color="000000" w:sz="0" w:space="0"/>
            </w:tcBorders>
            <w:textDirection w:val="lrTb"/>
            <w:vAlign w:val="top"/>
          </w:tcPr>
          <w:p>
            <w:pPr>
              <w:pStyle w:val="UserStyle_6"/>
              <w:ind w:left="-108" w:right="0"/>
              <w:jc w:val="both"/>
            </w:pPr>
            <w:r>
              <w:rPr>
                <w:b w:val="0"/>
                <w:bCs w:val="0"/>
                <w:color w:val="000000"/>
                <w:sz w:val="24"/>
                <w:lang w:val="ru-RU"/>
              </w:rPr>
              <w:t xml:space="preserve">21 января 2025 г.</w:t>
            </w:r>
          </w:p>
        </w:tc>
        <w:tc>
          <w:tcPr>
            <w:tcW w:w="3171" w:type="dxa"/>
            <w:tcBorders>
              <w:top w:val="none" w:color="000000" w:sz="0" w:space="0"/>
              <w:left w:val="none" w:color="000000" w:sz="0" w:space="0"/>
              <w:bottom w:val="none" w:color="000000" w:sz="0" w:space="0"/>
              <w:right w:val="none" w:color="000000" w:sz="0" w:space="0"/>
            </w:tcBorders>
            <w:textDirection w:val="lrTb"/>
            <w:vAlign w:val="top"/>
          </w:tcPr>
          <w:p>
            <w:pPr>
              <w:pStyle w:val="Normal"/>
              <w:jc w:val="center"/>
            </w:pPr>
            <w:r>
              <w:rPr>
                <w:color w:val="000000"/>
              </w:rPr>
              <w:t xml:space="preserve">г. Светлоград</w:t>
            </w:r>
          </w:p>
        </w:tc>
        <w:tc>
          <w:tcPr>
            <w:tcW w:w="3122" w:type="dxa"/>
            <w:tcBorders>
              <w:top w:val="none" w:color="000000" w:sz="0" w:space="0"/>
              <w:left w:val="none" w:color="000000" w:sz="0" w:space="0"/>
              <w:bottom w:val="none" w:color="000000" w:sz="0" w:space="0"/>
              <w:right w:val="none" w:color="000000" w:sz="0" w:space="0"/>
            </w:tcBorders>
            <w:textDirection w:val="lrTb"/>
            <w:vAlign w:val="top"/>
          </w:tcPr>
          <w:p>
            <w:pPr>
              <w:pStyle w:val="UserStyle_6"/>
              <w:ind w:right="-108"/>
            </w:pPr>
            <w:r>
              <w:rPr>
                <w:b w:val="0"/>
                <w:bCs w:val="0"/>
                <w:color w:val="000000"/>
                <w:sz w:val="24"/>
                <w:lang w:val="ru-RU"/>
              </w:rPr>
              <w:t xml:space="preserve">                                       № </w:t>
            </w:r>
            <w:r>
              <w:rPr>
                <w:b w:val="0"/>
                <w:bCs w:val="0"/>
                <w:color w:val="000000"/>
                <w:sz w:val="24"/>
                <w:lang w:val="ru-RU"/>
              </w:rPr>
              <w:t xml:space="preserve">1-р                                     </w:t>
            </w:r>
          </w:p>
        </w:tc>
      </w:tr>
    </w:tbl>
    <w:p>
      <w:pPr>
        <w:pStyle w:val="Normal"/>
        <w:ind w:right="0" w:firstLine="567"/>
        <w:jc w:val="both"/>
        <w:rPr>
          <w:color w:val="000000"/>
          <w:sz w:val="28"/>
          <w:szCs w:val="28"/>
        </w:rPr>
      </w:pPr>
      <w:r>
        <w:rPr>
          <w:color w:val="000000"/>
          <w:sz w:val="28"/>
          <w:szCs w:val="28"/>
        </w:rPr>
      </w:r>
    </w:p>
    <w:p>
      <w:pPr>
        <w:pStyle w:val="Normal"/>
        <w:shd w:val="clear" w:color="auto" w:fill="ffffff"/>
        <w:spacing w:line="240" w:lineRule="exact"/>
        <w:jc w:val="both"/>
        <w:rPr>
          <w:color w:val="000000"/>
          <w:sz w:val="28"/>
          <w:szCs w:val="28"/>
        </w:rPr>
      </w:pPr>
      <w:bookmarkStart w:id="0" w:name="_Hlk155701720"/>
      <w:r>
        <w:rPr>
          <w:color w:val="000000"/>
          <w:sz w:val="28"/>
          <w:szCs w:val="28"/>
        </w:rPr>
        <w:t xml:space="preserve">О назначении публичных слушаний по проекту схемы расположения </w:t>
      </w:r>
      <w:bookmarkStart w:id="1" w:name="_Hlk158366469"/>
      <w:r>
        <w:rPr>
          <w:color w:val="000000"/>
          <w:sz w:val="28"/>
          <w:szCs w:val="28"/>
        </w:rPr>
        <w:t xml:space="preserve">земельного участка</w:t>
      </w:r>
      <w:r>
        <w:t xml:space="preserve"> </w:t>
      </w:r>
      <w:r>
        <w:rPr>
          <w:color w:val="000000"/>
          <w:sz w:val="28"/>
          <w:szCs w:val="28"/>
        </w:rPr>
        <w:t xml:space="preserve">или земельных участков на кадастровом плане территории</w:t>
      </w:r>
      <w:r>
        <w:rPr>
          <w:sz w:val="28"/>
          <w:szCs w:val="28"/>
        </w:rPr>
        <w:t xml:space="preserve"> площадью </w:t>
      </w:r>
      <w:bookmarkStart w:id="2" w:name="_Hlk187412728"/>
      <w:bookmarkStart w:id="3" w:name="_Hlk159405106"/>
      <w:r>
        <w:rPr>
          <w:sz w:val="28"/>
          <w:szCs w:val="28"/>
        </w:rPr>
        <w:t xml:space="preserve">1584 кв.м, с условным номером 26:08:041016:ЗУ1</w:t>
      </w:r>
      <w:r>
        <w:rPr>
          <w:color w:val="000000"/>
          <w:sz w:val="28"/>
          <w:szCs w:val="28"/>
        </w:rPr>
        <w:t xml:space="preserve">, на котором расположены многоквартирный дом с кадастровым номером 26:08:041016:137, по адресу: Российская Федерация, Ставропольский край, Петровский муниципальный округ, г. Светлоград, ул. Торговая, д. 1д</w:t>
      </w:r>
      <w:bookmarkEnd w:id="0"/>
      <w:r>
        <w:rPr>
          <w:color w:val="000000"/>
          <w:sz w:val="28"/>
          <w:szCs w:val="28"/>
        </w:rPr>
        <w:t xml:space="preserve">, и иные входящие в состав такого дома объекты недвижимого имущества</w:t>
      </w:r>
      <w:bookmarkEnd w:id="1"/>
      <w:r>
        <w:rPr>
          <w:color w:val="000000"/>
          <w:sz w:val="28"/>
          <w:szCs w:val="28"/>
        </w:rPr>
        <w:t xml:space="preserve"> </w:t>
      </w:r>
      <w:bookmarkEnd w:id="2"/>
      <w:r>
        <w:rPr>
          <w:color w:val="000000"/>
          <w:sz w:val="28"/>
          <w:szCs w:val="28"/>
        </w:rPr>
      </w:r>
    </w:p>
    <w:p>
      <w:pPr>
        <w:pStyle w:val="Normal"/>
        <w:ind w:right="0" w:firstLine="709"/>
        <w:jc w:val="both"/>
        <w:rPr>
          <w:color w:val="000000"/>
          <w:sz w:val="28"/>
          <w:szCs w:val="28"/>
        </w:rPr>
      </w:pPr>
      <w:bookmarkEnd w:id="3"/>
      <w:r>
        <w:rPr>
          <w:color w:val="000000"/>
          <w:sz w:val="28"/>
          <w:szCs w:val="28"/>
        </w:rPr>
      </w:r>
    </w:p>
    <w:p>
      <w:pPr>
        <w:pStyle w:val="Normal"/>
        <w:ind w:right="0" w:firstLine="709"/>
        <w:jc w:val="both"/>
        <w:rPr>
          <w:color w:val="000000"/>
          <w:sz w:val="28"/>
          <w:szCs w:val="28"/>
        </w:rPr>
      </w:pPr>
      <w:r>
        <w:rPr>
          <w:color w:val="000000"/>
          <w:sz w:val="28"/>
          <w:szCs w:val="28"/>
        </w:rPr>
      </w:r>
    </w:p>
    <w:p>
      <w:pPr>
        <w:pStyle w:val="UserStyle_11"/>
        <w:ind w:right="0" w:firstLine="709"/>
        <w:jc w:val="both"/>
        <w:rPr>
          <w:color w:val="000000"/>
          <w:sz w:val="28"/>
          <w:szCs w:val="28"/>
        </w:rPr>
      </w:pPr>
      <w:r>
        <w:rPr>
          <w:color w:val="000000"/>
          <w:sz w:val="28"/>
          <w:szCs w:val="28"/>
        </w:rPr>
        <w:t xml:space="preserve">В соответствии со статьей 5.1, статьей 46 Градостроительного кодекса Российской Федерации, пунктом 2.1 статьи 11.10,</w:t>
      </w:r>
      <w:r>
        <w:t xml:space="preserve"> </w:t>
      </w:r>
      <w:r>
        <w:rPr>
          <w:color w:val="000000"/>
          <w:sz w:val="28"/>
          <w:szCs w:val="28"/>
        </w:rPr>
        <w:t xml:space="preserve">пунктом 13 статьи 39.20  Земельного кодекса Российской Федерации,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городского округа Ставропольского края, утвержденным решением Совета депутатов Петровского городского округа Ставропольского края от 15 июня 2018 г. № 80 (с изменениями), распоряжением администрации Петровского муниципального округа                         от 15 января 2025 г. № 12-р «О внесении изменений в дополнительные сведения реестра объектов недвижимости о назначении и наименовании объекта недвижимости с кадастровым номером 26:08:041016:137, местоположение: Ставропольский край, Петровский район, г. Светлоград, ул. Торговая, д. 1д, присвоении адреса объекту адресации и начале действий по образованию земельного участка, на котором расположены многоквартирный дом и иные входящие в состав такого дома объекты недвижимого имущества»</w:t>
      </w:r>
      <w:r>
        <w:rPr>
          <w:color w:val="000000"/>
          <w:sz w:val="28"/>
          <w:szCs w:val="28"/>
        </w:rPr>
      </w:r>
    </w:p>
    <w:p>
      <w:pPr>
        <w:pStyle w:val="Normal"/>
        <w:ind w:right="0" w:firstLine="709"/>
        <w:jc w:val="both"/>
        <w:rPr>
          <w:color w:val="000000"/>
          <w:sz w:val="28"/>
          <w:szCs w:val="28"/>
        </w:rPr>
      </w:pPr>
      <w:r>
        <w:rPr>
          <w:color w:val="000000"/>
          <w:sz w:val="28"/>
          <w:szCs w:val="28"/>
        </w:rPr>
      </w:r>
    </w:p>
    <w:p>
      <w:pPr>
        <w:pStyle w:val="Normal"/>
        <w:ind w:right="0" w:firstLine="709"/>
        <w:jc w:val="both"/>
        <w:rPr>
          <w:color w:val="000000"/>
          <w:sz w:val="28"/>
          <w:szCs w:val="28"/>
        </w:rPr>
      </w:pPr>
      <w:r>
        <w:rPr>
          <w:color w:val="000000"/>
          <w:sz w:val="28"/>
          <w:szCs w:val="28"/>
        </w:rPr>
      </w:r>
    </w:p>
    <w:p>
      <w:pPr>
        <w:pStyle w:val="UserStyle_11"/>
        <w:ind w:right="0" w:firstLine="709"/>
        <w:jc w:val="both"/>
        <w:rPr>
          <w:color w:val="000000"/>
          <w:sz w:val="28"/>
          <w:szCs w:val="28"/>
        </w:rPr>
      </w:pPr>
      <w:r>
        <w:rPr>
          <w:color w:val="000000"/>
          <w:sz w:val="28"/>
          <w:szCs w:val="28"/>
        </w:rPr>
        <w:t xml:space="preserve">1. Вынести на публичные слушания проект схемы расположения земельного участка или земельных участков на кадастровом плане территории</w:t>
      </w:r>
      <w:r>
        <w:rPr>
          <w:sz w:val="28"/>
          <w:szCs w:val="28"/>
        </w:rPr>
        <w:t xml:space="preserve"> площадью 1584 кв.м, с условным номером 26:08:041016:ЗУ1, на котором расположены многоквартирный дом с кадастровым номером 26:08:041016:137, по адресу: Российская Федерация, Ставропольский край, Петровский муниципальный округ, г. Светлоград, ул. Торговая, д. 1д, и иные входящие в состав такого дома объекты недвижимого имущества </w:t>
      </w:r>
      <w:r>
        <w:rPr>
          <w:color w:val="000000"/>
          <w:sz w:val="28"/>
          <w:szCs w:val="28"/>
        </w:rPr>
        <w:t xml:space="preserve">(далее – проект схемы расположения земельного участка).</w:t>
      </w:r>
      <w:r>
        <w:rPr>
          <w:color w:val="000000"/>
          <w:sz w:val="28"/>
          <w:szCs w:val="28"/>
        </w:rPr>
      </w:r>
    </w:p>
    <w:p>
      <w:pPr>
        <w:pStyle w:val="UserStyle_11"/>
        <w:ind w:right="0" w:firstLine="709"/>
        <w:jc w:val="both"/>
        <w:rPr>
          <w:color w:val="000000"/>
          <w:sz w:val="28"/>
          <w:szCs w:val="28"/>
        </w:rPr>
      </w:pPr>
      <w:r>
        <w:rPr>
          <w:color w:val="000000"/>
          <w:sz w:val="28"/>
          <w:szCs w:val="28"/>
        </w:rPr>
      </w:r>
    </w:p>
    <w:p>
      <w:pPr>
        <w:pStyle w:val="UserStyle_11"/>
        <w:ind w:right="0" w:firstLine="709"/>
        <w:jc w:val="both"/>
        <w:rPr>
          <w:color w:val="000000"/>
          <w:sz w:val="28"/>
          <w:szCs w:val="28"/>
        </w:rPr>
      </w:pPr>
      <w:r>
        <w:rPr>
          <w:sz w:val="28"/>
          <w:szCs w:val="28"/>
        </w:rPr>
        <w:t xml:space="preserve">2. Создать комиссию по организации и проведению публичных слушаний по проекту схемы расположения земельного участка или земельных участков на кадастровом плане территории площадью 1584 кв.м, с условным номером 26:08:041016:ЗУ1, на котором расположены многоквартирный дом с кадастровым номером 26:08:041016:137, по адресу: Российская Федерация, Ставропольский край, Петровский муниципальный округ, г. Светлоград, ул. Торговая, д. 1д, и иные входящие в состав такого дома объекты недвижимого имущества в составе согласно приложению 1 к настоящему распоряжению. </w:t>
      </w:r>
      <w:r>
        <w:rPr>
          <w:color w:val="000000"/>
          <w:sz w:val="28"/>
          <w:szCs w:val="28"/>
        </w:rPr>
      </w:r>
    </w:p>
    <w:p>
      <w:pPr>
        <w:pStyle w:val="UserStyle_11"/>
        <w:ind w:right="0" w:firstLine="709"/>
        <w:jc w:val="both"/>
        <w:rPr>
          <w:color w:val="000000"/>
          <w:sz w:val="28"/>
          <w:szCs w:val="28"/>
        </w:rPr>
      </w:pPr>
      <w:r>
        <w:rPr>
          <w:color w:val="000000"/>
          <w:sz w:val="28"/>
          <w:szCs w:val="28"/>
        </w:rPr>
      </w:r>
    </w:p>
    <w:p>
      <w:pPr>
        <w:pStyle w:val="UserStyle_11"/>
        <w:ind w:right="0" w:firstLine="709"/>
        <w:jc w:val="both"/>
        <w:rPr>
          <w:color w:val="000000"/>
          <w:sz w:val="28"/>
          <w:szCs w:val="28"/>
        </w:rPr>
      </w:pPr>
      <w:r>
        <w:rPr>
          <w:color w:val="000000"/>
          <w:sz w:val="28"/>
          <w:szCs w:val="28"/>
        </w:rPr>
        <w:t xml:space="preserve">3. Назначить проведение публичных слушаний по проекту схемы расположения земельного участка на 10 февраля 2025 года на 14 часов 00 минут.</w:t>
      </w:r>
      <w:r>
        <w:rPr>
          <w:color w:val="000000"/>
          <w:sz w:val="28"/>
          <w:szCs w:val="28"/>
        </w:rPr>
      </w:r>
    </w:p>
    <w:p>
      <w:pPr>
        <w:pStyle w:val="UserStyle_11"/>
        <w:ind w:right="0" w:firstLine="709"/>
        <w:jc w:val="both"/>
        <w:rPr>
          <w:color w:val="000000"/>
          <w:sz w:val="28"/>
          <w:szCs w:val="28"/>
        </w:rPr>
      </w:pPr>
      <w:r>
        <w:rPr>
          <w:color w:val="000000"/>
          <w:sz w:val="28"/>
          <w:szCs w:val="28"/>
        </w:rPr>
      </w:r>
    </w:p>
    <w:p>
      <w:pPr>
        <w:pStyle w:val="UserStyle_11"/>
        <w:ind w:right="0" w:firstLine="709"/>
        <w:jc w:val="both"/>
        <w:rPr>
          <w:color w:val="000000"/>
          <w:sz w:val="28"/>
          <w:szCs w:val="28"/>
        </w:rPr>
      </w:pPr>
      <w:r>
        <w:rPr>
          <w:color w:val="000000"/>
          <w:sz w:val="28"/>
          <w:szCs w:val="28"/>
        </w:rPr>
        <w:t xml:space="preserve">4. Определить место проведения публичных слушаний: </w:t>
      </w:r>
      <w:r>
        <w:rPr>
          <w:color w:val="000000"/>
          <w:sz w:val="28"/>
          <w:szCs w:val="28"/>
        </w:rPr>
        <w:t xml:space="preserve">первый этаж зал № 1 здания администрации Петровского муниципального округа Ставропольского края, по адресу: Ставропольский край, Петровский муниципальный округ, г. Светлоград, пл. 50 лет Октября, зд. 8.</w:t>
      </w:r>
      <w:r>
        <w:rPr>
          <w:color w:val="000000"/>
          <w:sz w:val="28"/>
          <w:szCs w:val="28"/>
        </w:rPr>
      </w:r>
    </w:p>
    <w:p>
      <w:pPr>
        <w:pStyle w:val="UserStyle_11"/>
        <w:ind w:right="0" w:firstLine="709"/>
        <w:jc w:val="both"/>
        <w:rPr>
          <w:color w:val="000000"/>
          <w:sz w:val="28"/>
          <w:szCs w:val="28"/>
        </w:rPr>
      </w:pPr>
      <w:r>
        <w:rPr>
          <w:color w:val="000000"/>
          <w:sz w:val="28"/>
          <w:szCs w:val="28"/>
        </w:rPr>
      </w:r>
    </w:p>
    <w:p>
      <w:pPr>
        <w:pStyle w:val="UserStyle_11"/>
        <w:ind w:right="0" w:firstLine="709"/>
        <w:jc w:val="both"/>
        <w:rPr>
          <w:color w:val="000000"/>
          <w:sz w:val="28"/>
          <w:szCs w:val="28"/>
        </w:rPr>
      </w:pPr>
      <w:r>
        <w:rPr>
          <w:color w:val="000000"/>
          <w:sz w:val="28"/>
          <w:szCs w:val="28"/>
        </w:rPr>
        <w:t xml:space="preserve">5. Утвердить оповещение о проведении публичных слушаний по проекту схемы расположения земельного участка или земельных участков на кадастровом плане территории площадью 1584 кв.м, с условным номером 26:08:041016:ЗУ1, на котором расположены многоквартирный дом с кадастровым номером 26:08:041016:137, по адресу: Российская Федерация, Ставропольский край, Петровский муниципальный округ, г. Светлоград, ул. Торговая, д. 1д, и иные входящие в состав такого дома объекты недвижимого имущества (далее – оповещение о проведении публичных слушаний по проекту схемы расположения земельного участка), согласно приложению 2 к настоящему распоряжению.</w:t>
      </w:r>
      <w:r>
        <w:rPr>
          <w:color w:val="000000"/>
          <w:sz w:val="28"/>
          <w:szCs w:val="28"/>
        </w:rPr>
      </w:r>
    </w:p>
    <w:p>
      <w:pPr>
        <w:pStyle w:val="UserStyle_11"/>
        <w:ind w:right="0" w:firstLine="709"/>
        <w:jc w:val="both"/>
        <w:rPr>
          <w:color w:val="000000"/>
          <w:sz w:val="28"/>
          <w:szCs w:val="28"/>
        </w:rPr>
      </w:pPr>
      <w:r>
        <w:rPr>
          <w:color w:val="000000"/>
          <w:sz w:val="28"/>
          <w:szCs w:val="28"/>
        </w:rPr>
      </w:r>
    </w:p>
    <w:p>
      <w:pPr>
        <w:pStyle w:val="UserStyle_11"/>
        <w:ind w:right="0" w:firstLine="709"/>
        <w:jc w:val="both"/>
        <w:rPr>
          <w:color w:val="000000"/>
          <w:sz w:val="28"/>
          <w:szCs w:val="28"/>
        </w:rPr>
      </w:pPr>
      <w:r>
        <w:rPr>
          <w:color w:val="000000"/>
          <w:sz w:val="28"/>
          <w:szCs w:val="28"/>
        </w:rPr>
        <w:t xml:space="preserve">6. Отделу планирования территорий и землеустройства администрации Петровского муниципального округа Ставропольского края:</w:t>
      </w:r>
      <w:r>
        <w:rPr>
          <w:color w:val="000000"/>
          <w:sz w:val="28"/>
          <w:szCs w:val="28"/>
        </w:rPr>
      </w:r>
    </w:p>
    <w:p>
      <w:pPr>
        <w:pStyle w:val="UserStyle_11"/>
        <w:ind w:right="0" w:firstLine="709"/>
        <w:jc w:val="both"/>
        <w:rPr>
          <w:color w:val="000000"/>
          <w:sz w:val="28"/>
          <w:szCs w:val="28"/>
        </w:rPr>
      </w:pPr>
      <w:r>
        <w:rPr>
          <w:color w:val="000000"/>
          <w:sz w:val="28"/>
          <w:szCs w:val="28"/>
        </w:rPr>
        <w:t xml:space="preserve">6.1. Принять меры по опубликованию оповещения о проведении публичных слушаний по проекту схемы расположения земельного участка в газете «Вестник Петровского муниципального округа» (далее – опубликование).</w:t>
      </w:r>
      <w:r>
        <w:rPr>
          <w:color w:val="000000"/>
          <w:sz w:val="28"/>
          <w:szCs w:val="28"/>
        </w:rPr>
      </w:r>
    </w:p>
    <w:p>
      <w:pPr>
        <w:pStyle w:val="UserStyle_11"/>
        <w:ind w:right="0" w:firstLine="709"/>
        <w:jc w:val="both"/>
        <w:rPr>
          <w:color w:val="000000"/>
          <w:sz w:val="28"/>
          <w:szCs w:val="28"/>
        </w:rPr>
      </w:pPr>
      <w:r>
        <w:rPr>
          <w:color w:val="000000"/>
          <w:sz w:val="28"/>
          <w:szCs w:val="28"/>
        </w:rPr>
        <w:t xml:space="preserve">6.2. Разместить оповещение о проведении публичных слушаний по проекту схемы расположения земельного участка не позднее семи дней после опубликования:</w:t>
      </w:r>
      <w:r>
        <w:rPr>
          <w:color w:val="000000"/>
          <w:sz w:val="28"/>
          <w:szCs w:val="28"/>
        </w:rPr>
      </w:r>
    </w:p>
    <w:p>
      <w:pPr>
        <w:pStyle w:val="UserStyle_11"/>
        <w:ind w:right="0" w:firstLine="709"/>
        <w:jc w:val="both"/>
        <w:rPr>
          <w:color w:val="000000"/>
          <w:sz w:val="28"/>
          <w:szCs w:val="28"/>
        </w:rPr>
      </w:pPr>
      <w:r>
        <w:rPr>
          <w:color w:val="000000"/>
          <w:sz w:val="28"/>
          <w:szCs w:val="28"/>
        </w:rPr>
        <w:t xml:space="preserve">6.2.1. На информационном стенде, оборудованном в здании администрации Петровского муниципального округа Ставропольского края на первом этаже, по адресу: Российская Федерация, Ставропольский край, Петровский муниципальный округ, г. Светлоград, пл. 50 лет Октября, зд. 8.</w:t>
      </w:r>
      <w:r>
        <w:rPr>
          <w:color w:val="000000"/>
          <w:sz w:val="28"/>
          <w:szCs w:val="28"/>
        </w:rPr>
      </w:r>
    </w:p>
    <w:p>
      <w:pPr>
        <w:pStyle w:val="UserStyle_11"/>
        <w:ind w:right="0" w:firstLine="709"/>
        <w:jc w:val="both"/>
        <w:rPr>
          <w:color w:val="000000"/>
          <w:sz w:val="28"/>
          <w:szCs w:val="28"/>
        </w:rPr>
      </w:pPr>
      <w:r>
        <w:rPr>
          <w:color w:val="000000"/>
          <w:sz w:val="28"/>
          <w:szCs w:val="28"/>
        </w:rPr>
        <w:t xml:space="preserve">6.2.2. На официальном сайте администрации Петровского муниципального округа Ставропольского края в информационно-телекоммуникационной сети «Интернет».</w:t>
      </w:r>
      <w:r>
        <w:rPr>
          <w:color w:val="000000"/>
          <w:sz w:val="28"/>
          <w:szCs w:val="28"/>
        </w:rPr>
      </w:r>
    </w:p>
    <w:p>
      <w:pPr>
        <w:pStyle w:val="UserStyle_11"/>
        <w:ind w:right="0" w:firstLine="709"/>
        <w:jc w:val="both"/>
        <w:rPr>
          <w:color w:val="000000"/>
          <w:sz w:val="28"/>
        </w:rPr>
      </w:pPr>
      <w:r>
        <w:rPr>
          <w:color w:val="000000"/>
          <w:sz w:val="28"/>
          <w:szCs w:val="28"/>
        </w:rPr>
        <w:t xml:space="preserve">6.3. Провести экспозицию проекта схемы расположения земельного участка. </w:t>
      </w:r>
      <w:r>
        <w:rPr>
          <w:color w:val="000000"/>
          <w:sz w:val="28"/>
        </w:rPr>
      </w:r>
    </w:p>
    <w:p>
      <w:pPr>
        <w:pStyle w:val="Normal"/>
        <w:ind w:right="0" w:firstLine="709"/>
        <w:jc w:val="both"/>
        <w:rPr>
          <w:color w:val="000000"/>
          <w:sz w:val="28"/>
        </w:rPr>
      </w:pPr>
      <w:r>
        <w:rPr>
          <w:color w:val="000000"/>
          <w:sz w:val="28"/>
        </w:rPr>
        <w:t xml:space="preserve">6.4. По результатам проведения </w:t>
      </w:r>
      <w:r>
        <w:rPr>
          <w:color w:val="000000"/>
          <w:sz w:val="28"/>
          <w:szCs w:val="28"/>
        </w:rPr>
        <w:t xml:space="preserve">публичных слушаний по проекту схемы расположения земельного участка подготовить протокол публичных слушаний и заключение о результатах публичных слушаний</w:t>
      </w:r>
      <w:r>
        <w:rPr>
          <w:color w:val="000000"/>
          <w:sz w:val="28"/>
        </w:rPr>
        <w:t xml:space="preserve"> (далее – заключение) в срок до 14 февраля 2025 года.</w:t>
      </w:r>
      <w:r>
        <w:rPr>
          <w:color w:val="000000"/>
          <w:sz w:val="28"/>
        </w:rPr>
      </w:r>
    </w:p>
    <w:p>
      <w:pPr>
        <w:pStyle w:val="Normal"/>
        <w:ind w:right="0" w:firstLine="709"/>
        <w:jc w:val="both"/>
        <w:rPr>
          <w:color w:val="000000"/>
          <w:sz w:val="28"/>
          <w:szCs w:val="28"/>
        </w:rPr>
      </w:pPr>
      <w:r>
        <w:rPr>
          <w:color w:val="000000"/>
          <w:sz w:val="28"/>
        </w:rPr>
        <w:t xml:space="preserve">6.5. Принять меры по опубликованию заключения </w:t>
      </w:r>
      <w:r>
        <w:rPr>
          <w:color w:val="000000"/>
          <w:sz w:val="28"/>
          <w:szCs w:val="28"/>
        </w:rPr>
        <w:t xml:space="preserve">в газете «Вестник Петровского муниципального округа» и </w:t>
      </w:r>
      <w:r>
        <w:rPr>
          <w:color w:val="000000"/>
          <w:sz w:val="28"/>
        </w:rPr>
        <w:t xml:space="preserve">размещению заключения </w:t>
      </w:r>
      <w:r>
        <w:rPr>
          <w:color w:val="000000"/>
          <w:sz w:val="28"/>
          <w:szCs w:val="28"/>
        </w:rPr>
        <w:t xml:space="preserve">на официальном сайте администрации Петровского муниципального округа Ставропольского края в информационно-телекоммуникационной сети «Интернет».</w:t>
      </w:r>
      <w:r>
        <w:rPr>
          <w:color w:val="000000"/>
          <w:sz w:val="28"/>
          <w:szCs w:val="28"/>
        </w:rPr>
      </w:r>
    </w:p>
    <w:p>
      <w:pPr>
        <w:pStyle w:val="Normal"/>
        <w:ind w:right="0" w:firstLine="709"/>
        <w:jc w:val="both"/>
        <w:rPr>
          <w:color w:val="000000"/>
          <w:sz w:val="28"/>
          <w:szCs w:val="28"/>
        </w:rPr>
      </w:pPr>
      <w:r>
        <w:rPr>
          <w:color w:val="000000"/>
          <w:sz w:val="28"/>
          <w:szCs w:val="28"/>
        </w:rPr>
        <w:t xml:space="preserve">6.6. Направить проект схемы расположения земельного участка, </w:t>
      </w:r>
      <w:r>
        <w:rPr>
          <w:bCs/>
          <w:sz w:val="28"/>
          <w:szCs w:val="28"/>
        </w:rPr>
        <w:t xml:space="preserve">протокол публичных слушаний и заключение о результатах публичных слушаний главе Петровского муниципального округа Ставропольского края </w:t>
      </w:r>
      <w:r>
        <w:rPr>
          <w:color w:val="000000"/>
          <w:sz w:val="28"/>
        </w:rPr>
        <w:t xml:space="preserve">для принятия одного из следующих решений:</w:t>
      </w:r>
      <w:r>
        <w:rPr>
          <w:color w:val="000000"/>
          <w:sz w:val="28"/>
          <w:szCs w:val="28"/>
        </w:rPr>
      </w:r>
    </w:p>
    <w:p>
      <w:pPr>
        <w:pStyle w:val="Normal"/>
        <w:ind w:right="0" w:firstLine="709"/>
        <w:jc w:val="both"/>
        <w:rPr>
          <w:color w:val="000000"/>
          <w:sz w:val="28"/>
          <w:szCs w:val="28"/>
        </w:rPr>
      </w:pPr>
      <w:r>
        <w:rPr>
          <w:color w:val="000000"/>
          <w:sz w:val="28"/>
          <w:szCs w:val="28"/>
        </w:rPr>
        <w:t xml:space="preserve">- об утверждении схемы расположения земельного участка;</w:t>
      </w:r>
      <w:r>
        <w:rPr>
          <w:color w:val="000000"/>
          <w:sz w:val="28"/>
          <w:szCs w:val="28"/>
        </w:rPr>
      </w:r>
    </w:p>
    <w:p>
      <w:pPr>
        <w:pStyle w:val="Normal"/>
        <w:ind w:right="0" w:firstLine="709"/>
        <w:jc w:val="both"/>
        <w:rPr>
          <w:color w:val="000000"/>
          <w:sz w:val="28"/>
          <w:szCs w:val="28"/>
        </w:rPr>
      </w:pPr>
      <w:r>
        <w:rPr>
          <w:color w:val="000000"/>
          <w:sz w:val="28"/>
          <w:szCs w:val="28"/>
        </w:rPr>
        <w:t xml:space="preserve">- об отклонении проекта схемы расположения земельного участка и о направлении его на </w:t>
      </w:r>
      <w:r>
        <w:rPr>
          <w:color w:val="000000"/>
          <w:sz w:val="28"/>
        </w:rPr>
        <w:t xml:space="preserve">доработку</w:t>
      </w:r>
      <w:r>
        <w:rPr>
          <w:color w:val="000000"/>
          <w:sz w:val="28"/>
          <w:szCs w:val="28"/>
        </w:rPr>
        <w:t xml:space="preserve">.</w:t>
      </w:r>
      <w:r>
        <w:rPr>
          <w:color w:val="000000"/>
          <w:sz w:val="28"/>
          <w:szCs w:val="28"/>
        </w:rPr>
      </w:r>
    </w:p>
    <w:p>
      <w:pPr>
        <w:pStyle w:val="Normal"/>
        <w:ind w:right="0" w:firstLine="709"/>
        <w:jc w:val="both"/>
        <w:rPr>
          <w:color w:val="000000"/>
          <w:sz w:val="28"/>
          <w:szCs w:val="28"/>
        </w:rPr>
      </w:pPr>
      <w:r>
        <w:rPr>
          <w:color w:val="000000"/>
          <w:sz w:val="28"/>
          <w:szCs w:val="28"/>
        </w:rPr>
        <w:t xml:space="preserve"> </w:t>
      </w:r>
      <w:r>
        <w:rPr>
          <w:color w:val="000000"/>
          <w:sz w:val="28"/>
          <w:szCs w:val="28"/>
        </w:rPr>
      </w:r>
    </w:p>
    <w:p>
      <w:pPr>
        <w:pStyle w:val="UserStyle_11"/>
        <w:ind w:right="0" w:firstLine="709"/>
        <w:jc w:val="both"/>
        <w:rPr>
          <w:color w:val="000000"/>
          <w:sz w:val="28"/>
          <w:szCs w:val="28"/>
        </w:rPr>
      </w:pPr>
      <w:r>
        <w:rPr>
          <w:color w:val="000000"/>
          <w:sz w:val="28"/>
          <w:szCs w:val="28"/>
        </w:rPr>
        <w:t xml:space="preserve">7. Определить следующих участников публичных слушаний по проекту схемы расположения земельного участка:</w:t>
      </w:r>
      <w:r>
        <w:rPr>
          <w:color w:val="000000"/>
          <w:sz w:val="28"/>
          <w:szCs w:val="28"/>
        </w:rPr>
      </w:r>
    </w:p>
    <w:p>
      <w:pPr>
        <w:pStyle w:val="UserStyle_11"/>
        <w:ind w:right="0" w:firstLine="709"/>
        <w:jc w:val="both"/>
        <w:rPr>
          <w:color w:val="000000"/>
          <w:sz w:val="28"/>
          <w:szCs w:val="28"/>
        </w:rPr>
      </w:pPr>
      <w:r>
        <w:rPr>
          <w:color w:val="000000"/>
          <w:sz w:val="28"/>
          <w:szCs w:val="28"/>
        </w:rPr>
        <w:t xml:space="preserve">- граждане, постоянно проживающие на территории, в отношении которой подготовлен проект схемы расположения земельного участка;</w:t>
      </w:r>
      <w:r>
        <w:rPr>
          <w:color w:val="000000"/>
          <w:sz w:val="28"/>
          <w:szCs w:val="28"/>
        </w:rPr>
      </w:r>
    </w:p>
    <w:p>
      <w:pPr>
        <w:pStyle w:val="UserStyle_11"/>
        <w:ind w:right="0" w:firstLine="709"/>
        <w:jc w:val="both"/>
        <w:rPr>
          <w:color w:val="000000"/>
          <w:sz w:val="28"/>
          <w:szCs w:val="28"/>
        </w:rPr>
      </w:pPr>
      <w:r>
        <w:rPr>
          <w:color w:val="000000"/>
          <w:sz w:val="28"/>
          <w:szCs w:val="28"/>
        </w:rPr>
        <w:t xml:space="preserve">- правообладатели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находящихся в границах территории элемента планировочной структуры улицы Торговая города Светлоград Петровского муниципального округа Ставропольского края.</w:t>
      </w:r>
      <w:r>
        <w:rPr>
          <w:color w:val="000000"/>
          <w:sz w:val="28"/>
          <w:szCs w:val="28"/>
        </w:rPr>
      </w:r>
    </w:p>
    <w:p>
      <w:pPr>
        <w:pStyle w:val="UserStyle_11"/>
        <w:ind w:right="0" w:firstLine="709"/>
        <w:jc w:val="both"/>
        <w:rPr>
          <w:color w:val="000000"/>
          <w:sz w:val="28"/>
          <w:szCs w:val="28"/>
        </w:rPr>
      </w:pPr>
      <w:r>
        <w:rPr>
          <w:color w:val="000000"/>
          <w:sz w:val="28"/>
          <w:szCs w:val="28"/>
        </w:rPr>
      </w:r>
    </w:p>
    <w:p>
      <w:pPr>
        <w:pStyle w:val="UserStyle_11"/>
        <w:ind w:right="0" w:firstLine="709"/>
        <w:jc w:val="both"/>
        <w:rPr>
          <w:color w:val="000000"/>
          <w:sz w:val="28"/>
          <w:szCs w:val="28"/>
        </w:rPr>
      </w:pPr>
      <w:r>
        <w:rPr>
          <w:color w:val="000000"/>
          <w:sz w:val="28"/>
          <w:szCs w:val="28"/>
        </w:rPr>
        <w:t xml:space="preserve">8. Предложения и замечания участников публичных слушаний по проекту схемы расположения земельного участка направлять в администрацию Петровского муниципального округа Ставропольского края, кабинеты №№ 317-318 на третьем этаже здания администрации Петровского муниципального округа Ставропольского края по адресу: Российская Федерация, Ставропольский край, Петровский муниципальный округ,                        г. Светлоград, пл. 50 лет Октября, зд. 8.</w:t>
      </w:r>
      <w:r>
        <w:rPr>
          <w:color w:val="000000"/>
          <w:sz w:val="28"/>
          <w:szCs w:val="28"/>
        </w:rPr>
      </w:r>
    </w:p>
    <w:p>
      <w:pPr>
        <w:pStyle w:val="UserStyle_11"/>
        <w:ind w:right="0" w:firstLine="709"/>
        <w:jc w:val="both"/>
        <w:rPr>
          <w:color w:val="000000"/>
          <w:sz w:val="28"/>
          <w:szCs w:val="28"/>
        </w:rPr>
      </w:pPr>
      <w:r>
        <w:rPr>
          <w:color w:val="000000"/>
          <w:sz w:val="28"/>
          <w:szCs w:val="28"/>
        </w:rPr>
      </w:r>
    </w:p>
    <w:p>
      <w:pPr>
        <w:pStyle w:val="UserStyle_11"/>
        <w:ind w:right="0" w:firstLine="709"/>
        <w:jc w:val="both"/>
        <w:rPr>
          <w:color w:val="000000"/>
          <w:sz w:val="28"/>
          <w:szCs w:val="28"/>
        </w:rPr>
      </w:pPr>
      <w:r>
        <w:rPr>
          <w:color w:val="000000"/>
          <w:sz w:val="28"/>
          <w:szCs w:val="28"/>
        </w:rPr>
        <w:t xml:space="preserve">9. Опубликовать настоящее распоряжение в газете «Вестник Петровского муниципального округа».</w:t>
      </w:r>
      <w:r>
        <w:rPr>
          <w:color w:val="000000"/>
          <w:sz w:val="28"/>
          <w:szCs w:val="28"/>
        </w:rPr>
      </w:r>
    </w:p>
    <w:p>
      <w:pPr>
        <w:pStyle w:val="UserStyle_11"/>
        <w:ind w:right="0" w:firstLine="709"/>
        <w:jc w:val="both"/>
        <w:rPr>
          <w:color w:val="000000"/>
          <w:sz w:val="28"/>
          <w:szCs w:val="28"/>
        </w:rPr>
      </w:pPr>
      <w:r>
        <w:rPr>
          <w:color w:val="000000"/>
          <w:sz w:val="28"/>
          <w:szCs w:val="28"/>
        </w:rPr>
      </w:r>
    </w:p>
    <w:p>
      <w:pPr>
        <w:pStyle w:val="UserStyle_11"/>
        <w:ind w:right="0" w:firstLine="709"/>
        <w:jc w:val="both"/>
        <w:rPr>
          <w:color w:val="000000"/>
          <w:sz w:val="28"/>
          <w:szCs w:val="28"/>
        </w:rPr>
      </w:pPr>
      <w:r>
        <w:rPr>
          <w:color w:val="000000"/>
          <w:sz w:val="28"/>
          <w:szCs w:val="28"/>
        </w:rPr>
        <w:t xml:space="preserve">10. Контроль за выполнением настоящего распоряжения возложить на исполняющего обязанного заместителя главы администрации Петровского муниципального округа Ставропольского края Тесленко Г.А.</w:t>
      </w:r>
      <w:r>
        <w:rPr>
          <w:color w:val="000000"/>
          <w:sz w:val="28"/>
          <w:szCs w:val="28"/>
        </w:rPr>
      </w:r>
    </w:p>
    <w:p>
      <w:pPr>
        <w:pStyle w:val="UserStyle_11"/>
        <w:ind w:right="0" w:firstLine="709"/>
        <w:jc w:val="both"/>
        <w:rPr>
          <w:color w:val="000000"/>
          <w:sz w:val="28"/>
          <w:szCs w:val="28"/>
        </w:rPr>
      </w:pPr>
      <w:r>
        <w:rPr>
          <w:color w:val="000000"/>
          <w:sz w:val="28"/>
          <w:szCs w:val="28"/>
        </w:rPr>
        <w:t xml:space="preserve">11. Настоящее распоряжение «О назначении публичных слушаний по проекту схемы расположения земельного участка или земельных участков на кадастровом плане территории площадью 1584 кв.м, с условным номером 26:08:041016:ЗУ1, на котором расположены многоквартирный дом с кадастровым номером 26:08:041016:137, по адресу: Российская Федерация, Ставропольский край, Петровский муниципальный округ, г. Светлоград,                ул. Торговая, д. 1д, и иные входящие в состав такого дома объекты недвижимого имущества» вступает в силу со дня его подписания.</w:t>
      </w:r>
      <w:r>
        <w:rPr>
          <w:color w:val="000000"/>
          <w:sz w:val="28"/>
          <w:szCs w:val="28"/>
        </w:rPr>
      </w:r>
    </w:p>
    <w:p>
      <w:pPr>
        <w:pStyle w:val="Normal"/>
        <w:ind w:right="0" w:firstLine="709"/>
        <w:jc w:val="both"/>
        <w:rPr>
          <w:color w:val="000000"/>
          <w:sz w:val="28"/>
          <w:szCs w:val="28"/>
        </w:rPr>
      </w:pPr>
      <w:r>
        <w:rPr>
          <w:color w:val="000000"/>
          <w:sz w:val="28"/>
          <w:szCs w:val="28"/>
        </w:rPr>
      </w:r>
    </w:p>
    <w:p>
      <w:pPr>
        <w:pStyle w:val="Normal"/>
        <w:ind w:right="0" w:firstLine="709"/>
        <w:jc w:val="both"/>
        <w:rPr>
          <w:color w:val="000000"/>
          <w:sz w:val="28"/>
          <w:szCs w:val="28"/>
        </w:rPr>
      </w:pPr>
      <w:r>
        <w:rPr>
          <w:color w:val="000000"/>
          <w:sz w:val="28"/>
          <w:szCs w:val="28"/>
        </w:rPr>
      </w:r>
    </w:p>
    <w:p>
      <w:pPr>
        <w:pStyle w:val="Normal"/>
        <w:tabs>
          <w:tab w:val="left" w:pos="0" w:leader="none"/>
        </w:tabs>
        <w:spacing w:line="240" w:lineRule="exact"/>
        <w:rPr>
          <w:sz w:val="28"/>
          <w:szCs w:val="28"/>
        </w:rPr>
      </w:pPr>
      <w:r>
        <w:rPr>
          <w:sz w:val="28"/>
          <w:szCs w:val="28"/>
        </w:rPr>
        <w:t xml:space="preserve">Глава Петровского</w:t>
      </w:r>
      <w:r>
        <w:rPr>
          <w:sz w:val="28"/>
          <w:szCs w:val="28"/>
        </w:rPr>
      </w:r>
    </w:p>
    <w:p>
      <w:pPr>
        <w:pStyle w:val="Normal"/>
        <w:tabs>
          <w:tab w:val="left" w:pos="0" w:leader="none"/>
        </w:tabs>
        <w:spacing w:line="240" w:lineRule="exact"/>
        <w:rPr>
          <w:sz w:val="28"/>
          <w:szCs w:val="28"/>
        </w:rPr>
      </w:pPr>
      <w:r>
        <w:rPr>
          <w:sz w:val="28"/>
          <w:szCs w:val="28"/>
        </w:rPr>
        <w:t xml:space="preserve">муниципального округа </w:t>
      </w:r>
      <w:r>
        <w:rPr>
          <w:sz w:val="28"/>
          <w:szCs w:val="28"/>
        </w:rPr>
      </w:r>
    </w:p>
    <w:p>
      <w:pPr>
        <w:pStyle w:val="Normal"/>
        <w:tabs>
          <w:tab w:val="left" w:pos="0" w:leader="none"/>
        </w:tabs>
        <w:spacing w:line="240" w:lineRule="exact"/>
        <w:rPr>
          <w:sz w:val="28"/>
          <w:szCs w:val="28"/>
        </w:rPr>
      </w:pPr>
      <w:r>
        <w:rPr>
          <w:sz w:val="28"/>
          <w:szCs w:val="28"/>
        </w:rPr>
        <w:t xml:space="preserve">Ставропольского края</w:t>
        <w:tab/>
        <w:tab/>
        <w:tab/>
        <w:tab/>
        <w:tab/>
        <w:t xml:space="preserve">                              Н.В.Конкина</w:t>
      </w:r>
      <w:r>
        <w:rPr>
          <w:sz w:val="28"/>
          <w:szCs w:val="28"/>
        </w:rPr>
      </w:r>
    </w:p>
    <w:tbl>
      <w:tblPr>
        <w:tblW w:w="0" w:type="auto"/>
        <w:tblInd w:w="-108" w:type="dxa"/>
        <w:tblLayout w:type="fixed"/>
        <w:tblCellMar>
          <w:left w:w="108" w:type="dxa"/>
          <w:top w:w="0" w:type="dxa"/>
          <w:right w:w="108" w:type="dxa"/>
          <w:bottom w:w="0" w:type="dxa"/>
        </w:tblCellMar>
      </w:tblPr>
      <w:tblGrid>
        <w:gridCol w:w="5239"/>
        <w:gridCol w:w="4225"/>
      </w:tblGrid>
      <w:tr>
        <w:trPr>
          <w:trHeight w:val="285"/>
        </w:trPr>
        <w:tc>
          <w:tcPr>
            <w:tcW w:w="5239"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rPr>
                <w:sz w:val="28"/>
                <w:szCs w:val="28"/>
              </w:rPr>
            </w:pPr>
            <w:r>
              <w:rPr>
                <w:sz w:val="28"/>
                <w:szCs w:val="28"/>
              </w:rPr>
            </w:r>
          </w:p>
        </w:tc>
        <w:tc>
          <w:tcPr>
            <w:tcW w:w="4225"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ind w:right="0" w:hanging="130"/>
              <w:jc w:val="center"/>
              <w:rPr>
                <w:sz w:val="28"/>
                <w:szCs w:val="28"/>
              </w:rPr>
            </w:pPr>
            <w:r>
              <w:rPr>
                <w:sz w:val="28"/>
                <w:szCs w:val="28"/>
              </w:rPr>
            </w:r>
          </w:p>
          <w:p>
            <w:pPr>
              <w:pStyle w:val="Normal"/>
              <w:spacing w:line="240" w:lineRule="exact"/>
              <w:rPr>
                <w:sz w:val="28"/>
                <w:szCs w:val="28"/>
              </w:rPr>
            </w:pPr>
            <w:r>
              <w:rPr>
                <w:sz w:val="28"/>
                <w:szCs w:val="28"/>
              </w:rPr>
            </w:r>
          </w:p>
          <w:p>
            <w:pPr>
              <w:pStyle w:val="Normal"/>
              <w:spacing w:line="240" w:lineRule="exact"/>
              <w:rPr>
                <w:sz w:val="28"/>
                <w:szCs w:val="28"/>
              </w:rPr>
            </w:pPr>
            <w:r>
              <w:rPr>
                <w:sz w:val="28"/>
                <w:szCs w:val="28"/>
              </w:rPr>
            </w:r>
          </w:p>
          <w:p>
            <w:pPr>
              <w:pStyle w:val="Normal"/>
              <w:spacing w:line="240" w:lineRule="exact"/>
              <w:ind w:right="0" w:hanging="130"/>
              <w:jc w:val="center"/>
            </w:pPr>
            <w:r>
              <w:rPr>
                <w:sz w:val="28"/>
                <w:szCs w:val="28"/>
              </w:rPr>
              <w:t xml:space="preserve">Приложение 1</w:t>
            </w:r>
          </w:p>
        </w:tc>
      </w:tr>
      <w:tr>
        <w:trPr>
          <w:trHeight w:val="856"/>
        </w:trPr>
        <w:tc>
          <w:tcPr>
            <w:tcW w:w="5239"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rPr>
                <w:rFonts w:ascii="Calibri" w:hAnsi="Calibri" w:eastAsia="Calibri" w:cs="Calibri"/>
                <w:sz w:val="28"/>
                <w:szCs w:val="28"/>
              </w:rPr>
            </w:pPr>
            <w:r>
              <w:rPr>
                <w:rFonts w:ascii="Calibri" w:hAnsi="Calibri" w:eastAsia="Calibri" w:cs="Calibri"/>
                <w:sz w:val="28"/>
                <w:szCs w:val="28"/>
              </w:rPr>
            </w:r>
          </w:p>
        </w:tc>
        <w:tc>
          <w:tcPr>
            <w:tcW w:w="4225" w:type="dxa"/>
            <w:tcBorders>
              <w:top w:val="none" w:color="000000" w:sz="0" w:space="0"/>
              <w:left w:val="none" w:color="000000" w:sz="0" w:space="0"/>
              <w:bottom w:val="none" w:color="000000" w:sz="0" w:space="0"/>
              <w:right w:val="none" w:color="000000" w:sz="0" w:space="0"/>
            </w:tcBorders>
            <w:textDirection w:val="lrTb"/>
            <w:vAlign w:val="top"/>
          </w:tcPr>
          <w:p>
            <w:pPr>
              <w:pStyle w:val="Normal"/>
              <w:shd w:val="clear" w:color="auto" w:fill="ffffff"/>
              <w:spacing w:line="240" w:lineRule="exact"/>
              <w:ind w:right="0" w:hanging="130"/>
              <w:jc w:val="center"/>
              <w:rPr>
                <w:sz w:val="28"/>
                <w:szCs w:val="28"/>
              </w:rPr>
            </w:pPr>
            <w:r>
              <w:rPr>
                <w:sz w:val="28"/>
                <w:szCs w:val="28"/>
              </w:rPr>
              <w:t xml:space="preserve">к распоряжению главы</w:t>
            </w:r>
            <w:r>
              <w:rPr>
                <w:sz w:val="28"/>
                <w:szCs w:val="28"/>
              </w:rPr>
            </w:r>
          </w:p>
          <w:p>
            <w:pPr>
              <w:pStyle w:val="Normal"/>
              <w:spacing w:line="240" w:lineRule="exact"/>
              <w:ind w:right="0" w:hanging="130"/>
              <w:jc w:val="center"/>
              <w:rPr>
                <w:sz w:val="28"/>
                <w:szCs w:val="28"/>
              </w:rPr>
            </w:pPr>
            <w:r>
              <w:rPr>
                <w:sz w:val="28"/>
                <w:szCs w:val="28"/>
              </w:rPr>
              <w:t xml:space="preserve"> </w:t>
            </w:r>
            <w:r>
              <w:rPr>
                <w:sz w:val="28"/>
                <w:szCs w:val="28"/>
              </w:rPr>
              <w:t xml:space="preserve">Петровского муниципального округа Ставропольского края</w:t>
            </w:r>
            <w:r>
              <w:rPr>
                <w:sz w:val="28"/>
                <w:szCs w:val="28"/>
              </w:rPr>
            </w:r>
          </w:p>
          <w:p>
            <w:pPr>
              <w:pStyle w:val="Normal"/>
              <w:spacing w:line="240" w:lineRule="exact"/>
              <w:ind w:right="0" w:hanging="130"/>
              <w:jc w:val="center"/>
              <w:rPr>
                <w:sz w:val="28"/>
                <w:szCs w:val="28"/>
              </w:rPr>
            </w:pPr>
            <w:r>
              <w:rPr>
                <w:sz w:val="28"/>
                <w:szCs w:val="28"/>
              </w:rPr>
              <w:t xml:space="preserve">от 21 января 2025 г. № 1-р</w:t>
            </w:r>
            <w:r>
              <w:rPr>
                <w:sz w:val="28"/>
                <w:szCs w:val="28"/>
              </w:rPr>
            </w:r>
          </w:p>
          <w:p>
            <w:pPr>
              <w:pStyle w:val="Normal"/>
              <w:shd w:val="clear" w:color="auto" w:fill="ffffff"/>
              <w:spacing w:line="240" w:lineRule="exact"/>
              <w:ind w:right="0" w:hanging="130"/>
              <w:jc w:val="center"/>
              <w:rPr>
                <w:sz w:val="28"/>
                <w:szCs w:val="28"/>
              </w:rPr>
            </w:pPr>
            <w:r>
              <w:rPr>
                <w:sz w:val="28"/>
                <w:szCs w:val="28"/>
              </w:rPr>
            </w:r>
          </w:p>
          <w:p>
            <w:pPr>
              <w:pStyle w:val="Normal"/>
              <w:spacing w:line="240" w:lineRule="exact"/>
              <w:ind w:right="0" w:hanging="130"/>
              <w:jc w:val="center"/>
              <w:rPr>
                <w:sz w:val="28"/>
                <w:szCs w:val="28"/>
              </w:rPr>
            </w:pPr>
            <w:r>
              <w:rPr>
                <w:sz w:val="28"/>
                <w:szCs w:val="28"/>
              </w:rPr>
            </w:r>
          </w:p>
        </w:tc>
      </w:tr>
    </w:tbl>
    <w:p>
      <w:pPr>
        <w:pStyle w:val="Normal"/>
        <w:spacing w:line="240" w:lineRule="exact"/>
        <w:jc w:val="center"/>
        <w:rPr>
          <w:sz w:val="28"/>
          <w:szCs w:val="28"/>
        </w:rPr>
      </w:pPr>
      <w:r>
        <w:rPr>
          <w:sz w:val="28"/>
          <w:szCs w:val="28"/>
        </w:rPr>
        <w:t xml:space="preserve">СОСТАВ</w:t>
      </w:r>
      <w:r>
        <w:rPr>
          <w:sz w:val="28"/>
          <w:szCs w:val="28"/>
        </w:rPr>
      </w:r>
    </w:p>
    <w:p>
      <w:pPr>
        <w:pStyle w:val="Normal"/>
        <w:spacing w:line="240" w:lineRule="exact"/>
        <w:jc w:val="center"/>
        <w:rPr>
          <w:sz w:val="28"/>
          <w:szCs w:val="28"/>
        </w:rPr>
      </w:pPr>
      <w:r>
        <w:rPr>
          <w:sz w:val="28"/>
          <w:szCs w:val="28"/>
        </w:rPr>
      </w:r>
    </w:p>
    <w:p>
      <w:pPr>
        <w:pStyle w:val="Normal"/>
        <w:shd w:val="clear" w:color="auto" w:fill="ffffff"/>
        <w:spacing w:line="240" w:lineRule="exact"/>
        <w:jc w:val="both"/>
        <w:rPr>
          <w:sz w:val="28"/>
          <w:szCs w:val="28"/>
        </w:rPr>
      </w:pPr>
      <w:r>
        <w:rPr>
          <w:sz w:val="28"/>
          <w:szCs w:val="28"/>
        </w:rPr>
        <w:t xml:space="preserve">комиссии по организации и проведению публичных слушаний по проекту схемы расположения </w:t>
      </w:r>
      <w:r>
        <w:rPr>
          <w:color w:val="000000"/>
          <w:sz w:val="28"/>
          <w:szCs w:val="28"/>
        </w:rPr>
        <w:t xml:space="preserve">земельного участка</w:t>
      </w:r>
      <w:r>
        <w:t xml:space="preserve"> </w:t>
      </w:r>
      <w:r>
        <w:rPr>
          <w:color w:val="000000"/>
          <w:sz w:val="28"/>
          <w:szCs w:val="28"/>
        </w:rPr>
        <w:t xml:space="preserve">или земельных участков на кадастровом плане территории</w:t>
      </w:r>
      <w:r>
        <w:rPr>
          <w:sz w:val="28"/>
          <w:szCs w:val="28"/>
        </w:rPr>
        <w:t xml:space="preserve"> площадью 1584 кв.м, с условным номером 26:08:041016:ЗУ1, на котором расположены многоквартирный дом с кадастровым номером 26:08:041016:137, по адресу: Российская Федерация, Ставропольский край, Петровский муниципальный округ, г. Светлоград, ул. Торговая, д. 1д</w:t>
      </w:r>
      <w:r>
        <w:rPr>
          <w:color w:val="000000"/>
          <w:sz w:val="28"/>
          <w:szCs w:val="28"/>
        </w:rPr>
        <w:t xml:space="preserve">, и иные входящие в состав такого дома объекты недвижимого имущества</w:t>
      </w:r>
      <w:r>
        <w:rPr>
          <w:sz w:val="28"/>
          <w:szCs w:val="28"/>
        </w:rPr>
      </w:r>
    </w:p>
    <w:p>
      <w:pPr>
        <w:pStyle w:val="Normal"/>
        <w:spacing w:line="240" w:lineRule="exact"/>
        <w:jc w:val="both"/>
        <w:rPr>
          <w:sz w:val="28"/>
          <w:szCs w:val="28"/>
        </w:rPr>
      </w:pPr>
      <w:r>
        <w:rPr>
          <w:sz w:val="28"/>
          <w:szCs w:val="28"/>
        </w:rPr>
      </w:r>
    </w:p>
    <w:p>
      <w:pPr>
        <w:pStyle w:val="Normal"/>
        <w:jc w:val="both"/>
        <w:rPr>
          <w:sz w:val="28"/>
          <w:szCs w:val="28"/>
        </w:rPr>
      </w:pPr>
      <w:r>
        <w:rPr>
          <w:sz w:val="28"/>
          <w:szCs w:val="28"/>
        </w:rPr>
      </w:r>
    </w:p>
    <w:tbl>
      <w:tblPr>
        <w:tblW w:w="0" w:type="auto"/>
        <w:tblInd w:w="0" w:type="dxa"/>
        <w:tblLayout w:type="fixed"/>
        <w:tblCellMar>
          <w:left w:w="108" w:type="dxa"/>
          <w:top w:w="0" w:type="dxa"/>
          <w:right w:w="108" w:type="dxa"/>
          <w:bottom w:w="0" w:type="dxa"/>
        </w:tblCellMar>
      </w:tblPr>
      <w:tblGrid>
        <w:gridCol w:w="3543"/>
        <w:gridCol w:w="5904"/>
      </w:tblGrid>
      <w:tr>
        <w:trPr>
          <w:trHeight w:val="3084"/>
        </w:trPr>
        <w:tc>
          <w:tcPr>
            <w:tcW w:w="3543" w:type="dxa"/>
            <w:tcBorders>
              <w:top w:val="none" w:color="000000" w:sz="0" w:space="0"/>
              <w:left w:val="none" w:color="000000" w:sz="0" w:space="0"/>
              <w:bottom w:val="none" w:color="000000" w:sz="0" w:space="0"/>
              <w:right w:val="none" w:color="000000" w:sz="0" w:space="0"/>
            </w:tcBorders>
            <w:textDirection w:val="lrTb"/>
            <w:vAlign w:val="top"/>
          </w:tcPr>
          <w:p>
            <w:pPr>
              <w:pStyle w:val="Normal"/>
              <w:rPr>
                <w:sz w:val="28"/>
                <w:szCs w:val="28"/>
              </w:rPr>
            </w:pPr>
            <w:r>
              <w:rPr>
                <w:sz w:val="28"/>
                <w:szCs w:val="28"/>
              </w:rPr>
              <w:t xml:space="preserve">Тесленко Геннадий Александрович</w:t>
            </w: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jc w:val="both"/>
              <w:rPr>
                <w:sz w:val="28"/>
                <w:szCs w:val="28"/>
              </w:rPr>
            </w:pPr>
            <w:r>
              <w:rPr>
                <w:sz w:val="28"/>
                <w:szCs w:val="28"/>
              </w:rPr>
              <w:t xml:space="preserve">Русанова Галина </w:t>
            </w:r>
            <w:r>
              <w:rPr>
                <w:sz w:val="28"/>
                <w:szCs w:val="28"/>
              </w:rPr>
            </w:r>
          </w:p>
          <w:p>
            <w:pPr>
              <w:pStyle w:val="Normal"/>
              <w:rPr>
                <w:sz w:val="28"/>
                <w:szCs w:val="28"/>
              </w:rPr>
            </w:pPr>
            <w:r>
              <w:rPr>
                <w:sz w:val="28"/>
                <w:szCs w:val="28"/>
              </w:rPr>
              <w:t xml:space="preserve">Петровна</w:t>
            </w:r>
            <w:r>
              <w:rPr>
                <w:sz w:val="28"/>
                <w:szCs w:val="28"/>
              </w:rPr>
            </w:r>
          </w:p>
          <w:p>
            <w:pPr>
              <w:pStyle w:val="Normal"/>
              <w:rPr>
                <w:sz w:val="28"/>
                <w:szCs w:val="28"/>
              </w:rPr>
            </w:pPr>
            <w:r>
              <w:rPr>
                <w:sz w:val="28"/>
                <w:szCs w:val="28"/>
              </w:rPr>
            </w:r>
          </w:p>
        </w:tc>
        <w:tc>
          <w:tcPr>
            <w:tcW w:w="5904"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both"/>
              <w:rPr>
                <w:sz w:val="28"/>
                <w:szCs w:val="28"/>
              </w:rPr>
            </w:pPr>
            <w:r>
              <w:rPr>
                <w:sz w:val="28"/>
                <w:szCs w:val="28"/>
              </w:rPr>
              <w:t xml:space="preserve">исполняющий обязанности заместителя главы администрации Петровского муниципального округа Ставропольского края, председатель комиссии</w:t>
            </w:r>
            <w:r>
              <w:rPr>
                <w:sz w:val="28"/>
                <w:szCs w:val="28"/>
              </w:rPr>
            </w:r>
          </w:p>
          <w:p>
            <w:pPr>
              <w:pStyle w:val="Normal"/>
              <w:jc w:val="both"/>
              <w:rPr>
                <w:sz w:val="28"/>
                <w:szCs w:val="28"/>
              </w:rPr>
            </w:pPr>
            <w:r>
              <w:rPr>
                <w:sz w:val="28"/>
                <w:szCs w:val="28"/>
              </w:rPr>
            </w:r>
          </w:p>
          <w:p>
            <w:pPr>
              <w:pStyle w:val="Normal"/>
              <w:spacing w:line="240" w:lineRule="exact"/>
              <w:jc w:val="both"/>
              <w:rPr>
                <w:sz w:val="28"/>
                <w:szCs w:val="28"/>
              </w:rPr>
            </w:pPr>
            <w:r>
              <w:rPr>
                <w:sz w:val="28"/>
                <w:szCs w:val="28"/>
              </w:rPr>
              <w:t xml:space="preserve">начальник отдела планирования территорий и землеустройства – главный архитектор администрации Петровского муниципального округа Ставропольского края, заместитель председателя комиссии</w:t>
            </w:r>
            <w:r>
              <w:rPr>
                <w:sz w:val="28"/>
                <w:szCs w:val="28"/>
              </w:rPr>
            </w:r>
          </w:p>
          <w:p>
            <w:pPr>
              <w:pStyle w:val="Normal"/>
              <w:jc w:val="both"/>
              <w:rPr>
                <w:sz w:val="28"/>
                <w:szCs w:val="28"/>
              </w:rPr>
            </w:pPr>
            <w:r>
              <w:rPr>
                <w:sz w:val="28"/>
                <w:szCs w:val="28"/>
              </w:rPr>
            </w:r>
          </w:p>
        </w:tc>
      </w:tr>
      <w:tr>
        <w:trPr>
          <w:trHeight w:val="1564"/>
        </w:trPr>
        <w:tc>
          <w:tcPr>
            <w:tcW w:w="3543" w:type="dxa"/>
            <w:tcBorders>
              <w:top w:val="none" w:color="000000" w:sz="0" w:space="0"/>
              <w:left w:val="none" w:color="000000" w:sz="0" w:space="0"/>
              <w:bottom w:val="none" w:color="000000" w:sz="0" w:space="0"/>
              <w:right w:val="none" w:color="000000" w:sz="0" w:space="0"/>
            </w:tcBorders>
            <w:textDirection w:val="lrTb"/>
            <w:vAlign w:val="top"/>
          </w:tcPr>
          <w:p>
            <w:pPr>
              <w:pStyle w:val="Normal"/>
            </w:pPr>
            <w:r>
              <w:rPr>
                <w:sz w:val="28"/>
                <w:szCs w:val="28"/>
              </w:rPr>
              <w:t xml:space="preserve">Ткаленко Анастасия Сергеевна</w:t>
            </w:r>
          </w:p>
        </w:tc>
        <w:tc>
          <w:tcPr>
            <w:tcW w:w="5904"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both"/>
              <w:rPr>
                <w:sz w:val="28"/>
                <w:szCs w:val="28"/>
              </w:rPr>
            </w:pPr>
            <w:r>
              <w:rPr>
                <w:sz w:val="28"/>
                <w:szCs w:val="28"/>
              </w:rPr>
              <w:t xml:space="preserve">ведущий специалист отдела планирования территорий и землеустройства администрации Петровского муниципального округа Ставропольского края, секретарь комиссии</w:t>
            </w:r>
            <w:r>
              <w:rPr>
                <w:sz w:val="28"/>
                <w:szCs w:val="28"/>
              </w:rPr>
            </w:r>
          </w:p>
          <w:p>
            <w:pPr>
              <w:pStyle w:val="Normal"/>
              <w:jc w:val="both"/>
              <w:rPr>
                <w:sz w:val="28"/>
                <w:szCs w:val="28"/>
              </w:rPr>
            </w:pPr>
            <w:r>
              <w:rPr>
                <w:sz w:val="28"/>
                <w:szCs w:val="28"/>
              </w:rPr>
            </w:r>
          </w:p>
        </w:tc>
      </w:tr>
      <w:tr>
        <w:trPr>
          <w:trHeight w:val="416"/>
        </w:trPr>
        <w:tc>
          <w:tcPr>
            <w:tcW w:w="9447" w:type="dxa"/>
            <w:gridSpan w:val="2"/>
            <w:tcBorders>
              <w:top w:val="none" w:color="000000" w:sz="0" w:space="0"/>
              <w:left w:val="none" w:color="000000" w:sz="0" w:space="0"/>
              <w:bottom w:val="none" w:color="000000" w:sz="0" w:space="0"/>
              <w:right w:val="none" w:color="000000" w:sz="0" w:space="0"/>
            </w:tcBorders>
            <w:textDirection w:val="lrTb"/>
            <w:vAlign w:val="top"/>
          </w:tcPr>
          <w:p>
            <w:pPr>
              <w:pStyle w:val="Normal"/>
              <w:jc w:val="center"/>
            </w:pPr>
            <w:r>
              <w:rPr>
                <w:sz w:val="28"/>
                <w:szCs w:val="28"/>
              </w:rPr>
              <w:t xml:space="preserve">Члены комиссии:</w:t>
            </w:r>
          </w:p>
        </w:tc>
      </w:tr>
      <w:tr>
        <w:tc>
          <w:tcPr>
            <w:tcW w:w="3543"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rFonts w:ascii="Calibri" w:hAnsi="Calibri" w:eastAsia="Calibri" w:cs="Calibri"/>
                <w:sz w:val="28"/>
                <w:szCs w:val="28"/>
              </w:rPr>
            </w:pPr>
            <w:r>
              <w:rPr>
                <w:rFonts w:ascii="Calibri" w:hAnsi="Calibri" w:eastAsia="Calibri" w:cs="Calibri"/>
                <w:sz w:val="28"/>
                <w:szCs w:val="28"/>
              </w:rPr>
            </w:r>
          </w:p>
        </w:tc>
        <w:tc>
          <w:tcPr>
            <w:tcW w:w="5904"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rFonts w:ascii="Calibri" w:hAnsi="Calibri" w:eastAsia="Calibri" w:cs="Calibri"/>
                <w:sz w:val="28"/>
                <w:szCs w:val="28"/>
              </w:rPr>
            </w:pPr>
            <w:r>
              <w:rPr>
                <w:rFonts w:ascii="Calibri" w:hAnsi="Calibri" w:eastAsia="Calibri" w:cs="Calibri"/>
                <w:sz w:val="28"/>
                <w:szCs w:val="28"/>
              </w:rPr>
            </w:r>
          </w:p>
        </w:tc>
      </w:tr>
      <w:tr>
        <w:trPr>
          <w:trHeight w:val="307"/>
        </w:trPr>
        <w:tc>
          <w:tcPr>
            <w:tcW w:w="3543"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rFonts w:ascii="Calibri" w:hAnsi="Calibri" w:eastAsia="Calibri" w:cs="Calibri"/>
                <w:sz w:val="28"/>
                <w:szCs w:val="28"/>
              </w:rPr>
            </w:pPr>
            <w:r>
              <w:rPr>
                <w:rFonts w:ascii="Calibri" w:hAnsi="Calibri" w:eastAsia="Calibri" w:cs="Calibri"/>
                <w:sz w:val="28"/>
                <w:szCs w:val="28"/>
              </w:rPr>
            </w:r>
          </w:p>
        </w:tc>
        <w:tc>
          <w:tcPr>
            <w:tcW w:w="5904"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rFonts w:ascii="Calibri" w:hAnsi="Calibri" w:eastAsia="Calibri" w:cs="Calibri"/>
                <w:sz w:val="28"/>
                <w:szCs w:val="28"/>
              </w:rPr>
            </w:pPr>
            <w:r>
              <w:rPr>
                <w:rFonts w:ascii="Calibri" w:hAnsi="Calibri" w:eastAsia="Calibri" w:cs="Calibri"/>
                <w:sz w:val="28"/>
                <w:szCs w:val="28"/>
              </w:rPr>
            </w:r>
          </w:p>
        </w:tc>
      </w:tr>
      <w:tr>
        <w:trPr>
          <w:trHeight w:val="1242"/>
        </w:trPr>
        <w:tc>
          <w:tcPr>
            <w:tcW w:w="3543" w:type="dxa"/>
            <w:tcBorders>
              <w:top w:val="none" w:color="000000" w:sz="0" w:space="0"/>
              <w:left w:val="none" w:color="000000" w:sz="0" w:space="0"/>
              <w:bottom w:val="none" w:color="000000" w:sz="0" w:space="0"/>
              <w:right w:val="none" w:color="000000" w:sz="0" w:space="0"/>
            </w:tcBorders>
            <w:textDirection w:val="lrTb"/>
            <w:vAlign w:val="top"/>
          </w:tcPr>
          <w:p>
            <w:pPr>
              <w:pStyle w:val="Normal"/>
              <w:rPr>
                <w:sz w:val="28"/>
                <w:szCs w:val="28"/>
              </w:rPr>
            </w:pPr>
            <w:r>
              <w:rPr>
                <w:sz w:val="28"/>
                <w:szCs w:val="28"/>
              </w:rPr>
              <w:t xml:space="preserve">Панкова Галина </w:t>
            </w:r>
            <w:r>
              <w:rPr>
                <w:sz w:val="28"/>
                <w:szCs w:val="28"/>
              </w:rPr>
            </w:r>
          </w:p>
          <w:p>
            <w:pPr>
              <w:pStyle w:val="Normal"/>
            </w:pPr>
            <w:r>
              <w:rPr>
                <w:sz w:val="28"/>
                <w:szCs w:val="28"/>
              </w:rPr>
              <w:t xml:space="preserve">Павловна</w:t>
            </w:r>
          </w:p>
        </w:tc>
        <w:tc>
          <w:tcPr>
            <w:tcW w:w="5904"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both"/>
            </w:pPr>
            <w:r>
              <w:rPr>
                <w:sz w:val="28"/>
                <w:szCs w:val="28"/>
              </w:rPr>
              <w:t xml:space="preserve">главный специалист отдела планирования территорий и землеустройства администрации Петровского муниципального округа Ставропольского края                                                                        </w:t>
            </w:r>
          </w:p>
        </w:tc>
      </w:tr>
    </w:tbl>
    <w:p>
      <w:pPr>
        <w:pStyle w:val="UserStyle_13"/>
        <w:widowControl/>
        <w:ind w:right="0"/>
        <w:jc w:val="both"/>
        <w:rPr>
          <w:rFonts w:ascii="Times New Roman" w:hAnsi="Times New Roman" w:cs="Times New Roman"/>
          <w:sz w:val="24"/>
          <w:szCs w:val="24"/>
        </w:rPr>
      </w:pPr>
      <w:r>
        <w:rPr>
          <w:rFonts w:ascii="Times New Roman" w:hAnsi="Times New Roman" w:cs="Times New Roman"/>
          <w:sz w:val="24"/>
          <w:szCs w:val="24"/>
        </w:rPr>
      </w:r>
    </w:p>
    <w:tbl>
      <w:tblPr>
        <w:tblW w:w="0" w:type="auto"/>
        <w:tblInd w:w="0" w:type="dxa"/>
        <w:tblLayout w:type="fixed"/>
        <w:tblCellMar>
          <w:left w:w="108" w:type="dxa"/>
          <w:top w:w="0" w:type="dxa"/>
          <w:right w:w="108" w:type="dxa"/>
          <w:bottom w:w="0" w:type="dxa"/>
        </w:tblCellMar>
      </w:tblPr>
      <w:tblGrid>
        <w:gridCol w:w="3568"/>
        <w:gridCol w:w="5894"/>
      </w:tblGrid>
      <w:tr>
        <w:tc>
          <w:tcPr>
            <w:tcW w:w="3568" w:type="dxa"/>
            <w:tcBorders>
              <w:top w:val="none" w:color="000000" w:sz="0" w:space="0"/>
              <w:left w:val="none" w:color="000000" w:sz="0" w:space="0"/>
              <w:bottom w:val="none" w:color="000000" w:sz="0" w:space="0"/>
              <w:right w:val="none" w:color="000000" w:sz="0" w:space="0"/>
            </w:tcBorders>
            <w:textDirection w:val="lrTb"/>
            <w:vAlign w:val="top"/>
          </w:tcPr>
          <w:p>
            <w:pPr>
              <w:pStyle w:val="Normal"/>
            </w:pPr>
            <w:r>
              <w:rPr>
                <w:sz w:val="28"/>
                <w:szCs w:val="28"/>
              </w:rPr>
              <w:t xml:space="preserve">Мишура Николай Александрович</w:t>
            </w:r>
          </w:p>
        </w:tc>
        <w:tc>
          <w:tcPr>
            <w:tcW w:w="5894"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both"/>
            </w:pPr>
            <w:r>
              <w:rPr>
                <w:sz w:val="28"/>
                <w:szCs w:val="28"/>
              </w:rPr>
              <w:t xml:space="preserve">начальник отдела имущественных и земельных отношений администрации Петровского муниципального округа  Ставропольского края</w:t>
            </w:r>
          </w:p>
        </w:tc>
      </w:tr>
    </w:tbl>
    <w:p>
      <w:pPr>
        <w:pStyle w:val="UserStyle_13"/>
        <w:widowControl/>
        <w:ind w:right="0"/>
        <w:jc w:val="both"/>
        <w:rPr>
          <w:rFonts w:ascii="Times New Roman" w:hAnsi="Times New Roman" w:cs="Times New Roman"/>
          <w:sz w:val="24"/>
          <w:szCs w:val="24"/>
        </w:rPr>
      </w:pPr>
      <w:r>
        <w:rPr>
          <w:rFonts w:ascii="Times New Roman" w:hAnsi="Times New Roman" w:cs="Times New Roman"/>
          <w:sz w:val="24"/>
          <w:szCs w:val="24"/>
        </w:rPr>
      </w:r>
    </w:p>
    <w:p>
      <w:pPr>
        <w:pStyle w:val="UserStyle_13"/>
        <w:widowControl/>
        <w:ind w:right="0"/>
        <w:jc w:val="both"/>
        <w:rPr>
          <w:rFonts w:ascii="Times New Roman" w:hAnsi="Times New Roman" w:cs="Times New Roman"/>
          <w:sz w:val="24"/>
          <w:szCs w:val="24"/>
        </w:rPr>
      </w:pPr>
      <w:r>
        <w:rPr>
          <w:rFonts w:ascii="Times New Roman" w:hAnsi="Times New Roman" w:cs="Times New Roman"/>
          <w:sz w:val="24"/>
          <w:szCs w:val="24"/>
        </w:rPr>
      </w:r>
    </w:p>
    <w:p>
      <w:pPr>
        <w:pStyle w:val="Normal"/>
        <w:shd w:val="clear" w:color="auto" w:fill="ffffff"/>
        <w:spacing w:line="240" w:lineRule="exact"/>
        <w:rPr>
          <w:sz w:val="28"/>
          <w:szCs w:val="28"/>
        </w:rPr>
      </w:pPr>
      <w:r>
        <w:rPr>
          <w:sz w:val="28"/>
          <w:szCs w:val="28"/>
        </w:rPr>
        <w:t xml:space="preserve">Заместитель главы администрации </w:t>
      </w:r>
      <w:r>
        <w:rPr>
          <w:sz w:val="28"/>
          <w:szCs w:val="28"/>
        </w:rPr>
      </w:r>
    </w:p>
    <w:p>
      <w:pPr>
        <w:pStyle w:val="Normal"/>
        <w:shd w:val="clear" w:color="auto" w:fill="ffffff"/>
        <w:spacing w:line="240" w:lineRule="exact"/>
        <w:rPr>
          <w:sz w:val="28"/>
          <w:szCs w:val="28"/>
        </w:rPr>
      </w:pPr>
      <w:r>
        <w:rPr>
          <w:sz w:val="28"/>
          <w:szCs w:val="28"/>
        </w:rPr>
        <w:t xml:space="preserve">Петровского муниципального округа </w:t>
      </w:r>
      <w:r>
        <w:rPr>
          <w:sz w:val="28"/>
          <w:szCs w:val="28"/>
        </w:rPr>
      </w:r>
    </w:p>
    <w:p>
      <w:pPr>
        <w:pStyle w:val="Normal"/>
        <w:tabs>
          <w:tab w:val="left" w:pos="0" w:leader="none"/>
        </w:tabs>
        <w:spacing w:line="240" w:lineRule="exact"/>
        <w:jc w:val="both"/>
        <w:rPr>
          <w:sz w:val="28"/>
          <w:szCs w:val="28"/>
        </w:rPr>
      </w:pPr>
      <w:r>
        <w:rPr>
          <w:sz w:val="28"/>
          <w:szCs w:val="28"/>
        </w:rPr>
        <w:t xml:space="preserve">Ставропольского края</w:t>
        <w:tab/>
        <w:tab/>
        <w:tab/>
        <w:tab/>
        <w:tab/>
        <w:t xml:space="preserve">                               Ю.В.Петрич</w:t>
      </w:r>
      <w:r>
        <w:rPr>
          <w:sz w:val="28"/>
          <w:szCs w:val="28"/>
        </w:rPr>
      </w:r>
    </w:p>
    <w:p>
      <w:pPr>
        <w:pStyle w:val="Normal"/>
        <w:tabs>
          <w:tab w:val="left" w:pos="0" w:leader="none"/>
        </w:tabs>
        <w:spacing w:line="240" w:lineRule="exact"/>
        <w:jc w:val="both"/>
        <w:rPr>
          <w:sz w:val="28"/>
          <w:szCs w:val="28"/>
        </w:rPr>
      </w:pPr>
      <w:r>
        <w:rPr>
          <w:sz w:val="28"/>
          <w:szCs w:val="28"/>
        </w:rPr>
      </w:r>
    </w:p>
    <w:p>
      <w:pPr>
        <w:pStyle w:val="Normal"/>
        <w:tabs>
          <w:tab w:val="left" w:pos="0" w:leader="none"/>
        </w:tabs>
        <w:spacing w:line="240" w:lineRule="exact"/>
        <w:jc w:val="both"/>
        <w:rPr>
          <w:sz w:val="28"/>
          <w:szCs w:val="28"/>
        </w:rPr>
      </w:pPr>
      <w:r>
        <w:rPr>
          <w:sz w:val="28"/>
          <w:szCs w:val="28"/>
        </w:rPr>
      </w:r>
    </w:p>
    <w:tbl>
      <w:tblPr>
        <w:tblW w:w="0" w:type="auto"/>
        <w:tblInd w:w="-108" w:type="dxa"/>
        <w:tblLayout w:type="fixed"/>
        <w:tblCellMar>
          <w:left w:w="108" w:type="dxa"/>
          <w:top w:w="0" w:type="dxa"/>
          <w:right w:w="108" w:type="dxa"/>
          <w:bottom w:w="0" w:type="dxa"/>
        </w:tblCellMar>
      </w:tblPr>
      <w:tblGrid>
        <w:gridCol w:w="5089"/>
        <w:gridCol w:w="4800"/>
      </w:tblGrid>
      <w:tr>
        <w:tc>
          <w:tcPr>
            <w:tcW w:w="5089"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rPr>
                <w:sz w:val="28"/>
                <w:szCs w:val="28"/>
              </w:rPr>
            </w:pPr>
            <w:r>
              <w:rPr>
                <w:sz w:val="28"/>
                <w:szCs w:val="28"/>
              </w:rPr>
            </w:r>
          </w:p>
        </w:tc>
        <w:tc>
          <w:tcPr>
            <w:tcW w:w="4800"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rPr>
                <w:sz w:val="28"/>
                <w:szCs w:val="28"/>
              </w:rPr>
            </w:pPr>
            <w:r>
              <w:rPr>
                <w:sz w:val="28"/>
                <w:szCs w:val="28"/>
              </w:rPr>
            </w:r>
          </w:p>
          <w:p>
            <w:pPr>
              <w:pStyle w:val="Normal"/>
              <w:spacing w:line="240" w:lineRule="exact"/>
              <w:jc w:val="center"/>
            </w:pPr>
            <w:r>
              <w:rPr>
                <w:sz w:val="28"/>
                <w:szCs w:val="28"/>
              </w:rPr>
              <w:t xml:space="preserve">Приложение 2</w:t>
            </w:r>
          </w:p>
        </w:tc>
      </w:tr>
      <w:tr>
        <w:tc>
          <w:tcPr>
            <w:tcW w:w="5089"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rPr>
                <w:sz w:val="28"/>
                <w:szCs w:val="28"/>
              </w:rPr>
            </w:pPr>
            <w:r>
              <w:rPr>
                <w:sz w:val="28"/>
                <w:szCs w:val="28"/>
              </w:rPr>
            </w:r>
          </w:p>
        </w:tc>
        <w:tc>
          <w:tcPr>
            <w:tcW w:w="4800" w:type="dxa"/>
            <w:tcBorders>
              <w:top w:val="none" w:color="000000" w:sz="0" w:space="0"/>
              <w:left w:val="none" w:color="000000" w:sz="0" w:space="0"/>
              <w:bottom w:val="none" w:color="000000" w:sz="0" w:space="0"/>
              <w:right w:val="none" w:color="000000" w:sz="0" w:space="0"/>
            </w:tcBorders>
            <w:textDirection w:val="lrTb"/>
            <w:vAlign w:val="top"/>
          </w:tcPr>
          <w:p>
            <w:pPr>
              <w:pStyle w:val="Normal"/>
              <w:shd w:val="clear" w:color="auto" w:fill="ffffff"/>
              <w:spacing w:line="240" w:lineRule="exact"/>
              <w:jc w:val="center"/>
              <w:rPr>
                <w:sz w:val="28"/>
                <w:szCs w:val="28"/>
              </w:rPr>
            </w:pPr>
            <w:r>
              <w:rPr>
                <w:sz w:val="28"/>
                <w:szCs w:val="28"/>
              </w:rPr>
              <w:t xml:space="preserve">к распоряжению главы</w:t>
            </w:r>
            <w:r>
              <w:rPr>
                <w:sz w:val="28"/>
                <w:szCs w:val="28"/>
              </w:rPr>
            </w:r>
          </w:p>
          <w:p>
            <w:pPr>
              <w:pStyle w:val="Normal"/>
              <w:shd w:val="clear" w:color="auto" w:fill="ffffff"/>
              <w:spacing w:line="240" w:lineRule="exact"/>
              <w:jc w:val="center"/>
              <w:rPr>
                <w:sz w:val="28"/>
                <w:szCs w:val="28"/>
              </w:rPr>
            </w:pPr>
            <w:r>
              <w:rPr>
                <w:sz w:val="28"/>
                <w:szCs w:val="28"/>
              </w:rPr>
              <w:t xml:space="preserve"> </w:t>
            </w:r>
            <w:r>
              <w:rPr>
                <w:sz w:val="28"/>
                <w:szCs w:val="28"/>
              </w:rPr>
              <w:t xml:space="preserve">Петровского муниципального округа Ставропольского края</w:t>
            </w:r>
            <w:r>
              <w:rPr>
                <w:sz w:val="28"/>
                <w:szCs w:val="28"/>
              </w:rPr>
            </w:r>
          </w:p>
          <w:p>
            <w:pPr>
              <w:pStyle w:val="Normal"/>
              <w:spacing w:line="240" w:lineRule="exact"/>
              <w:jc w:val="center"/>
              <w:rPr>
                <w:sz w:val="28"/>
                <w:szCs w:val="28"/>
              </w:rPr>
            </w:pPr>
            <w:r>
              <w:rPr>
                <w:sz w:val="28"/>
                <w:szCs w:val="28"/>
              </w:rPr>
              <w:t xml:space="preserve">от 21 января 2025 г. № 1-р</w:t>
            </w:r>
            <w:r>
              <w:rPr>
                <w:sz w:val="28"/>
                <w:szCs w:val="28"/>
              </w:rPr>
            </w:r>
          </w:p>
          <w:p>
            <w:pPr>
              <w:pStyle w:val="Normal"/>
              <w:spacing w:line="240" w:lineRule="exact"/>
              <w:jc w:val="center"/>
              <w:rPr>
                <w:sz w:val="28"/>
                <w:szCs w:val="28"/>
              </w:rPr>
            </w:pPr>
            <w:r>
              <w:rPr>
                <w:sz w:val="28"/>
                <w:szCs w:val="28"/>
              </w:rPr>
            </w:r>
          </w:p>
        </w:tc>
      </w:tr>
      <w:tr>
        <w:tc>
          <w:tcPr>
            <w:tcW w:w="5089"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rPr>
                <w:sz w:val="28"/>
                <w:szCs w:val="28"/>
              </w:rPr>
            </w:pPr>
            <w:r>
              <w:rPr>
                <w:sz w:val="28"/>
                <w:szCs w:val="28"/>
              </w:rPr>
            </w:r>
          </w:p>
        </w:tc>
        <w:tc>
          <w:tcPr>
            <w:tcW w:w="4800"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pPr>
            <w:r>
              <w:rPr>
                <w:sz w:val="28"/>
                <w:szCs w:val="28"/>
              </w:rPr>
              <w:t xml:space="preserve">__</w:t>
            </w:r>
          </w:p>
        </w:tc>
      </w:tr>
    </w:tbl>
    <w:p>
      <w:pPr>
        <w:pStyle w:val="Normal"/>
        <w:tabs>
          <w:tab w:val="left" w:pos="3093" w:leader="none"/>
        </w:tabs>
        <w:spacing w:line="240" w:lineRule="exact"/>
        <w:jc w:val="center"/>
        <w:rPr>
          <w:color w:val="000000"/>
          <w:sz w:val="28"/>
          <w:szCs w:val="28"/>
        </w:rPr>
      </w:pPr>
      <w:r>
        <w:rPr>
          <w:color w:val="000000"/>
          <w:sz w:val="28"/>
          <w:szCs w:val="28"/>
        </w:rPr>
      </w:r>
    </w:p>
    <w:p>
      <w:pPr>
        <w:pStyle w:val="Normal"/>
        <w:tabs>
          <w:tab w:val="left" w:pos="3093" w:leader="none"/>
        </w:tabs>
        <w:spacing w:line="240" w:lineRule="exact"/>
        <w:jc w:val="center"/>
        <w:rPr>
          <w:color w:val="000000"/>
          <w:sz w:val="28"/>
          <w:szCs w:val="28"/>
        </w:rPr>
      </w:pPr>
      <w:r>
        <w:rPr>
          <w:color w:val="000000"/>
          <w:sz w:val="28"/>
          <w:szCs w:val="28"/>
        </w:rPr>
        <w:t xml:space="preserve">ОПОВЕЩЕНИЕ </w:t>
      </w:r>
      <w:r>
        <w:rPr>
          <w:color w:val="000000"/>
          <w:sz w:val="28"/>
          <w:szCs w:val="28"/>
        </w:rPr>
      </w:r>
    </w:p>
    <w:p>
      <w:pPr>
        <w:pStyle w:val="Normal"/>
        <w:tabs>
          <w:tab w:val="left" w:pos="3093" w:leader="none"/>
        </w:tabs>
        <w:spacing w:line="240" w:lineRule="exact"/>
        <w:jc w:val="center"/>
        <w:rPr>
          <w:color w:val="000000"/>
          <w:sz w:val="28"/>
          <w:szCs w:val="28"/>
        </w:rPr>
      </w:pPr>
      <w:r>
        <w:rPr>
          <w:color w:val="000000"/>
          <w:sz w:val="28"/>
          <w:szCs w:val="28"/>
        </w:rPr>
        <w:t xml:space="preserve">о проведении публичных слушаний по проекту схемы расположения земельного участка</w:t>
      </w:r>
      <w:r>
        <w:t xml:space="preserve"> </w:t>
      </w:r>
      <w:r>
        <w:rPr>
          <w:color w:val="000000"/>
          <w:sz w:val="28"/>
          <w:szCs w:val="28"/>
        </w:rPr>
        <w:t xml:space="preserve">или земельных участков на кадастровом плане территории</w:t>
      </w:r>
      <w:r>
        <w:rPr>
          <w:sz w:val="28"/>
          <w:szCs w:val="28"/>
        </w:rPr>
        <w:t xml:space="preserve"> площадью 1584 кв.м, с условным номером 26:08:041016:ЗУ1, на котором расположены многоквартирный дом с кадастровым номером 26:08:041016:137, по адресу: Российская Федерация, Ставропольский край, Петровский муниципальный округ, г. Светлоград, ул. Торговая, д. 1д</w:t>
      </w:r>
      <w:r>
        <w:rPr>
          <w:color w:val="000000"/>
          <w:sz w:val="28"/>
          <w:szCs w:val="28"/>
        </w:rPr>
        <w:t xml:space="preserve">, и иные входящие в состав такого дома объекты недвижимого имущества</w:t>
      </w:r>
      <w:r>
        <w:rPr>
          <w:color w:val="000000"/>
          <w:sz w:val="28"/>
          <w:szCs w:val="28"/>
        </w:rPr>
      </w:r>
    </w:p>
    <w:p>
      <w:pPr>
        <w:pStyle w:val="Normal"/>
        <w:tabs>
          <w:tab w:val="left" w:pos="3093" w:leader="none"/>
        </w:tabs>
        <w:spacing w:line="240" w:lineRule="exact"/>
        <w:jc w:val="center"/>
        <w:rPr>
          <w:color w:val="000000"/>
          <w:sz w:val="28"/>
          <w:szCs w:val="28"/>
        </w:rPr>
      </w:pPr>
      <w:r>
        <w:rPr>
          <w:color w:val="000000"/>
          <w:sz w:val="28"/>
          <w:szCs w:val="28"/>
        </w:rPr>
      </w:r>
    </w:p>
    <w:p>
      <w:pPr>
        <w:pStyle w:val="Normal"/>
        <w:ind w:right="0" w:firstLine="708"/>
        <w:jc w:val="both"/>
        <w:rPr>
          <w:color w:val="000000"/>
          <w:sz w:val="28"/>
          <w:szCs w:val="28"/>
        </w:rPr>
      </w:pPr>
      <w:r>
        <w:rPr>
          <w:color w:val="000000"/>
          <w:sz w:val="28"/>
          <w:szCs w:val="28"/>
        </w:rPr>
        <w:t xml:space="preserve">На публичные слушания выносится проект схемы расположения земельного участка или земельных участков на кадастровом плане территории площадью 1584 кв.м, с условным номером 26:08:041016:ЗУ1, на котором расположены многоквартирный дом с кадастровым номером 26:08:041016:137, по адресу: Российская Федерация, Ставропольский край, Петровский муниципальный округ, г. Светлоград, ул. Торговая, д. 1д, и иные входящие в состав такого дома объекты недвижимого имущества (далее - проект схемы расположения земельного участка), согласно приложению. </w:t>
      </w:r>
      <w:r>
        <w:rPr>
          <w:color w:val="000000"/>
          <w:sz w:val="28"/>
          <w:szCs w:val="28"/>
        </w:rPr>
      </w:r>
    </w:p>
    <w:p>
      <w:pPr>
        <w:pStyle w:val="Normal"/>
        <w:ind w:right="0" w:firstLine="708"/>
        <w:jc w:val="both"/>
        <w:rPr>
          <w:color w:val="000000"/>
          <w:sz w:val="28"/>
          <w:szCs w:val="28"/>
        </w:rPr>
      </w:pPr>
      <w:r>
        <w:rPr>
          <w:color w:val="000000"/>
          <w:sz w:val="28"/>
          <w:szCs w:val="28"/>
        </w:rPr>
        <w:t xml:space="preserve">Организатор публичных слушаний: администрация Петровского муниципального округа Ставропольского края. </w:t>
      </w:r>
      <w:r>
        <w:rPr>
          <w:color w:val="000000"/>
          <w:sz w:val="28"/>
          <w:szCs w:val="28"/>
        </w:rPr>
      </w:r>
    </w:p>
    <w:p>
      <w:pPr>
        <w:pStyle w:val="Normal"/>
        <w:ind w:right="0" w:firstLine="708"/>
        <w:jc w:val="both"/>
        <w:rPr>
          <w:color w:val="000000"/>
          <w:sz w:val="28"/>
          <w:szCs w:val="28"/>
        </w:rPr>
      </w:pPr>
      <w:r>
        <w:rPr>
          <w:color w:val="000000"/>
          <w:sz w:val="28"/>
          <w:szCs w:val="28"/>
        </w:rPr>
        <w:t xml:space="preserve">Информационные материалы по теме публичных слушаний представлены на экспозиции по адресу: Российская Федерация, Ставропольский край, Петровский муниципальный округ, г. Светлоград,                 пл. 50 лет Октября, зд. 8, каб. 318.</w:t>
      </w:r>
      <w:r>
        <w:rPr>
          <w:color w:val="000000"/>
          <w:sz w:val="28"/>
          <w:szCs w:val="28"/>
        </w:rPr>
      </w:r>
    </w:p>
    <w:p>
      <w:pPr>
        <w:pStyle w:val="Normal"/>
        <w:ind w:right="0" w:firstLine="708"/>
        <w:jc w:val="both"/>
        <w:rPr>
          <w:color w:val="000000"/>
          <w:sz w:val="28"/>
          <w:szCs w:val="28"/>
        </w:rPr>
      </w:pPr>
      <w:r>
        <w:rPr>
          <w:color w:val="000000"/>
          <w:sz w:val="28"/>
          <w:szCs w:val="28"/>
        </w:rPr>
        <w:t xml:space="preserve">Перечень информационных материалов: проект схемы расположения земельного участка.</w:t>
      </w:r>
      <w:r>
        <w:rPr>
          <w:color w:val="000000"/>
          <w:sz w:val="28"/>
          <w:szCs w:val="28"/>
        </w:rPr>
      </w:r>
    </w:p>
    <w:p>
      <w:pPr>
        <w:pStyle w:val="Normal"/>
        <w:ind w:right="0" w:firstLine="708"/>
        <w:jc w:val="both"/>
        <w:rPr>
          <w:color w:val="000000"/>
          <w:sz w:val="28"/>
          <w:szCs w:val="28"/>
        </w:rPr>
      </w:pPr>
      <w:r>
        <w:rPr>
          <w:color w:val="000000"/>
          <w:sz w:val="28"/>
          <w:szCs w:val="28"/>
        </w:rPr>
        <w:t xml:space="preserve">Экспозиция открыта с 24 января 2025 года по 10 февраля 2025 года.  </w:t>
      </w:r>
      <w:r>
        <w:rPr>
          <w:color w:val="000000"/>
          <w:sz w:val="28"/>
          <w:szCs w:val="28"/>
        </w:rPr>
      </w:r>
    </w:p>
    <w:p>
      <w:pPr>
        <w:pStyle w:val="Normal"/>
        <w:ind w:right="0" w:firstLine="708"/>
        <w:jc w:val="both"/>
        <w:rPr>
          <w:color w:val="000000"/>
          <w:sz w:val="28"/>
          <w:szCs w:val="28"/>
        </w:rPr>
      </w:pPr>
      <w:r>
        <w:rPr>
          <w:color w:val="000000"/>
          <w:sz w:val="28"/>
          <w:szCs w:val="28"/>
        </w:rPr>
        <w:t xml:space="preserve">Часы работы экспозиции: в рабочие дни с 09-00 часов до 12-00.</w:t>
      </w:r>
      <w:r>
        <w:rPr>
          <w:color w:val="000000"/>
          <w:sz w:val="28"/>
          <w:szCs w:val="28"/>
        </w:rPr>
      </w:r>
    </w:p>
    <w:p>
      <w:pPr>
        <w:pStyle w:val="Normal"/>
        <w:ind w:right="0" w:firstLine="708"/>
        <w:jc w:val="both"/>
        <w:rPr>
          <w:color w:val="000000"/>
          <w:sz w:val="28"/>
          <w:szCs w:val="28"/>
        </w:rPr>
      </w:pPr>
      <w:r>
        <w:rPr>
          <w:color w:val="000000"/>
          <w:sz w:val="28"/>
          <w:szCs w:val="28"/>
        </w:rPr>
        <w:t xml:space="preserve">Собрание участников публичных слушаний состоится в 14-00 часов               10 февраля 2025 года на первом этаже зал № 1 здания администрации Петровского муниципального округа Ставропольского края, по адресу: Ставропольский край, Петровский муниципальный округ, г. Светлоград,          пл. 50 лет Октября, зд. 8.</w:t>
      </w:r>
      <w:r>
        <w:rPr>
          <w:color w:val="000000"/>
          <w:sz w:val="28"/>
          <w:szCs w:val="28"/>
        </w:rPr>
      </w:r>
    </w:p>
    <w:p>
      <w:pPr>
        <w:pStyle w:val="Normal"/>
        <w:ind w:right="0" w:firstLine="708"/>
        <w:jc w:val="both"/>
        <w:rPr>
          <w:color w:val="000000"/>
          <w:sz w:val="28"/>
          <w:szCs w:val="28"/>
        </w:rPr>
      </w:pPr>
      <w:r>
        <w:rPr>
          <w:color w:val="000000"/>
          <w:sz w:val="28"/>
          <w:szCs w:val="28"/>
        </w:rPr>
        <w:t xml:space="preserve">Время начала регистрации участников 13-30 часов                                        10 февраля 2025 года. </w:t>
      </w:r>
      <w:r>
        <w:rPr>
          <w:color w:val="000000"/>
          <w:sz w:val="28"/>
          <w:szCs w:val="28"/>
        </w:rPr>
      </w:r>
    </w:p>
    <w:p>
      <w:pPr>
        <w:pStyle w:val="Normal"/>
        <w:ind w:right="0" w:firstLine="708"/>
        <w:jc w:val="both"/>
        <w:rPr>
          <w:color w:val="000000"/>
          <w:sz w:val="28"/>
          <w:szCs w:val="28"/>
        </w:rPr>
      </w:pPr>
      <w:r>
        <w:rPr>
          <w:color w:val="000000"/>
          <w:sz w:val="28"/>
          <w:szCs w:val="28"/>
        </w:rPr>
        <w:t xml:space="preserve">На экспозиции проводятся консультации по теме публичных слушаний. В период проведения публичных слушаний участники публичных слушаний имеют право представить свои предложения и замечания по обсуждаемому проекту: </w:t>
      </w:r>
      <w:r>
        <w:rPr>
          <w:color w:val="000000"/>
          <w:sz w:val="28"/>
          <w:szCs w:val="28"/>
        </w:rPr>
      </w:r>
    </w:p>
    <w:p>
      <w:pPr>
        <w:pStyle w:val="UserStyle_11"/>
        <w:ind w:right="0" w:firstLine="708"/>
        <w:jc w:val="both"/>
        <w:rPr>
          <w:color w:val="000000"/>
          <w:sz w:val="28"/>
          <w:szCs w:val="28"/>
        </w:rPr>
      </w:pPr>
      <w:r>
        <w:rPr>
          <w:color w:val="000000"/>
          <w:sz w:val="28"/>
          <w:szCs w:val="28"/>
        </w:rPr>
        <w:t xml:space="preserve">- в письменной или устной форме в ходе проведения собрания участников публичных слушаний;</w:t>
      </w:r>
      <w:r>
        <w:rPr>
          <w:color w:val="000000"/>
          <w:sz w:val="28"/>
          <w:szCs w:val="28"/>
        </w:rPr>
      </w:r>
    </w:p>
    <w:p>
      <w:pPr>
        <w:pStyle w:val="UserStyle_11"/>
        <w:ind w:right="0" w:firstLine="708"/>
        <w:jc w:val="both"/>
        <w:rPr>
          <w:color w:val="000000"/>
          <w:sz w:val="28"/>
          <w:szCs w:val="28"/>
        </w:rPr>
      </w:pPr>
      <w:r>
        <w:rPr>
          <w:color w:val="000000"/>
          <w:sz w:val="28"/>
          <w:szCs w:val="28"/>
        </w:rPr>
        <w:t xml:space="preserve">- в письменной форме в адрес организатора публичных слушаний;</w:t>
      </w:r>
      <w:r>
        <w:rPr>
          <w:color w:val="000000"/>
          <w:sz w:val="28"/>
          <w:szCs w:val="28"/>
        </w:rPr>
      </w:r>
    </w:p>
    <w:p>
      <w:pPr>
        <w:pStyle w:val="UserStyle_11"/>
        <w:ind w:right="0" w:firstLine="708"/>
        <w:jc w:val="both"/>
        <w:rPr>
          <w:color w:val="000000"/>
          <w:sz w:val="28"/>
          <w:szCs w:val="28"/>
        </w:rPr>
      </w:pPr>
      <w:r>
        <w:rPr>
          <w:color w:val="000000"/>
          <w:sz w:val="28"/>
          <w:szCs w:val="28"/>
        </w:rPr>
        <w:t xml:space="preserve">- посредством записи в книге (журнале) учета посетителей экспозиции проекта, подлежащего рассмотрению на публичных слушаниях.</w:t>
      </w:r>
      <w:r>
        <w:rPr>
          <w:color w:val="000000"/>
          <w:sz w:val="28"/>
          <w:szCs w:val="28"/>
        </w:rPr>
      </w:r>
    </w:p>
    <w:p>
      <w:pPr>
        <w:pStyle w:val="UserStyle_11"/>
        <w:ind w:right="0" w:firstLine="708"/>
        <w:jc w:val="both"/>
        <w:rPr>
          <w:color w:val="000000"/>
          <w:sz w:val="28"/>
          <w:szCs w:val="28"/>
        </w:rPr>
      </w:pPr>
      <w:r>
        <w:rPr>
          <w:color w:val="000000"/>
          <w:sz w:val="28"/>
          <w:szCs w:val="28"/>
        </w:rPr>
        <w:t xml:space="preserve">Номера контактных телефонов 8 (856 47) 4-05-42.</w:t>
      </w:r>
      <w:r>
        <w:rPr>
          <w:color w:val="000000"/>
          <w:sz w:val="28"/>
          <w:szCs w:val="28"/>
        </w:rPr>
      </w:r>
    </w:p>
    <w:p>
      <w:pPr>
        <w:pStyle w:val="Normal"/>
        <w:ind w:right="0" w:firstLine="708"/>
        <w:jc w:val="both"/>
        <w:rPr>
          <w:color w:val="000000"/>
          <w:sz w:val="28"/>
          <w:szCs w:val="28"/>
        </w:rPr>
      </w:pPr>
      <w:r>
        <w:rPr>
          <w:color w:val="000000"/>
          <w:sz w:val="28"/>
          <w:szCs w:val="28"/>
        </w:rPr>
        <w:t xml:space="preserve">Почтовый адрес организатора публичных слушаний: 356530, Российская Федерация, Ставропольский край, Петровский муниципальный округ, г. Светлоград, пл. 50 лет Октября, зд. 8, каб. 317-318.</w:t>
      </w:r>
      <w:r>
        <w:rPr>
          <w:color w:val="000000"/>
          <w:sz w:val="28"/>
          <w:szCs w:val="28"/>
        </w:rPr>
      </w:r>
    </w:p>
    <w:p>
      <w:pPr>
        <w:pStyle w:val="Normal"/>
        <w:ind w:right="0" w:firstLine="708"/>
        <w:jc w:val="both"/>
        <w:rPr>
          <w:color w:val="000000"/>
          <w:sz w:val="28"/>
          <w:szCs w:val="28"/>
        </w:rPr>
      </w:pPr>
      <w:r>
        <w:rPr>
          <w:color w:val="000000"/>
          <w:sz w:val="28"/>
          <w:szCs w:val="28"/>
        </w:rPr>
        <w:t xml:space="preserve">Электронный адрес организатора публичных слушаний: </w:t>
      </w:r>
      <w:r>
        <w:fldChar w:fldCharType="begin"/>
      </w:r>
      <w:r>
        <w:instrText xml:space="preserve"> HYPERLINK "mailto:adm@petrgosk.ru"</w:instrText>
      </w:r>
      <w:r>
        <w:fldChar w:fldCharType="separate"/>
      </w:r>
      <w:r>
        <w:rPr>
          <w:rStyle w:val="Hyperlink"/>
          <w:color w:val="000000"/>
          <w:sz w:val="28"/>
          <w:szCs w:val="28"/>
          <w:u w:val="none"/>
          <w:lang w:val="en-US"/>
        </w:rPr>
        <w:t xml:space="preserve">adm</w:t>
      </w:r>
      <w:r>
        <w:rPr>
          <w:rStyle w:val="Hyperlink"/>
          <w:color w:val="000000"/>
          <w:sz w:val="28"/>
          <w:szCs w:val="28"/>
          <w:u w:val="none"/>
        </w:rPr>
        <w:t xml:space="preserve">@</w:t>
      </w:r>
      <w:r>
        <w:rPr>
          <w:rStyle w:val="Hyperlink"/>
          <w:color w:val="000000"/>
          <w:sz w:val="28"/>
          <w:szCs w:val="28"/>
          <w:u w:val="none"/>
          <w:lang w:val="en-US"/>
        </w:rPr>
        <w:t xml:space="preserve">petrgosk</w:t>
      </w:r>
      <w:r>
        <w:rPr>
          <w:rStyle w:val="Hyperlink"/>
          <w:color w:val="000000"/>
          <w:sz w:val="28"/>
          <w:szCs w:val="28"/>
          <w:u w:val="none"/>
        </w:rPr>
        <w:t xml:space="preserve">.</w:t>
      </w:r>
      <w:r>
        <w:rPr>
          <w:rStyle w:val="Hyperlink"/>
          <w:color w:val="000000"/>
          <w:sz w:val="28"/>
          <w:szCs w:val="28"/>
          <w:u w:val="none"/>
          <w:lang w:val="en-US"/>
        </w:rPr>
        <w:t xml:space="preserve">ru</w:t>
      </w:r>
      <w:r>
        <w:fldChar w:fldCharType="end"/>
      </w:r>
      <w:r>
        <w:rPr>
          <w:color w:val="000000"/>
          <w:sz w:val="28"/>
          <w:szCs w:val="28"/>
        </w:rPr>
        <w:t xml:space="preserve">. Информационные материалы по проекту схемы расположения земельного участка, размещены на сайте </w:t>
      </w:r>
      <w:r>
        <w:rPr>
          <w:sz w:val="28"/>
          <w:szCs w:val="28"/>
        </w:rPr>
        <w:t xml:space="preserve">https://petrgosk.gosuslugi.ru/</w:t>
      </w:r>
      <w:r>
        <w:rPr>
          <w:color w:val="000000"/>
          <w:sz w:val="28"/>
          <w:szCs w:val="28"/>
        </w:rPr>
        <w:t xml:space="preserve"> в разделе градостроительство. </w:t>
      </w:r>
      <w:r>
        <w:rPr>
          <w:color w:val="000000"/>
          <w:sz w:val="28"/>
          <w:szCs w:val="28"/>
        </w:rPr>
      </w:r>
    </w:p>
    <w:p>
      <w:pPr>
        <w:pStyle w:val="Normal"/>
        <w:ind w:right="0" w:firstLine="708"/>
        <w:jc w:val="both"/>
        <w:rPr>
          <w:color w:val="000000"/>
          <w:sz w:val="28"/>
          <w:szCs w:val="28"/>
        </w:rPr>
      </w:pPr>
      <w:r>
        <w:rPr>
          <w:color w:val="000000"/>
          <w:sz w:val="28"/>
          <w:szCs w:val="28"/>
        </w:rPr>
      </w:r>
    </w:p>
    <w:p>
      <w:pPr>
        <w:pStyle w:val="Normal"/>
        <w:ind w:right="0" w:firstLine="708"/>
        <w:jc w:val="both"/>
        <w:rPr>
          <w:color w:val="000000"/>
          <w:sz w:val="28"/>
          <w:szCs w:val="28"/>
        </w:rPr>
      </w:pPr>
      <w:r>
        <w:rPr>
          <w:color w:val="000000"/>
          <w:sz w:val="28"/>
          <w:szCs w:val="28"/>
        </w:rPr>
      </w:r>
    </w:p>
    <w:p>
      <w:pPr>
        <w:pStyle w:val="Normal"/>
        <w:tabs>
          <w:tab w:val="left" w:pos="0" w:leader="none"/>
        </w:tabs>
        <w:spacing w:line="240" w:lineRule="exact"/>
        <w:jc w:val="both"/>
        <w:rPr>
          <w:sz w:val="28"/>
          <w:szCs w:val="28"/>
        </w:rPr>
      </w:pPr>
      <w:r>
        <w:rPr>
          <w:sz w:val="28"/>
          <w:szCs w:val="28"/>
        </w:rPr>
        <w:t xml:space="preserve">Заместитель главы администрации </w:t>
      </w:r>
      <w:r>
        <w:rPr>
          <w:sz w:val="28"/>
          <w:szCs w:val="28"/>
        </w:rPr>
      </w:r>
    </w:p>
    <w:p>
      <w:pPr>
        <w:pStyle w:val="Normal"/>
        <w:tabs>
          <w:tab w:val="left" w:pos="0" w:leader="none"/>
        </w:tabs>
        <w:spacing w:line="240" w:lineRule="exact"/>
        <w:jc w:val="both"/>
        <w:rPr>
          <w:sz w:val="28"/>
          <w:szCs w:val="28"/>
        </w:rPr>
      </w:pPr>
      <w:r>
        <w:rPr>
          <w:sz w:val="28"/>
          <w:szCs w:val="28"/>
        </w:rPr>
        <w:t xml:space="preserve">Петровского муниципального округа </w:t>
      </w:r>
      <w:r>
        <w:rPr>
          <w:sz w:val="28"/>
          <w:szCs w:val="28"/>
        </w:rPr>
      </w:r>
    </w:p>
    <w:p>
      <w:pPr>
        <w:pStyle w:val="Normal"/>
        <w:tabs>
          <w:tab w:val="left" w:pos="0" w:leader="none"/>
        </w:tabs>
        <w:spacing w:line="240" w:lineRule="exact"/>
        <w:jc w:val="both"/>
        <w:rPr>
          <w:sz w:val="28"/>
          <w:szCs w:val="28"/>
        </w:rPr>
      </w:pPr>
      <w:r>
        <w:rPr>
          <w:sz w:val="28"/>
          <w:szCs w:val="28"/>
        </w:rPr>
        <w:t xml:space="preserve">Ставропольского края                                                                          Ю.В.Петрич</w:t>
      </w:r>
      <w:r>
        <w:rPr>
          <w:sz w:val="28"/>
          <w:szCs w:val="28"/>
        </w:rPr>
      </w:r>
    </w:p>
    <w:p>
      <w:pPr>
        <w:pStyle w:val="Normal"/>
        <w:tabs>
          <w:tab w:val="left" w:pos="0" w:leader="none"/>
        </w:tabs>
        <w:spacing w:line="240" w:lineRule="exact"/>
        <w:jc w:val="both"/>
        <w:rPr>
          <w:sz w:val="28"/>
          <w:szCs w:val="28"/>
        </w:rPr>
      </w:pPr>
      <w:r>
        <w:rPr>
          <w:sz w:val="28"/>
          <w:szCs w:val="28"/>
        </w:rPr>
      </w:r>
    </w:p>
    <w:p>
      <w:pPr>
        <w:pStyle w:val="Normal"/>
        <w:tabs>
          <w:tab w:val="left" w:pos="0" w:leader="none"/>
        </w:tabs>
        <w:spacing w:line="240" w:lineRule="exact"/>
        <w:jc w:val="both"/>
        <w:rPr>
          <w:sz w:val="28"/>
          <w:szCs w:val="28"/>
        </w:rPr>
      </w:pPr>
      <w:r>
        <w:rPr>
          <w:sz w:val="28"/>
          <w:szCs w:val="28"/>
        </w:rPr>
      </w:r>
    </w:p>
    <w:p>
      <w:pPr>
        <w:pStyle w:val="BodyText"/>
        <w:tabs>
          <w:tab w:val="left" w:pos="0" w:leader="none"/>
        </w:tabs>
        <w:spacing w:line="283" w:lineRule="exact"/>
        <w:ind w:left="3540" w:right="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Приложение </w:t>
      </w:r>
      <w:r>
        <w:rPr>
          <w:rFonts w:ascii="Times New Roman" w:hAnsi="Times New Roman" w:cs="Times New Roman"/>
          <w:color w:val="000000"/>
          <w:sz w:val="28"/>
          <w:szCs w:val="28"/>
        </w:rPr>
      </w:r>
    </w:p>
    <w:p>
      <w:pPr>
        <w:pStyle w:val="BodyText"/>
        <w:tabs>
          <w:tab w:val="left" w:pos="0" w:leader="none"/>
        </w:tabs>
        <w:spacing w:line="283" w:lineRule="exact"/>
        <w:ind w:left="3540" w:right="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к оповещению о проведении публичных слушаний по проекту схемы расположения земельного участка или земельных участков на кадастровом плане территории площадью 1584 кв.м, с условным номером 26:08:041016:ЗУ1, </w:t>
      </w:r>
      <w:r>
        <w:rPr>
          <w:rFonts w:ascii="Times New Roman" w:hAnsi="Times New Roman" w:cs="Times New Roman"/>
          <w:color w:val="000000"/>
          <w:sz w:val="28"/>
          <w:szCs w:val="28"/>
        </w:rPr>
      </w:r>
    </w:p>
    <w:p>
      <w:pPr>
        <w:pStyle w:val="BodyText"/>
        <w:pBdr>
          <w:top w:val="none" w:color="000000" w:sz="0" w:space="0"/>
          <w:left w:val="none" w:color="000000" w:sz="0" w:space="0"/>
          <w:bottom w:val="none" w:color="000000" w:sz="0" w:space="0"/>
          <w:right w:val="none" w:color="000000" w:sz="0" w:space="0"/>
        </w:pBdr>
        <w:spacing w:before="0" w:after="0" w:line="283" w:lineRule="exact"/>
        <w:ind w:left="3540" w:right="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на котором расположены многоквартирный дом </w:t>
      </w:r>
      <w:r>
        <w:rPr>
          <w:rFonts w:ascii="Times New Roman" w:hAnsi="Times New Roman" w:cs="Times New Roman"/>
          <w:color w:val="000000"/>
          <w:sz w:val="28"/>
          <w:szCs w:val="28"/>
        </w:rPr>
      </w:r>
    </w:p>
    <w:p>
      <w:pPr>
        <w:pStyle w:val="BodyText"/>
        <w:pBdr>
          <w:top w:val="none" w:color="000000" w:sz="0" w:space="0"/>
          <w:left w:val="none" w:color="000000" w:sz="0" w:space="0"/>
          <w:bottom w:val="none" w:color="000000" w:sz="0" w:space="0"/>
          <w:right w:val="none" w:color="000000" w:sz="0" w:space="0"/>
        </w:pBdr>
        <w:spacing w:before="0" w:after="0" w:line="283" w:lineRule="exact"/>
        <w:ind w:left="3540" w:right="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с кадастровым номером 26:08:041016:137, </w:t>
      </w:r>
      <w:r>
        <w:rPr>
          <w:rFonts w:ascii="Times New Roman" w:hAnsi="Times New Roman" w:cs="Times New Roman"/>
          <w:color w:val="000000"/>
          <w:sz w:val="28"/>
          <w:szCs w:val="28"/>
        </w:rPr>
      </w:r>
    </w:p>
    <w:p>
      <w:pPr>
        <w:pStyle w:val="BodyText"/>
        <w:pBdr>
          <w:top w:val="none" w:color="000000" w:sz="0" w:space="0"/>
          <w:left w:val="none" w:color="000000" w:sz="0" w:space="0"/>
          <w:bottom w:val="none" w:color="000000" w:sz="0" w:space="0"/>
          <w:right w:val="none" w:color="000000" w:sz="0" w:space="0"/>
        </w:pBdr>
        <w:spacing w:before="0" w:after="0" w:line="283" w:lineRule="exact"/>
        <w:ind w:left="3540" w:right="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адресу: Российская Федерация, Ставропольский край, </w:t>
      </w:r>
      <w:r>
        <w:rPr>
          <w:rFonts w:ascii="Times New Roman" w:hAnsi="Times New Roman" w:cs="Times New Roman"/>
          <w:color w:val="000000"/>
          <w:sz w:val="28"/>
          <w:szCs w:val="28"/>
        </w:rPr>
      </w:r>
    </w:p>
    <w:p>
      <w:pPr>
        <w:pStyle w:val="BodyText"/>
        <w:pBdr>
          <w:top w:val="none" w:color="000000" w:sz="0" w:space="0"/>
          <w:left w:val="none" w:color="000000" w:sz="0" w:space="0"/>
          <w:bottom w:val="none" w:color="000000" w:sz="0" w:space="0"/>
          <w:right w:val="none" w:color="000000" w:sz="0" w:space="0"/>
        </w:pBdr>
        <w:spacing w:before="0" w:after="0" w:line="283" w:lineRule="exact"/>
        <w:ind w:left="3540" w:right="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Петровский муниципальный округ, </w:t>
      </w:r>
      <w:r>
        <w:rPr>
          <w:rFonts w:ascii="Times New Roman" w:hAnsi="Times New Roman" w:cs="Times New Roman"/>
          <w:color w:val="000000"/>
          <w:sz w:val="28"/>
          <w:szCs w:val="28"/>
        </w:rPr>
      </w:r>
    </w:p>
    <w:p>
      <w:pPr>
        <w:pStyle w:val="BodyText"/>
        <w:pBdr>
          <w:top w:val="none" w:color="000000" w:sz="0" w:space="0"/>
          <w:left w:val="none" w:color="000000" w:sz="0" w:space="0"/>
          <w:bottom w:val="none" w:color="000000" w:sz="0" w:space="0"/>
          <w:right w:val="none" w:color="000000" w:sz="0" w:space="0"/>
        </w:pBdr>
        <w:spacing w:before="0" w:after="0" w:line="283" w:lineRule="exact"/>
        <w:ind w:left="3540" w:right="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г. Светлоград, ул. Торговая, д. 1д, </w:t>
      </w:r>
      <w:r>
        <w:rPr>
          <w:rFonts w:ascii="Times New Roman" w:hAnsi="Times New Roman" w:cs="Times New Roman"/>
          <w:color w:val="000000"/>
          <w:sz w:val="28"/>
          <w:szCs w:val="28"/>
        </w:rPr>
      </w:r>
    </w:p>
    <w:p>
      <w:pPr>
        <w:pStyle w:val="BodyText"/>
        <w:pBdr>
          <w:top w:val="none" w:color="000000" w:sz="0" w:space="0"/>
          <w:left w:val="none" w:color="000000" w:sz="0" w:space="0"/>
          <w:bottom w:val="none" w:color="000000" w:sz="0" w:space="0"/>
          <w:right w:val="none" w:color="000000" w:sz="0" w:space="0"/>
        </w:pBdr>
        <w:spacing w:before="0" w:after="0" w:line="283" w:lineRule="exact"/>
        <w:ind w:left="3540" w:right="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и иные входящие в состав такого дома </w:t>
      </w:r>
      <w:r>
        <w:rPr>
          <w:rFonts w:ascii="Times New Roman" w:hAnsi="Times New Roman" w:cs="Times New Roman"/>
          <w:color w:val="000000"/>
          <w:sz w:val="28"/>
          <w:szCs w:val="28"/>
        </w:rPr>
      </w:r>
    </w:p>
    <w:p>
      <w:pPr>
        <w:pStyle w:val="BodyText"/>
        <w:pBdr>
          <w:top w:val="none" w:color="000000" w:sz="0" w:space="0"/>
          <w:left w:val="none" w:color="000000" w:sz="0" w:space="0"/>
          <w:bottom w:val="none" w:color="000000" w:sz="0" w:space="0"/>
          <w:right w:val="none" w:color="000000" w:sz="0" w:space="0"/>
        </w:pBdr>
        <w:spacing w:before="0" w:after="0" w:line="283" w:lineRule="exact"/>
        <w:ind w:left="3540" w:right="0"/>
        <w:jc w:val="center"/>
        <w:rPr>
          <w:sz w:val="28"/>
          <w:szCs w:val="28"/>
        </w:rPr>
      </w:pPr>
      <w:r>
        <w:rPr>
          <w:rFonts w:ascii="Times New Roman" w:hAnsi="Times New Roman" w:cs="Times New Roman"/>
          <w:color w:val="000000"/>
          <w:sz w:val="28"/>
          <w:szCs w:val="28"/>
        </w:rPr>
        <w:t xml:space="preserve">объекты недвижимого имущества</w:t>
      </w:r>
      <w:r>
        <w:rPr>
          <w:sz w:val="28"/>
          <w:szCs w:val="28"/>
        </w:rPr>
      </w:r>
    </w:p>
    <w:p>
      <w:pPr>
        <w:pStyle w:val="Normal"/>
        <w:tabs>
          <w:tab w:val="left" w:pos="0" w:leader="none"/>
        </w:tabs>
        <w:spacing w:line="240" w:lineRule="exact"/>
        <w:jc w:val="right"/>
        <w:rPr>
          <w:sz w:val="28"/>
          <w:szCs w:val="28"/>
        </w:rPr>
      </w:pPr>
      <w:r>
        <w:rPr>
          <w:sz w:val="28"/>
          <w:szCs w:val="28"/>
        </w:rPr>
      </w:r>
    </w:p>
    <w:p>
      <w:pPr>
        <w:pStyle w:val="Normal"/>
        <w:tabs>
          <w:tab w:val="left" w:pos="0" w:leader="none"/>
        </w:tabs>
        <w:spacing w:line="240" w:lineRule="exact"/>
        <w:jc w:val="both"/>
        <w:rPr>
          <w:sz w:val="28"/>
          <w:szCs w:val="28"/>
        </w:rPr>
      </w:pPr>
      <w:r>
        <w:rPr>
          <w:sz w:val="28"/>
          <w:szCs w:val="28"/>
        </w:rPr>
      </w:r>
    </w:p>
    <w:p>
      <w:pPr>
        <w:pStyle w:val="Normal"/>
        <w:tabs>
          <w:tab w:val="left" w:pos="0" w:leader="none"/>
        </w:tabs>
        <w:spacing w:line="240" w:lineRule="exact"/>
        <w:jc w:val="both"/>
        <w:rPr>
          <w:sz w:val="28"/>
          <w:szCs w:val="28"/>
        </w:rPr>
      </w:pPr>
      <w:r>
        <w:rPr>
          <w:sz w:val="28"/>
          <w:szCs w:val="28"/>
        </w:rPr>
      </w:r>
    </w:p>
    <w:p>
      <w:pPr>
        <w:pStyle w:val="BodyText"/>
        <w:tabs>
          <w:tab w:val="left" w:pos="0" w:leader="none"/>
        </w:tabs>
        <w:spacing w:line="283" w:lineRule="exact"/>
        <w:jc w:val="both"/>
        <w:rPr>
          <w:rFonts w:ascii="Times New Roman" w:hAnsi="Times New Roman" w:cs="Times New Roman"/>
          <w:b/>
          <w:color w:val="000000"/>
          <w:sz w:val="28"/>
        </w:rPr>
      </w:pPr>
      <w:r>
        <w:rPr>
          <w:rFonts w:ascii="Times New Roman" w:hAnsi="Times New Roman" w:cs="Times New Roman"/>
          <w:b/>
          <w:color w:val="000000"/>
          <w:sz w:val="28"/>
          <w:szCs w:val="28"/>
        </w:rPr>
        <w:t xml:space="preserve">Схема расположения земельного участка или земельных участков</w:t>
      </w:r>
      <w:r>
        <w:rPr>
          <w:rFonts w:ascii="Times New Roman" w:hAnsi="Times New Roman" w:cs="Times New Roman"/>
          <w:b/>
          <w:color w:val="000000"/>
          <w:sz w:val="28"/>
        </w:rPr>
      </w:r>
    </w:p>
    <w:p>
      <w:pPr>
        <w:pStyle w:val="BodyText"/>
        <w:pBdr>
          <w:top w:val="none" w:color="000000" w:sz="0" w:space="0"/>
          <w:left w:val="none" w:color="000000" w:sz="0" w:space="0"/>
          <w:bottom w:val="none" w:color="000000" w:sz="0" w:space="0"/>
          <w:right w:val="none" w:color="000000" w:sz="0" w:space="0"/>
        </w:pBdr>
        <w:spacing w:before="0" w:after="0" w:line="283" w:lineRule="exact"/>
        <w:ind w:right="0"/>
        <w:jc w:val="center"/>
      </w:pPr>
      <w:r>
        <w:rPr>
          <w:rFonts w:ascii="Times New Roman" w:hAnsi="Times New Roman" w:cs="Times New Roman"/>
          <w:b/>
          <w:color w:val="000000"/>
          <w:sz w:val="28"/>
        </w:rPr>
        <w:t xml:space="preserve">на кадастровом плане территории</w:t>
      </w:r>
    </w:p>
    <w:p>
      <w:pPr>
        <w:pStyle w:val="BodyText"/>
        <w:pBdr>
          <w:top w:val="none" w:color="000000" w:sz="0" w:space="0"/>
          <w:left w:val="none" w:color="000000" w:sz="0" w:space="0"/>
          <w:bottom w:val="none" w:color="000000" w:sz="0" w:space="0"/>
          <w:right w:val="none" w:color="000000" w:sz="0" w:space="0"/>
        </w:pBdr>
        <w:spacing w:before="0" w:after="0"/>
        <w:ind w:right="0"/>
        <w:rPr>
          <w:rFonts w:ascii="Times New Roman" w:hAnsi="Times New Roman" w:cs="Times New Roman"/>
          <w:b/>
          <w:color w:val="000000"/>
          <w:sz w:val="22"/>
        </w:rPr>
      </w:pPr>
      <w:r>
        <w:t xml:space="preserve">  </w:t>
      </w:r>
      <w:r>
        <w:rPr>
          <w:rFonts w:ascii="Times New Roman" w:hAnsi="Times New Roman" w:cs="Times New Roman"/>
          <w:b/>
          <w:color w:val="000000"/>
          <w:sz w:val="22"/>
        </w:rPr>
      </w:r>
    </w:p>
    <w:tbl>
      <w:tblPr>
        <w:tblW w:w="0" w:type="auto"/>
        <w:tblInd w:w="0" w:type="dxa"/>
        <w:tblLayout w:type="fixed"/>
        <w:tblCellMar>
          <w:left w:w="108" w:type="dxa"/>
          <w:top w:w="28" w:type="dxa"/>
          <w:right w:w="0" w:type="dxa"/>
          <w:bottom w:w="0" w:type="dxa"/>
        </w:tblCellMar>
      </w:tblPr>
      <w:tblGrid>
        <w:gridCol w:w="3273"/>
        <w:gridCol w:w="875"/>
        <w:gridCol w:w="947"/>
        <w:gridCol w:w="4259"/>
      </w:tblGrid>
      <w:tr>
        <w:tc>
          <w:tcPr>
            <w:tcW w:w="4148" w:type="dxa"/>
            <w:gridSpan w:val="2"/>
            <w:tcBorders>
              <w:top w:val="single" w:color="000000" w:sz="6" w:space="0"/>
              <w:left w:val="single" w:color="000000" w:sz="6" w:space="0"/>
            </w:tcBorders>
            <w:shd w:val="clear" w:color="auto" w:fill="ffffff"/>
            <w:tcMar>
              <w:left w:w="108" w:type="dxa"/>
              <w:right w:w="0" w:type="dxa"/>
              <w:bottom w:w="0" w:type="dxa"/>
            </w:tcMar>
            <w:textDirection w:val="lrTb"/>
            <w:vAlign w:val="center"/>
          </w:tcPr>
          <w:p>
            <w:pPr>
              <w:pStyle w:val="UserStyle_17"/>
              <w:keepNext/>
              <w:pBdr>
                <w:top w:val="none" w:color="000000" w:sz="0" w:space="0"/>
                <w:left w:val="none" w:color="000000" w:sz="0" w:space="0"/>
                <w:bottom w:val="none" w:color="000000" w:sz="0" w:space="0"/>
                <w:right w:val="none" w:color="000000" w:sz="0" w:space="0"/>
              </w:pBdr>
              <w:spacing w:before="0" w:after="0"/>
              <w:ind w:right="0"/>
            </w:pPr>
            <w:r>
              <w:rPr>
                <w:rFonts w:ascii="Times New Roman" w:hAnsi="Times New Roman" w:cs="Times New Roman"/>
                <w:b/>
                <w:color w:val="000000"/>
                <w:sz w:val="22"/>
              </w:rPr>
              <w:t xml:space="preserve">Условный номер земельного участка</w:t>
            </w:r>
          </w:p>
        </w:tc>
        <w:tc>
          <w:tcPr>
            <w:tcW w:w="5206" w:type="dxa"/>
            <w:gridSpan w:val="2"/>
            <w:tcBorders>
              <w:top w:val="single" w:color="000000" w:sz="6" w:space="0"/>
              <w:bottom w:val="single" w:color="000000" w:sz="4" w:space="0"/>
              <w:right w:val="single" w:color="000000" w:sz="6" w:space="0"/>
            </w:tcBorders>
            <w:shd w:val="clear" w:color="auto" w:fill="ffffff"/>
            <w:textDirection w:val="lrTb"/>
            <w:vAlign w:val="center"/>
          </w:tcPr>
          <w:p>
            <w:pPr>
              <w:pStyle w:val="UserStyle_17"/>
              <w:keepNext/>
              <w:pBdr>
                <w:top w:val="none" w:color="000000" w:sz="0" w:space="0"/>
                <w:left w:val="none" w:color="000000" w:sz="0" w:space="0"/>
                <w:bottom w:val="none" w:color="000000" w:sz="0" w:space="0"/>
                <w:right w:val="none" w:color="000000" w:sz="0" w:space="0"/>
              </w:pBdr>
              <w:spacing w:before="0" w:after="0"/>
              <w:ind w:right="0"/>
            </w:pPr>
            <w:r>
              <w:rPr>
                <w:rFonts w:ascii="Times New Roman" w:hAnsi="Times New Roman" w:cs="Times New Roman"/>
                <w:color w:val="000000"/>
                <w:sz w:val="22"/>
              </w:rPr>
              <w:t xml:space="preserve">:ЗУ1</w:t>
            </w:r>
          </w:p>
        </w:tc>
      </w:tr>
      <w:tr>
        <w:tc>
          <w:tcPr>
            <w:tcW w:w="4148" w:type="dxa"/>
            <w:gridSpan w:val="2"/>
            <w:tcBorders>
              <w:left w:val="single" w:color="000000" w:sz="6" w:space="0"/>
              <w:bottom w:val="single" w:color="000000" w:sz="4" w:space="0"/>
            </w:tcBorders>
            <w:shd w:val="clear" w:color="auto" w:fill="ffffff"/>
            <w:tcMar>
              <w:left w:w="108" w:type="dxa"/>
              <w:right w:w="0" w:type="dxa"/>
            </w:tcMar>
            <w:textDirection w:val="lrTb"/>
            <w:vAlign w:val="center"/>
          </w:tcPr>
          <w:p>
            <w:pPr>
              <w:pStyle w:val="UserStyle_17"/>
              <w:keepNext/>
              <w:pBdr>
                <w:top w:val="none" w:color="000000" w:sz="0" w:space="0"/>
                <w:left w:val="none" w:color="000000" w:sz="0" w:space="0"/>
                <w:bottom w:val="none" w:color="000000" w:sz="0" w:space="0"/>
                <w:right w:val="none" w:color="000000" w:sz="0" w:space="0"/>
              </w:pBdr>
              <w:spacing w:before="0" w:after="0"/>
              <w:ind w:right="0"/>
            </w:pPr>
            <w:r>
              <w:t xml:space="preserve"> </w:t>
            </w:r>
          </w:p>
        </w:tc>
        <w:tc>
          <w:tcPr>
            <w:tcW w:w="5206" w:type="dxa"/>
            <w:gridSpan w:val="2"/>
            <w:tcBorders>
              <w:bottom w:val="single" w:color="000000" w:sz="4" w:space="0"/>
              <w:right w:val="single" w:color="000000" w:sz="6" w:space="0"/>
            </w:tcBorders>
            <w:shd w:val="clear" w:color="auto" w:fill="ffffff"/>
            <w:textDirection w:val="lrTb"/>
            <w:vAlign w:val="center"/>
          </w:tcPr>
          <w:p>
            <w:pPr>
              <w:pStyle w:val="UserStyle_17"/>
              <w:keepNext/>
              <w:pBdr>
                <w:top w:val="none" w:color="000000" w:sz="0" w:space="0"/>
                <w:left w:val="none" w:color="000000" w:sz="0" w:space="0"/>
                <w:bottom w:val="none" w:color="000000" w:sz="0" w:space="0"/>
                <w:right w:val="none" w:color="000000" w:sz="0" w:space="0"/>
              </w:pBdr>
              <w:spacing w:before="0" w:after="0"/>
              <w:ind w:right="0"/>
              <w:jc w:val="center"/>
            </w:pPr>
            <w:r>
              <w:rPr>
                <w:rFonts w:ascii="Times New Roman" w:hAnsi="Times New Roman" w:cs="Times New Roman"/>
                <w:color w:val="000000"/>
                <w:sz w:val="12"/>
              </w:rPr>
              <w:t xml:space="preserve">(указывается в случае, если предусматривается образование двух и более земельных участков)</w:t>
            </w:r>
          </w:p>
        </w:tc>
      </w:tr>
      <w:tr>
        <w:tc>
          <w:tcPr>
            <w:tcW w:w="9354" w:type="dxa"/>
            <w:gridSpan w:val="4"/>
            <w:tcBorders>
              <w:top w:val="single" w:color="000000" w:sz="4" w:space="0"/>
              <w:left w:val="single" w:color="000000" w:sz="6" w:space="0"/>
              <w:bottom w:val="single" w:color="000000" w:sz="4" w:space="0"/>
              <w:right w:val="single" w:color="000000" w:sz="6" w:space="0"/>
            </w:tcBorders>
            <w:shd w:val="clear" w:color="auto" w:fill="ffffff"/>
            <w:textDirection w:val="lrTb"/>
            <w:vAlign w:val="center"/>
          </w:tcPr>
          <w:p>
            <w:pPr>
              <w:pStyle w:val="UserStyle_17"/>
              <w:keepNext/>
              <w:pBdr>
                <w:top w:val="none" w:color="000000" w:sz="0" w:space="0"/>
                <w:left w:val="none" w:color="000000" w:sz="0" w:space="0"/>
                <w:bottom w:val="none" w:color="000000" w:sz="0" w:space="0"/>
                <w:right w:val="none" w:color="000000" w:sz="0" w:space="0"/>
              </w:pBdr>
              <w:spacing w:before="0" w:after="0"/>
              <w:ind w:right="0"/>
              <w:rPr>
                <w:rFonts w:ascii="Times New Roman" w:hAnsi="Times New Roman" w:cs="Times New Roman"/>
                <w:color w:val="000000"/>
                <w:sz w:val="12"/>
              </w:rPr>
            </w:pPr>
            <w:r>
              <w:rPr>
                <w:rFonts w:ascii="Times New Roman" w:hAnsi="Times New Roman" w:cs="Times New Roman"/>
                <w:b/>
                <w:color w:val="000000"/>
                <w:sz w:val="22"/>
              </w:rPr>
              <w:t xml:space="preserve">Площадь земельного участка</w:t>
            </w:r>
            <w:r>
              <w:rPr>
                <w:color w:val="000000"/>
              </w:rPr>
              <w:t xml:space="preserve"> </w:t>
            </w:r>
            <w:r>
              <w:rPr>
                <w:rFonts w:ascii="Times New Roman" w:hAnsi="Times New Roman" w:cs="Times New Roman"/>
                <w:color w:val="000000"/>
                <w:sz w:val="22"/>
              </w:rPr>
              <w:t xml:space="preserve">1584</w:t>
            </w:r>
            <w:r>
              <w:rPr>
                <w:color w:val="000000"/>
              </w:rPr>
              <w:t xml:space="preserve"> </w:t>
            </w:r>
            <w:r>
              <w:rPr>
                <w:rFonts w:ascii="Times New Roman" w:hAnsi="Times New Roman" w:cs="Times New Roman"/>
                <w:color w:val="000000"/>
                <w:sz w:val="22"/>
              </w:rPr>
              <w:t xml:space="preserve">м2</w:t>
            </w:r>
            <w:r>
              <w:rPr>
                <w:rFonts w:ascii="Times New Roman" w:hAnsi="Times New Roman" w:cs="Times New Roman"/>
                <w:color w:val="000000"/>
                <w:sz w:val="12"/>
              </w:rPr>
            </w:r>
          </w:p>
          <w:p>
            <w:pPr>
              <w:pStyle w:val="UserStyle_17"/>
              <w:keepNext/>
              <w:pBdr>
                <w:top w:val="none" w:color="000000" w:sz="0" w:space="0"/>
                <w:left w:val="none" w:color="000000" w:sz="0" w:space="0"/>
                <w:bottom w:val="none" w:color="000000" w:sz="0" w:space="0"/>
                <w:right w:val="none" w:color="000000" w:sz="0" w:space="0"/>
              </w:pBdr>
              <w:spacing w:before="0" w:after="0"/>
              <w:ind w:right="0"/>
            </w:pPr>
            <w:r>
              <w:rPr>
                <w:rFonts w:ascii="Times New Roman" w:hAnsi="Times New Roman" w:cs="Times New Roman"/>
                <w:color w:val="000000"/>
                <w:sz w:val="12"/>
              </w:rPr>
              <w:t xml:space="preserve">(указывается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w:t>
            </w:r>
            <w:r>
              <w:rPr>
                <w:color w:val="000000"/>
              </w:rPr>
              <w:t xml:space="preserve"> </w:t>
            </w:r>
            <w:r>
              <w:rPr>
                <w:rFonts w:ascii="Times New Roman" w:hAnsi="Times New Roman" w:cs="Times New Roman"/>
                <w:color w:val="000000"/>
                <w:sz w:val="12"/>
              </w:rPr>
              <w:t xml:space="preserve">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tc>
          <w:tcPr>
            <w:tcW w:w="3273" w:type="dxa"/>
            <w:vMerge w:val="restart"/>
            <w:tcBorders>
              <w:top w:val="single" w:color="000000" w:sz="4" w:space="0"/>
              <w:left w:val="single" w:color="000000" w:sz="6" w:space="0"/>
              <w:right w:val="single" w:color="000000" w:sz="4" w:space="0"/>
            </w:tcBorders>
            <w:shd w:val="clear" w:color="auto" w:fill="ffffff"/>
            <w:tcMar>
              <w:bottom w:w="0" w:type="dxa"/>
            </w:tcMar>
            <w:textDirection w:val="lrTb"/>
            <w:vAlign w:val="center"/>
          </w:tcPr>
          <w:p>
            <w:pPr>
              <w:pStyle w:val="UserStyle_17"/>
              <w:keepNext/>
              <w:pBdr>
                <w:top w:val="none" w:color="000000" w:sz="0" w:space="0"/>
                <w:left w:val="none" w:color="000000" w:sz="0" w:space="0"/>
                <w:bottom w:val="none" w:color="000000" w:sz="0" w:space="0"/>
                <w:right w:val="none" w:color="000000" w:sz="0" w:space="0"/>
              </w:pBdr>
              <w:spacing w:before="0" w:after="0"/>
              <w:ind w:right="0"/>
              <w:jc w:val="center"/>
            </w:pPr>
            <w:r>
              <w:rPr>
                <w:rFonts w:ascii="Times New Roman" w:hAnsi="Times New Roman" w:cs="Times New Roman"/>
                <w:b/>
                <w:color w:val="000000"/>
                <w:sz w:val="22"/>
              </w:rPr>
              <w:t xml:space="preserve">Обозначение</w:t>
            </w:r>
            <w:r>
              <w:rPr>
                <w:color w:val="000000"/>
              </w:rPr>
              <w:t xml:space="preserve"> </w:t>
            </w:r>
            <w:r>
              <w:rPr>
                <w:rFonts w:ascii="Times New Roman" w:hAnsi="Times New Roman" w:cs="Times New Roman"/>
                <w:b/>
                <w:color w:val="000000"/>
                <w:sz w:val="22"/>
              </w:rPr>
              <w:t xml:space="preserve">характерных точек границ</w:t>
            </w:r>
          </w:p>
        </w:tc>
        <w:tc>
          <w:tcPr>
            <w:tcW w:w="6081" w:type="dxa"/>
            <w:gridSpan w:val="3"/>
            <w:tcBorders>
              <w:top w:val="single" w:color="000000" w:sz="4" w:space="0"/>
              <w:left w:val="single" w:color="000000" w:sz="4" w:space="0"/>
              <w:bottom w:val="single" w:color="000000" w:sz="4" w:space="0"/>
              <w:right w:val="single" w:color="000000" w:sz="6" w:space="0"/>
            </w:tcBorders>
            <w:shd w:val="clear" w:color="auto" w:fill="ffffff"/>
            <w:textDirection w:val="lrTb"/>
            <w:vAlign w:val="center"/>
          </w:tcPr>
          <w:p>
            <w:pPr>
              <w:pStyle w:val="UserStyle_17"/>
              <w:keepNext/>
              <w:pBdr>
                <w:top w:val="none" w:color="000000" w:sz="0" w:space="0"/>
                <w:left w:val="none" w:color="000000" w:sz="0" w:space="0"/>
                <w:bottom w:val="none" w:color="000000" w:sz="0" w:space="0"/>
                <w:right w:val="none" w:color="000000" w:sz="0" w:space="0"/>
              </w:pBdr>
              <w:spacing w:before="0" w:after="0"/>
              <w:ind w:right="0"/>
              <w:jc w:val="center"/>
              <w:rPr>
                <w:rFonts w:ascii="Times New Roman" w:hAnsi="Times New Roman" w:cs="Times New Roman"/>
                <w:color w:val="000000"/>
                <w:sz w:val="12"/>
              </w:rPr>
            </w:pPr>
            <w:r>
              <w:rPr>
                <w:rFonts w:ascii="Times New Roman" w:hAnsi="Times New Roman" w:cs="Times New Roman"/>
                <w:b/>
                <w:color w:val="000000"/>
                <w:sz w:val="22"/>
              </w:rPr>
              <w:t xml:space="preserve">Координаты, м</w:t>
            </w:r>
            <w:r>
              <w:rPr>
                <w:rFonts w:ascii="Times New Roman" w:hAnsi="Times New Roman" w:cs="Times New Roman"/>
                <w:color w:val="000000"/>
                <w:sz w:val="12"/>
              </w:rPr>
            </w:r>
          </w:p>
          <w:p>
            <w:pPr>
              <w:pStyle w:val="UserStyle_17"/>
              <w:keepNext/>
              <w:pBdr>
                <w:top w:val="none" w:color="000000" w:sz="0" w:space="0"/>
                <w:left w:val="none" w:color="000000" w:sz="0" w:space="0"/>
                <w:bottom w:val="none" w:color="000000" w:sz="0" w:space="0"/>
                <w:right w:val="none" w:color="000000" w:sz="0" w:space="0"/>
              </w:pBdr>
              <w:spacing w:before="0" w:after="0"/>
              <w:ind w:right="0"/>
              <w:jc w:val="center"/>
            </w:pPr>
            <w:r>
              <w:rPr>
                <w:rFonts w:ascii="Times New Roman" w:hAnsi="Times New Roman" w:cs="Times New Roman"/>
                <w:color w:val="000000"/>
                <w:sz w:val="12"/>
              </w:rPr>
              <w:t xml:space="preserve">(указываются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w:t>
            </w:r>
            <w:r>
              <w:rPr>
                <w:color w:val="000000"/>
              </w:rPr>
              <w:t xml:space="preserve"> </w:t>
            </w:r>
            <w:r>
              <w:rPr>
                <w:rFonts w:ascii="Times New Roman" w:hAnsi="Times New Roman" w:cs="Times New Roman"/>
                <w:color w:val="000000"/>
                <w:sz w:val="12"/>
              </w:rPr>
              <w:t xml:space="preserve">Значения координат, полученные с использованием указанных технологических и программных средств, указываются с округлением до 0,01 метра)</w:t>
            </w:r>
          </w:p>
        </w:tc>
      </w:tr>
      <w:tr>
        <w:tc>
          <w:tcPr>
            <w:tcW w:w="3273" w:type="dxa"/>
            <w:vMerge w:val="continue"/>
            <w:tcBorders>
              <w:top w:val="single" w:color="000000" w:sz="4" w:space="0"/>
              <w:left w:val="single" w:color="000000" w:sz="6" w:space="0"/>
              <w:right w:val="single" w:color="000000" w:sz="4" w:space="0"/>
            </w:tcBorders>
            <w:shd w:val="clear" w:color="auto" w:fill="ffffff"/>
            <w:tcMar>
              <w:top w:w="28" w:type="dxa"/>
            </w:tcMar>
            <w:textDirection w:val="lrTb"/>
            <w:vAlign w:val="center"/>
          </w:tcPr>
          <w:p>
            <w:pPr>
              <w:pStyle w:val="UserStyle_17"/>
              <w:rPr>
                <w:sz w:val="4"/>
                <w:szCs w:val="4"/>
              </w:rPr>
            </w:pPr>
            <w:r>
              <w:rPr>
                <w:sz w:val="4"/>
                <w:szCs w:val="4"/>
              </w:rPr>
            </w:r>
          </w:p>
        </w:tc>
        <w:tc>
          <w:tcPr>
            <w:tcW w:w="1822" w:type="dxa"/>
            <w:gridSpan w:val="2"/>
            <w:tcBorders>
              <w:left w:val="single" w:color="000000" w:sz="4" w:space="0"/>
              <w:right w:val="single" w:color="000000" w:sz="4" w:space="0"/>
            </w:tcBorders>
            <w:shd w:val="clear" w:color="auto" w:fill="ffffff"/>
            <w:textDirection w:val="lrTb"/>
            <w:vAlign w:val="center"/>
          </w:tcPr>
          <w:p>
            <w:pPr>
              <w:pStyle w:val="UserStyle_17"/>
              <w:keepNext/>
              <w:pBdr>
                <w:top w:val="none" w:color="000000" w:sz="0" w:space="0"/>
                <w:left w:val="none" w:color="000000" w:sz="0" w:space="0"/>
                <w:bottom w:val="none" w:color="000000" w:sz="0" w:space="0"/>
                <w:right w:val="none" w:color="000000" w:sz="0" w:space="0"/>
              </w:pBdr>
              <w:spacing w:before="0" w:after="0"/>
              <w:ind w:right="0"/>
              <w:jc w:val="center"/>
            </w:pPr>
            <w:r>
              <w:rPr>
                <w:rFonts w:ascii="Times New Roman" w:hAnsi="Times New Roman" w:cs="Times New Roman"/>
                <w:b/>
                <w:color w:val="000000"/>
                <w:sz w:val="22"/>
              </w:rPr>
              <w:t xml:space="preserve">Х</w:t>
            </w:r>
          </w:p>
        </w:tc>
        <w:tc>
          <w:tcPr>
            <w:tcW w:w="4259" w:type="dxa"/>
            <w:tcBorders>
              <w:left w:val="single" w:color="000000" w:sz="4" w:space="0"/>
              <w:right w:val="single" w:color="000000" w:sz="6" w:space="0"/>
            </w:tcBorders>
            <w:shd w:val="clear" w:color="auto" w:fill="ffffff"/>
            <w:textDirection w:val="lrTb"/>
            <w:vAlign w:val="center"/>
          </w:tcPr>
          <w:p>
            <w:pPr>
              <w:pStyle w:val="UserStyle_17"/>
              <w:keepNext/>
              <w:pBdr>
                <w:top w:val="none" w:color="000000" w:sz="0" w:space="0"/>
                <w:left w:val="none" w:color="000000" w:sz="0" w:space="0"/>
                <w:bottom w:val="none" w:color="000000" w:sz="0" w:space="0"/>
                <w:right w:val="none" w:color="000000" w:sz="0" w:space="0"/>
              </w:pBdr>
              <w:spacing w:before="0" w:after="0"/>
              <w:ind w:right="0"/>
              <w:jc w:val="center"/>
            </w:pPr>
            <w:r>
              <w:rPr>
                <w:rFonts w:ascii="Times New Roman" w:hAnsi="Times New Roman" w:cs="Times New Roman"/>
                <w:b/>
                <w:color w:val="000000"/>
                <w:sz w:val="22"/>
              </w:rPr>
              <w:t xml:space="preserve">Y</w:t>
            </w:r>
          </w:p>
        </w:tc>
      </w:tr>
    </w:tbl>
    <w:p>
      <w:pPr>
        <w:pStyle w:val="BodyText"/>
        <w:keepNext/>
        <w:pBdr>
          <w:top w:val="none" w:color="000000" w:sz="0" w:space="0"/>
          <w:left w:val="none" w:color="000000" w:sz="0" w:space="0"/>
          <w:bottom w:val="none" w:color="000000" w:sz="0" w:space="0"/>
          <w:right w:val="none" w:color="000000" w:sz="0" w:space="0"/>
        </w:pBdr>
        <w:spacing w:before="0" w:after="0"/>
        <w:ind w:right="0"/>
        <w:rPr>
          <w:rFonts w:ascii="Times New Roman" w:hAnsi="Times New Roman" w:cs="Times New Roman"/>
          <w:b/>
          <w:color w:val="000000"/>
          <w:sz w:val="22"/>
        </w:rPr>
      </w:pPr>
      <w:r>
        <w:t xml:space="preserve"> </w:t>
      </w:r>
      <w:r>
        <w:rPr>
          <w:rFonts w:ascii="Times New Roman" w:hAnsi="Times New Roman" w:cs="Times New Roman"/>
          <w:b/>
          <w:color w:val="000000"/>
          <w:sz w:val="22"/>
        </w:rPr>
      </w:r>
    </w:p>
    <w:tbl>
      <w:tblPr>
        <w:tblW w:w="0" w:type="auto"/>
        <w:tblInd w:w="0" w:type="dxa"/>
        <w:tblLayout w:type="fixed"/>
        <w:tblCellMar>
          <w:left w:w="108" w:type="dxa"/>
          <w:top w:w="28" w:type="dxa"/>
          <w:right w:w="108" w:type="dxa"/>
          <w:bottom w:w="28" w:type="dxa"/>
        </w:tblCellMar>
      </w:tblPr>
      <w:tblGrid>
        <w:gridCol w:w="2271"/>
        <w:gridCol w:w="3375"/>
        <w:gridCol w:w="3708"/>
      </w:tblGrid>
      <w:tr>
        <w:tc>
          <w:tcPr>
            <w:tcW w:w="2271" w:type="dxa"/>
            <w:tcBorders>
              <w:top w:val="single" w:color="000000" w:sz="6" w:space="0"/>
              <w:left w:val="single" w:color="000000" w:sz="6" w:space="0"/>
              <w:bottom w:val="single" w:color="000000" w:sz="6" w:space="0"/>
              <w:right w:val="single" w:color="000000" w:sz="6" w:space="0"/>
            </w:tcBorders>
            <w:shd w:val="clear" w:color="auto" w:fill="ffffff"/>
            <w:textDirection w:val="lrTb"/>
            <w:vAlign w:val="center"/>
          </w:tcPr>
          <w:p>
            <w:pPr>
              <w:pStyle w:val="UserStyle_17"/>
              <w:pBdr>
                <w:top w:val="none" w:color="000000" w:sz="0" w:space="0"/>
                <w:left w:val="none" w:color="000000" w:sz="0" w:space="0"/>
                <w:bottom w:val="none" w:color="000000" w:sz="0" w:space="0"/>
                <w:right w:val="none" w:color="000000" w:sz="0" w:space="0"/>
              </w:pBdr>
              <w:spacing w:before="0" w:after="0"/>
              <w:ind w:right="0"/>
              <w:jc w:val="center"/>
            </w:pPr>
            <w:r>
              <w:rPr>
                <w:rFonts w:ascii="Times New Roman" w:hAnsi="Times New Roman" w:cs="Times New Roman"/>
                <w:b/>
                <w:color w:val="000000"/>
                <w:sz w:val="22"/>
              </w:rPr>
              <w:t xml:space="preserve">1</w:t>
            </w:r>
          </w:p>
        </w:tc>
        <w:tc>
          <w:tcPr>
            <w:tcW w:w="3375" w:type="dxa"/>
            <w:tcBorders>
              <w:top w:val="single" w:color="000000" w:sz="6" w:space="0"/>
              <w:left w:val="single" w:color="000000" w:sz="6" w:space="0"/>
              <w:bottom w:val="single" w:color="000000" w:sz="6" w:space="0"/>
              <w:right w:val="single" w:color="000000" w:sz="6" w:space="0"/>
            </w:tcBorders>
            <w:shd w:val="clear" w:color="auto" w:fill="ffffff"/>
            <w:textDirection w:val="lrTb"/>
            <w:vAlign w:val="center"/>
          </w:tcPr>
          <w:p>
            <w:pPr>
              <w:pStyle w:val="UserStyle_17"/>
              <w:pBdr>
                <w:top w:val="none" w:color="000000" w:sz="0" w:space="0"/>
                <w:left w:val="none" w:color="000000" w:sz="0" w:space="0"/>
                <w:bottom w:val="none" w:color="000000" w:sz="0" w:space="0"/>
                <w:right w:val="none" w:color="000000" w:sz="0" w:space="0"/>
              </w:pBdr>
              <w:spacing w:before="0" w:after="0"/>
              <w:ind w:right="0"/>
              <w:jc w:val="center"/>
            </w:pPr>
            <w:r>
              <w:rPr>
                <w:rFonts w:ascii="Times New Roman" w:hAnsi="Times New Roman" w:cs="Times New Roman"/>
                <w:b/>
                <w:color w:val="000000"/>
                <w:sz w:val="22"/>
              </w:rPr>
              <w:t xml:space="preserve">2</w:t>
            </w:r>
          </w:p>
        </w:tc>
        <w:tc>
          <w:tcPr>
            <w:tcW w:w="3708" w:type="dxa"/>
            <w:tcBorders>
              <w:top w:val="single" w:color="000000" w:sz="6" w:space="0"/>
              <w:left w:val="single" w:color="000000" w:sz="6" w:space="0"/>
              <w:bottom w:val="single" w:color="000000" w:sz="6" w:space="0"/>
              <w:right w:val="single" w:color="000000" w:sz="6" w:space="0"/>
            </w:tcBorders>
            <w:shd w:val="clear" w:color="auto" w:fill="ffffff"/>
            <w:textDirection w:val="lrTb"/>
            <w:vAlign w:val="center"/>
          </w:tcPr>
          <w:p>
            <w:pPr>
              <w:pStyle w:val="UserStyle_17"/>
              <w:pBdr>
                <w:top w:val="none" w:color="000000" w:sz="0" w:space="0"/>
                <w:left w:val="none" w:color="000000" w:sz="0" w:space="0"/>
                <w:bottom w:val="none" w:color="000000" w:sz="0" w:space="0"/>
                <w:right w:val="none" w:color="000000" w:sz="0" w:space="0"/>
              </w:pBdr>
              <w:spacing w:before="0" w:after="0"/>
              <w:ind w:right="0"/>
              <w:jc w:val="center"/>
            </w:pPr>
            <w:r>
              <w:rPr>
                <w:rFonts w:ascii="Times New Roman" w:hAnsi="Times New Roman" w:cs="Times New Roman"/>
                <w:b/>
                <w:color w:val="000000"/>
                <w:sz w:val="22"/>
              </w:rPr>
              <w:t xml:space="preserve">3</w:t>
            </w:r>
          </w:p>
        </w:tc>
      </w:tr>
      <w:tr>
        <w:tc>
          <w:tcPr>
            <w:tcW w:w="2271" w:type="dxa"/>
            <w:tcBorders>
              <w:top w:val="single" w:color="000000" w:sz="6" w:space="0"/>
              <w:left w:val="single" w:color="000000" w:sz="6" w:space="0"/>
              <w:bottom w:val="single" w:color="000000" w:sz="6" w:space="0"/>
              <w:right w:val="single" w:color="000000" w:sz="6" w:space="0"/>
            </w:tcBorders>
            <w:shd w:val="clear" w:color="auto" w:fill="ffffff"/>
            <w:textDirection w:val="lrTb"/>
            <w:vAlign w:val="center"/>
          </w:tcPr>
          <w:p>
            <w:pPr>
              <w:pStyle w:val="UserStyle_17"/>
              <w:pBdr>
                <w:top w:val="none" w:color="000000" w:sz="0" w:space="0"/>
                <w:left w:val="none" w:color="000000" w:sz="0" w:space="0"/>
                <w:bottom w:val="none" w:color="000000" w:sz="0" w:space="0"/>
                <w:right w:val="none" w:color="000000" w:sz="0" w:space="0"/>
              </w:pBdr>
              <w:spacing w:before="0" w:after="0"/>
              <w:ind w:right="0"/>
              <w:jc w:val="center"/>
            </w:pPr>
            <w:r>
              <w:rPr>
                <w:rFonts w:ascii="Times New Roman" w:hAnsi="Times New Roman" w:cs="Times New Roman"/>
                <w:color w:val="000000"/>
                <w:sz w:val="22"/>
              </w:rPr>
              <w:t xml:space="preserve">1</w:t>
            </w:r>
          </w:p>
        </w:tc>
        <w:tc>
          <w:tcPr>
            <w:tcW w:w="3375" w:type="dxa"/>
            <w:tcBorders>
              <w:top w:val="single" w:color="000000" w:sz="6" w:space="0"/>
              <w:left w:val="single" w:color="000000" w:sz="6" w:space="0"/>
              <w:bottom w:val="single" w:color="000000" w:sz="6" w:space="0"/>
              <w:right w:val="single" w:color="000000" w:sz="6" w:space="0"/>
            </w:tcBorders>
            <w:shd w:val="clear" w:color="auto" w:fill="ffffff"/>
            <w:textDirection w:val="lrTb"/>
            <w:vAlign w:val="center"/>
          </w:tcPr>
          <w:p>
            <w:pPr>
              <w:pStyle w:val="UserStyle_17"/>
              <w:pBdr>
                <w:top w:val="none" w:color="000000" w:sz="0" w:space="0"/>
                <w:left w:val="none" w:color="000000" w:sz="0" w:space="0"/>
                <w:bottom w:val="none" w:color="000000" w:sz="0" w:space="0"/>
                <w:right w:val="none" w:color="000000" w:sz="0" w:space="0"/>
              </w:pBdr>
              <w:spacing w:before="0" w:after="0"/>
              <w:ind w:right="0"/>
              <w:jc w:val="right"/>
            </w:pPr>
            <w:r>
              <w:rPr>
                <w:rFonts w:ascii="Times New Roman" w:hAnsi="Times New Roman" w:cs="Times New Roman"/>
                <w:color w:val="000000"/>
                <w:sz w:val="22"/>
              </w:rPr>
              <w:t xml:space="preserve">508231,56</w:t>
            </w:r>
          </w:p>
        </w:tc>
        <w:tc>
          <w:tcPr>
            <w:tcW w:w="3708" w:type="dxa"/>
            <w:tcBorders>
              <w:top w:val="single" w:color="000000" w:sz="6" w:space="0"/>
              <w:left w:val="single" w:color="000000" w:sz="6" w:space="0"/>
              <w:bottom w:val="single" w:color="000000" w:sz="6" w:space="0"/>
              <w:right w:val="single" w:color="000000" w:sz="6" w:space="0"/>
            </w:tcBorders>
            <w:shd w:val="clear" w:color="auto" w:fill="ffffff"/>
            <w:textDirection w:val="lrTb"/>
            <w:vAlign w:val="center"/>
          </w:tcPr>
          <w:p>
            <w:pPr>
              <w:pStyle w:val="UserStyle_17"/>
              <w:pBdr>
                <w:top w:val="none" w:color="000000" w:sz="0" w:space="0"/>
                <w:left w:val="none" w:color="000000" w:sz="0" w:space="0"/>
                <w:bottom w:val="none" w:color="000000" w:sz="0" w:space="0"/>
                <w:right w:val="none" w:color="000000" w:sz="0" w:space="0"/>
              </w:pBdr>
              <w:spacing w:before="0" w:after="0"/>
              <w:ind w:right="0"/>
              <w:jc w:val="right"/>
            </w:pPr>
            <w:r>
              <w:rPr>
                <w:rFonts w:ascii="Times New Roman" w:hAnsi="Times New Roman" w:cs="Times New Roman"/>
                <w:color w:val="000000"/>
                <w:sz w:val="22"/>
              </w:rPr>
              <w:t xml:space="preserve">1387040,76</w:t>
            </w:r>
          </w:p>
        </w:tc>
      </w:tr>
      <w:tr>
        <w:tc>
          <w:tcPr>
            <w:tcW w:w="2271" w:type="dxa"/>
            <w:tcBorders>
              <w:top w:val="single" w:color="000000" w:sz="6" w:space="0"/>
              <w:left w:val="single" w:color="000000" w:sz="6" w:space="0"/>
              <w:bottom w:val="single" w:color="000000" w:sz="6" w:space="0"/>
              <w:right w:val="single" w:color="000000" w:sz="6" w:space="0"/>
            </w:tcBorders>
            <w:shd w:val="clear" w:color="auto" w:fill="ffffff"/>
            <w:textDirection w:val="lrTb"/>
            <w:vAlign w:val="center"/>
          </w:tcPr>
          <w:p>
            <w:pPr>
              <w:pStyle w:val="UserStyle_17"/>
              <w:pBdr>
                <w:top w:val="none" w:color="000000" w:sz="0" w:space="0"/>
                <w:left w:val="none" w:color="000000" w:sz="0" w:space="0"/>
                <w:bottom w:val="none" w:color="000000" w:sz="0" w:space="0"/>
                <w:right w:val="none" w:color="000000" w:sz="0" w:space="0"/>
              </w:pBdr>
              <w:spacing w:before="0" w:after="0"/>
              <w:ind w:right="0"/>
              <w:jc w:val="center"/>
            </w:pPr>
            <w:r>
              <w:rPr>
                <w:rFonts w:ascii="Times New Roman" w:hAnsi="Times New Roman" w:cs="Times New Roman"/>
                <w:color w:val="000000"/>
                <w:sz w:val="22"/>
              </w:rPr>
              <w:t xml:space="preserve">2</w:t>
            </w:r>
          </w:p>
        </w:tc>
        <w:tc>
          <w:tcPr>
            <w:tcW w:w="3375" w:type="dxa"/>
            <w:tcBorders>
              <w:top w:val="single" w:color="000000" w:sz="6" w:space="0"/>
              <w:left w:val="single" w:color="000000" w:sz="6" w:space="0"/>
              <w:bottom w:val="single" w:color="000000" w:sz="6" w:space="0"/>
              <w:right w:val="single" w:color="000000" w:sz="6" w:space="0"/>
            </w:tcBorders>
            <w:shd w:val="clear" w:color="auto" w:fill="ffffff"/>
            <w:textDirection w:val="lrTb"/>
            <w:vAlign w:val="center"/>
          </w:tcPr>
          <w:p>
            <w:pPr>
              <w:pStyle w:val="UserStyle_17"/>
              <w:pBdr>
                <w:top w:val="none" w:color="000000" w:sz="0" w:space="0"/>
                <w:left w:val="none" w:color="000000" w:sz="0" w:space="0"/>
                <w:bottom w:val="none" w:color="000000" w:sz="0" w:space="0"/>
                <w:right w:val="none" w:color="000000" w:sz="0" w:space="0"/>
              </w:pBdr>
              <w:spacing w:before="0" w:after="0"/>
              <w:ind w:right="0"/>
              <w:jc w:val="right"/>
            </w:pPr>
            <w:r>
              <w:rPr>
                <w:rFonts w:ascii="Times New Roman" w:hAnsi="Times New Roman" w:cs="Times New Roman"/>
                <w:color w:val="000000"/>
                <w:sz w:val="22"/>
              </w:rPr>
              <w:t xml:space="preserve">508221,78</w:t>
            </w:r>
          </w:p>
        </w:tc>
        <w:tc>
          <w:tcPr>
            <w:tcW w:w="3708" w:type="dxa"/>
            <w:tcBorders>
              <w:top w:val="single" w:color="000000" w:sz="6" w:space="0"/>
              <w:left w:val="single" w:color="000000" w:sz="6" w:space="0"/>
              <w:bottom w:val="single" w:color="000000" w:sz="6" w:space="0"/>
              <w:right w:val="single" w:color="000000" w:sz="6" w:space="0"/>
            </w:tcBorders>
            <w:shd w:val="clear" w:color="auto" w:fill="ffffff"/>
            <w:textDirection w:val="lrTb"/>
            <w:vAlign w:val="center"/>
          </w:tcPr>
          <w:p>
            <w:pPr>
              <w:pStyle w:val="UserStyle_17"/>
              <w:pBdr>
                <w:top w:val="none" w:color="000000" w:sz="0" w:space="0"/>
                <w:left w:val="none" w:color="000000" w:sz="0" w:space="0"/>
                <w:bottom w:val="none" w:color="000000" w:sz="0" w:space="0"/>
                <w:right w:val="none" w:color="000000" w:sz="0" w:space="0"/>
              </w:pBdr>
              <w:spacing w:before="0" w:after="0"/>
              <w:ind w:right="0"/>
              <w:jc w:val="right"/>
            </w:pPr>
            <w:r>
              <w:rPr>
                <w:rFonts w:ascii="Times New Roman" w:hAnsi="Times New Roman" w:cs="Times New Roman"/>
                <w:color w:val="000000"/>
                <w:sz w:val="22"/>
              </w:rPr>
              <w:t xml:space="preserve">1387050,21</w:t>
            </w:r>
          </w:p>
        </w:tc>
      </w:tr>
      <w:tr>
        <w:tc>
          <w:tcPr>
            <w:tcW w:w="2271" w:type="dxa"/>
            <w:tcBorders>
              <w:top w:val="single" w:color="000000" w:sz="6" w:space="0"/>
              <w:left w:val="single" w:color="000000" w:sz="6" w:space="0"/>
              <w:bottom w:val="single" w:color="000000" w:sz="6" w:space="0"/>
              <w:right w:val="single" w:color="000000" w:sz="6" w:space="0"/>
            </w:tcBorders>
            <w:shd w:val="clear" w:color="auto" w:fill="ffffff"/>
            <w:textDirection w:val="lrTb"/>
            <w:vAlign w:val="center"/>
          </w:tcPr>
          <w:p>
            <w:pPr>
              <w:pStyle w:val="UserStyle_17"/>
              <w:pBdr>
                <w:top w:val="none" w:color="000000" w:sz="0" w:space="0"/>
                <w:left w:val="none" w:color="000000" w:sz="0" w:space="0"/>
                <w:bottom w:val="none" w:color="000000" w:sz="0" w:space="0"/>
                <w:right w:val="none" w:color="000000" w:sz="0" w:space="0"/>
              </w:pBdr>
              <w:spacing w:before="0" w:after="0"/>
              <w:ind w:right="0"/>
              <w:jc w:val="center"/>
            </w:pPr>
            <w:r>
              <w:rPr>
                <w:rFonts w:ascii="Times New Roman" w:hAnsi="Times New Roman" w:cs="Times New Roman"/>
                <w:color w:val="000000"/>
                <w:sz w:val="22"/>
              </w:rPr>
              <w:t xml:space="preserve">3</w:t>
            </w:r>
          </w:p>
        </w:tc>
        <w:tc>
          <w:tcPr>
            <w:tcW w:w="3375" w:type="dxa"/>
            <w:tcBorders>
              <w:top w:val="single" w:color="000000" w:sz="6" w:space="0"/>
              <w:left w:val="single" w:color="000000" w:sz="6" w:space="0"/>
              <w:bottom w:val="single" w:color="000000" w:sz="6" w:space="0"/>
              <w:right w:val="single" w:color="000000" w:sz="6" w:space="0"/>
            </w:tcBorders>
            <w:shd w:val="clear" w:color="auto" w:fill="ffffff"/>
            <w:textDirection w:val="lrTb"/>
            <w:vAlign w:val="center"/>
          </w:tcPr>
          <w:p>
            <w:pPr>
              <w:pStyle w:val="UserStyle_17"/>
              <w:pBdr>
                <w:top w:val="none" w:color="000000" w:sz="0" w:space="0"/>
                <w:left w:val="none" w:color="000000" w:sz="0" w:space="0"/>
                <w:bottom w:val="none" w:color="000000" w:sz="0" w:space="0"/>
                <w:right w:val="none" w:color="000000" w:sz="0" w:space="0"/>
              </w:pBdr>
              <w:spacing w:before="0" w:after="0"/>
              <w:ind w:right="0"/>
              <w:jc w:val="right"/>
            </w:pPr>
            <w:r>
              <w:rPr>
                <w:rFonts w:ascii="Times New Roman" w:hAnsi="Times New Roman" w:cs="Times New Roman"/>
                <w:color w:val="000000"/>
                <w:sz w:val="22"/>
              </w:rPr>
              <w:t xml:space="preserve">508221,08</w:t>
            </w:r>
          </w:p>
        </w:tc>
        <w:tc>
          <w:tcPr>
            <w:tcW w:w="3708" w:type="dxa"/>
            <w:tcBorders>
              <w:top w:val="single" w:color="000000" w:sz="6" w:space="0"/>
              <w:left w:val="single" w:color="000000" w:sz="6" w:space="0"/>
              <w:bottom w:val="single" w:color="000000" w:sz="6" w:space="0"/>
              <w:right w:val="single" w:color="000000" w:sz="6" w:space="0"/>
            </w:tcBorders>
            <w:shd w:val="clear" w:color="auto" w:fill="ffffff"/>
            <w:textDirection w:val="lrTb"/>
            <w:vAlign w:val="center"/>
          </w:tcPr>
          <w:p>
            <w:pPr>
              <w:pStyle w:val="UserStyle_17"/>
              <w:pBdr>
                <w:top w:val="none" w:color="000000" w:sz="0" w:space="0"/>
                <w:left w:val="none" w:color="000000" w:sz="0" w:space="0"/>
                <w:bottom w:val="none" w:color="000000" w:sz="0" w:space="0"/>
                <w:right w:val="none" w:color="000000" w:sz="0" w:space="0"/>
              </w:pBdr>
              <w:spacing w:before="0" w:after="0"/>
              <w:ind w:right="0"/>
              <w:jc w:val="right"/>
            </w:pPr>
            <w:r>
              <w:rPr>
                <w:rFonts w:ascii="Times New Roman" w:hAnsi="Times New Roman" w:cs="Times New Roman"/>
                <w:color w:val="000000"/>
                <w:sz w:val="22"/>
              </w:rPr>
              <w:t xml:space="preserve">1387049,53</w:t>
            </w:r>
          </w:p>
        </w:tc>
      </w:tr>
      <w:tr>
        <w:tc>
          <w:tcPr>
            <w:tcW w:w="2271" w:type="dxa"/>
            <w:tcBorders>
              <w:top w:val="single" w:color="000000" w:sz="6" w:space="0"/>
              <w:left w:val="single" w:color="000000" w:sz="6" w:space="0"/>
              <w:bottom w:val="single" w:color="000000" w:sz="6" w:space="0"/>
              <w:right w:val="single" w:color="000000" w:sz="6" w:space="0"/>
            </w:tcBorders>
            <w:shd w:val="clear" w:color="auto" w:fill="ffffff"/>
            <w:textDirection w:val="lrTb"/>
            <w:vAlign w:val="center"/>
          </w:tcPr>
          <w:p>
            <w:pPr>
              <w:pStyle w:val="UserStyle_17"/>
              <w:pBdr>
                <w:top w:val="none" w:color="000000" w:sz="0" w:space="0"/>
                <w:left w:val="none" w:color="000000" w:sz="0" w:space="0"/>
                <w:bottom w:val="none" w:color="000000" w:sz="0" w:space="0"/>
                <w:right w:val="none" w:color="000000" w:sz="0" w:space="0"/>
              </w:pBdr>
              <w:spacing w:before="0" w:after="0"/>
              <w:ind w:right="0"/>
              <w:jc w:val="center"/>
            </w:pPr>
            <w:r>
              <w:rPr>
                <w:rFonts w:ascii="Times New Roman" w:hAnsi="Times New Roman" w:cs="Times New Roman"/>
                <w:color w:val="000000"/>
                <w:sz w:val="22"/>
              </w:rPr>
              <w:t xml:space="preserve">4</w:t>
            </w:r>
          </w:p>
        </w:tc>
        <w:tc>
          <w:tcPr>
            <w:tcW w:w="3375" w:type="dxa"/>
            <w:tcBorders>
              <w:top w:val="single" w:color="000000" w:sz="6" w:space="0"/>
              <w:left w:val="single" w:color="000000" w:sz="6" w:space="0"/>
              <w:bottom w:val="single" w:color="000000" w:sz="6" w:space="0"/>
              <w:right w:val="single" w:color="000000" w:sz="6" w:space="0"/>
            </w:tcBorders>
            <w:shd w:val="clear" w:color="auto" w:fill="ffffff"/>
            <w:textDirection w:val="lrTb"/>
            <w:vAlign w:val="center"/>
          </w:tcPr>
          <w:p>
            <w:pPr>
              <w:pStyle w:val="UserStyle_17"/>
              <w:pBdr>
                <w:top w:val="none" w:color="000000" w:sz="0" w:space="0"/>
                <w:left w:val="none" w:color="000000" w:sz="0" w:space="0"/>
                <w:bottom w:val="none" w:color="000000" w:sz="0" w:space="0"/>
                <w:right w:val="none" w:color="000000" w:sz="0" w:space="0"/>
              </w:pBdr>
              <w:spacing w:before="0" w:after="0"/>
              <w:ind w:right="0"/>
              <w:jc w:val="right"/>
            </w:pPr>
            <w:r>
              <w:rPr>
                <w:rFonts w:ascii="Times New Roman" w:hAnsi="Times New Roman" w:cs="Times New Roman"/>
                <w:color w:val="000000"/>
                <w:sz w:val="22"/>
              </w:rPr>
              <w:t xml:space="preserve">508216,92</w:t>
            </w:r>
          </w:p>
        </w:tc>
        <w:tc>
          <w:tcPr>
            <w:tcW w:w="3708" w:type="dxa"/>
            <w:tcBorders>
              <w:top w:val="single" w:color="000000" w:sz="6" w:space="0"/>
              <w:left w:val="single" w:color="000000" w:sz="6" w:space="0"/>
              <w:bottom w:val="single" w:color="000000" w:sz="6" w:space="0"/>
              <w:right w:val="single" w:color="000000" w:sz="6" w:space="0"/>
            </w:tcBorders>
            <w:shd w:val="clear" w:color="auto" w:fill="ffffff"/>
            <w:textDirection w:val="lrTb"/>
            <w:vAlign w:val="center"/>
          </w:tcPr>
          <w:p>
            <w:pPr>
              <w:pStyle w:val="UserStyle_17"/>
              <w:pBdr>
                <w:top w:val="none" w:color="000000" w:sz="0" w:space="0"/>
                <w:left w:val="none" w:color="000000" w:sz="0" w:space="0"/>
                <w:bottom w:val="none" w:color="000000" w:sz="0" w:space="0"/>
                <w:right w:val="none" w:color="000000" w:sz="0" w:space="0"/>
              </w:pBdr>
              <w:spacing w:before="0" w:after="0"/>
              <w:ind w:right="0"/>
              <w:jc w:val="right"/>
            </w:pPr>
            <w:r>
              <w:rPr>
                <w:rFonts w:ascii="Times New Roman" w:hAnsi="Times New Roman" w:cs="Times New Roman"/>
                <w:color w:val="000000"/>
                <w:sz w:val="22"/>
              </w:rPr>
              <w:t xml:space="preserve">1387053,59</w:t>
            </w:r>
          </w:p>
        </w:tc>
      </w:tr>
      <w:tr>
        <w:tc>
          <w:tcPr>
            <w:tcW w:w="2271" w:type="dxa"/>
            <w:tcBorders>
              <w:top w:val="single" w:color="000000" w:sz="6" w:space="0"/>
              <w:left w:val="single" w:color="000000" w:sz="6" w:space="0"/>
              <w:bottom w:val="single" w:color="000000" w:sz="6" w:space="0"/>
              <w:right w:val="single" w:color="000000" w:sz="6" w:space="0"/>
            </w:tcBorders>
            <w:shd w:val="clear" w:color="auto" w:fill="ffffff"/>
            <w:textDirection w:val="lrTb"/>
            <w:vAlign w:val="center"/>
          </w:tcPr>
          <w:p>
            <w:pPr>
              <w:pStyle w:val="UserStyle_17"/>
              <w:pBdr>
                <w:top w:val="none" w:color="000000" w:sz="0" w:space="0"/>
                <w:left w:val="none" w:color="000000" w:sz="0" w:space="0"/>
                <w:bottom w:val="none" w:color="000000" w:sz="0" w:space="0"/>
                <w:right w:val="none" w:color="000000" w:sz="0" w:space="0"/>
              </w:pBdr>
              <w:spacing w:before="0" w:after="0"/>
              <w:ind w:right="0"/>
              <w:jc w:val="center"/>
            </w:pPr>
            <w:r>
              <w:rPr>
                <w:rFonts w:ascii="Times New Roman" w:hAnsi="Times New Roman" w:cs="Times New Roman"/>
                <w:color w:val="000000"/>
                <w:sz w:val="22"/>
              </w:rPr>
              <w:t xml:space="preserve">5</w:t>
            </w:r>
          </w:p>
        </w:tc>
        <w:tc>
          <w:tcPr>
            <w:tcW w:w="3375" w:type="dxa"/>
            <w:tcBorders>
              <w:top w:val="single" w:color="000000" w:sz="6" w:space="0"/>
              <w:left w:val="single" w:color="000000" w:sz="6" w:space="0"/>
              <w:bottom w:val="single" w:color="000000" w:sz="6" w:space="0"/>
              <w:right w:val="single" w:color="000000" w:sz="6" w:space="0"/>
            </w:tcBorders>
            <w:shd w:val="clear" w:color="auto" w:fill="ffffff"/>
            <w:textDirection w:val="lrTb"/>
            <w:vAlign w:val="center"/>
          </w:tcPr>
          <w:p>
            <w:pPr>
              <w:pStyle w:val="UserStyle_17"/>
              <w:pBdr>
                <w:top w:val="none" w:color="000000" w:sz="0" w:space="0"/>
                <w:left w:val="none" w:color="000000" w:sz="0" w:space="0"/>
                <w:bottom w:val="none" w:color="000000" w:sz="0" w:space="0"/>
                <w:right w:val="none" w:color="000000" w:sz="0" w:space="0"/>
              </w:pBdr>
              <w:spacing w:before="0" w:after="0"/>
              <w:ind w:right="0"/>
              <w:jc w:val="right"/>
            </w:pPr>
            <w:r>
              <w:rPr>
                <w:rFonts w:ascii="Times New Roman" w:hAnsi="Times New Roman" w:cs="Times New Roman"/>
                <w:color w:val="000000"/>
                <w:sz w:val="22"/>
              </w:rPr>
              <w:t xml:space="preserve">508210,73</w:t>
            </w:r>
          </w:p>
        </w:tc>
        <w:tc>
          <w:tcPr>
            <w:tcW w:w="3708" w:type="dxa"/>
            <w:tcBorders>
              <w:top w:val="single" w:color="000000" w:sz="6" w:space="0"/>
              <w:left w:val="single" w:color="000000" w:sz="6" w:space="0"/>
              <w:bottom w:val="single" w:color="000000" w:sz="6" w:space="0"/>
              <w:right w:val="single" w:color="000000" w:sz="6" w:space="0"/>
            </w:tcBorders>
            <w:shd w:val="clear" w:color="auto" w:fill="ffffff"/>
            <w:textDirection w:val="lrTb"/>
            <w:vAlign w:val="center"/>
          </w:tcPr>
          <w:p>
            <w:pPr>
              <w:pStyle w:val="UserStyle_17"/>
              <w:pBdr>
                <w:top w:val="none" w:color="000000" w:sz="0" w:space="0"/>
                <w:left w:val="none" w:color="000000" w:sz="0" w:space="0"/>
                <w:bottom w:val="none" w:color="000000" w:sz="0" w:space="0"/>
                <w:right w:val="none" w:color="000000" w:sz="0" w:space="0"/>
              </w:pBdr>
              <w:spacing w:before="0" w:after="0"/>
              <w:ind w:right="0"/>
              <w:jc w:val="right"/>
            </w:pPr>
            <w:r>
              <w:rPr>
                <w:rFonts w:ascii="Times New Roman" w:hAnsi="Times New Roman" w:cs="Times New Roman"/>
                <w:color w:val="000000"/>
                <w:sz w:val="22"/>
              </w:rPr>
              <w:t xml:space="preserve">1387059,76</w:t>
            </w:r>
          </w:p>
        </w:tc>
      </w:tr>
      <w:tr>
        <w:tc>
          <w:tcPr>
            <w:tcW w:w="2271" w:type="dxa"/>
            <w:tcBorders>
              <w:top w:val="single" w:color="000000" w:sz="6" w:space="0"/>
              <w:left w:val="single" w:color="000000" w:sz="6" w:space="0"/>
              <w:bottom w:val="single" w:color="000000" w:sz="6" w:space="0"/>
              <w:right w:val="single" w:color="000000" w:sz="6" w:space="0"/>
            </w:tcBorders>
            <w:shd w:val="clear" w:color="auto" w:fill="ffffff"/>
            <w:textDirection w:val="lrTb"/>
            <w:vAlign w:val="center"/>
          </w:tcPr>
          <w:p>
            <w:pPr>
              <w:pStyle w:val="UserStyle_17"/>
              <w:pBdr>
                <w:top w:val="none" w:color="000000" w:sz="0" w:space="0"/>
                <w:left w:val="none" w:color="000000" w:sz="0" w:space="0"/>
                <w:bottom w:val="none" w:color="000000" w:sz="0" w:space="0"/>
                <w:right w:val="none" w:color="000000" w:sz="0" w:space="0"/>
              </w:pBdr>
              <w:spacing w:before="0" w:after="0"/>
              <w:ind w:right="0"/>
              <w:jc w:val="center"/>
            </w:pPr>
            <w:r>
              <w:rPr>
                <w:rFonts w:ascii="Times New Roman" w:hAnsi="Times New Roman" w:cs="Times New Roman"/>
                <w:color w:val="000000"/>
                <w:sz w:val="22"/>
              </w:rPr>
              <w:t xml:space="preserve">6</w:t>
            </w:r>
          </w:p>
        </w:tc>
        <w:tc>
          <w:tcPr>
            <w:tcW w:w="3375" w:type="dxa"/>
            <w:tcBorders>
              <w:top w:val="single" w:color="000000" w:sz="6" w:space="0"/>
              <w:left w:val="single" w:color="000000" w:sz="6" w:space="0"/>
              <w:bottom w:val="single" w:color="000000" w:sz="6" w:space="0"/>
              <w:right w:val="single" w:color="000000" w:sz="6" w:space="0"/>
            </w:tcBorders>
            <w:shd w:val="clear" w:color="auto" w:fill="ffffff"/>
            <w:textDirection w:val="lrTb"/>
            <w:vAlign w:val="center"/>
          </w:tcPr>
          <w:p>
            <w:pPr>
              <w:pStyle w:val="UserStyle_17"/>
              <w:pBdr>
                <w:top w:val="none" w:color="000000" w:sz="0" w:space="0"/>
                <w:left w:val="none" w:color="000000" w:sz="0" w:space="0"/>
                <w:bottom w:val="none" w:color="000000" w:sz="0" w:space="0"/>
                <w:right w:val="none" w:color="000000" w:sz="0" w:space="0"/>
              </w:pBdr>
              <w:spacing w:before="0" w:after="0"/>
              <w:ind w:right="0"/>
              <w:jc w:val="right"/>
            </w:pPr>
            <w:r>
              <w:rPr>
                <w:rFonts w:ascii="Times New Roman" w:hAnsi="Times New Roman" w:cs="Times New Roman"/>
                <w:color w:val="000000"/>
                <w:sz w:val="22"/>
              </w:rPr>
              <w:t xml:space="preserve">508212,22</w:t>
            </w:r>
          </w:p>
        </w:tc>
        <w:tc>
          <w:tcPr>
            <w:tcW w:w="3708" w:type="dxa"/>
            <w:tcBorders>
              <w:top w:val="single" w:color="000000" w:sz="6" w:space="0"/>
              <w:left w:val="single" w:color="000000" w:sz="6" w:space="0"/>
              <w:bottom w:val="single" w:color="000000" w:sz="6" w:space="0"/>
              <w:right w:val="single" w:color="000000" w:sz="6" w:space="0"/>
            </w:tcBorders>
            <w:shd w:val="clear" w:color="auto" w:fill="ffffff"/>
            <w:textDirection w:val="lrTb"/>
            <w:vAlign w:val="center"/>
          </w:tcPr>
          <w:p>
            <w:pPr>
              <w:pStyle w:val="UserStyle_17"/>
              <w:pBdr>
                <w:top w:val="none" w:color="000000" w:sz="0" w:space="0"/>
                <w:left w:val="none" w:color="000000" w:sz="0" w:space="0"/>
                <w:bottom w:val="none" w:color="000000" w:sz="0" w:space="0"/>
                <w:right w:val="none" w:color="000000" w:sz="0" w:space="0"/>
              </w:pBdr>
              <w:spacing w:before="0" w:after="0"/>
              <w:ind w:right="0"/>
              <w:jc w:val="right"/>
            </w:pPr>
            <w:r>
              <w:rPr>
                <w:rFonts w:ascii="Times New Roman" w:hAnsi="Times New Roman" w:cs="Times New Roman"/>
                <w:color w:val="000000"/>
                <w:sz w:val="22"/>
              </w:rPr>
              <w:t xml:space="preserve">1387061,32</w:t>
            </w:r>
          </w:p>
        </w:tc>
      </w:tr>
      <w:tr>
        <w:tc>
          <w:tcPr>
            <w:tcW w:w="2271" w:type="dxa"/>
            <w:tcBorders>
              <w:top w:val="single" w:color="000000" w:sz="6" w:space="0"/>
              <w:left w:val="single" w:color="000000" w:sz="6" w:space="0"/>
              <w:bottom w:val="single" w:color="000000" w:sz="6" w:space="0"/>
              <w:right w:val="single" w:color="000000" w:sz="6" w:space="0"/>
            </w:tcBorders>
            <w:shd w:val="clear" w:color="auto" w:fill="ffffff"/>
            <w:textDirection w:val="lrTb"/>
            <w:vAlign w:val="center"/>
          </w:tcPr>
          <w:p>
            <w:pPr>
              <w:pStyle w:val="UserStyle_17"/>
              <w:pBdr>
                <w:top w:val="none" w:color="000000" w:sz="0" w:space="0"/>
                <w:left w:val="none" w:color="000000" w:sz="0" w:space="0"/>
                <w:bottom w:val="none" w:color="000000" w:sz="0" w:space="0"/>
                <w:right w:val="none" w:color="000000" w:sz="0" w:space="0"/>
              </w:pBdr>
              <w:spacing w:before="0" w:after="0"/>
              <w:ind w:right="0"/>
              <w:jc w:val="center"/>
            </w:pPr>
            <w:r>
              <w:rPr>
                <w:rFonts w:ascii="Times New Roman" w:hAnsi="Times New Roman" w:cs="Times New Roman"/>
                <w:color w:val="000000"/>
                <w:sz w:val="22"/>
              </w:rPr>
              <w:t xml:space="preserve">7</w:t>
            </w:r>
          </w:p>
        </w:tc>
        <w:tc>
          <w:tcPr>
            <w:tcW w:w="3375" w:type="dxa"/>
            <w:tcBorders>
              <w:top w:val="single" w:color="000000" w:sz="6" w:space="0"/>
              <w:left w:val="single" w:color="000000" w:sz="6" w:space="0"/>
              <w:bottom w:val="single" w:color="000000" w:sz="6" w:space="0"/>
              <w:right w:val="single" w:color="000000" w:sz="6" w:space="0"/>
            </w:tcBorders>
            <w:shd w:val="clear" w:color="auto" w:fill="ffffff"/>
            <w:textDirection w:val="lrTb"/>
            <w:vAlign w:val="center"/>
          </w:tcPr>
          <w:p>
            <w:pPr>
              <w:pStyle w:val="UserStyle_17"/>
              <w:pBdr>
                <w:top w:val="none" w:color="000000" w:sz="0" w:space="0"/>
                <w:left w:val="none" w:color="000000" w:sz="0" w:space="0"/>
                <w:bottom w:val="none" w:color="000000" w:sz="0" w:space="0"/>
                <w:right w:val="none" w:color="000000" w:sz="0" w:space="0"/>
              </w:pBdr>
              <w:spacing w:before="0" w:after="0"/>
              <w:ind w:right="0"/>
              <w:jc w:val="right"/>
            </w:pPr>
            <w:r>
              <w:rPr>
                <w:rFonts w:ascii="Times New Roman" w:hAnsi="Times New Roman" w:cs="Times New Roman"/>
                <w:color w:val="000000"/>
                <w:sz w:val="22"/>
              </w:rPr>
              <w:t xml:space="preserve">508206,24</w:t>
            </w:r>
          </w:p>
        </w:tc>
        <w:tc>
          <w:tcPr>
            <w:tcW w:w="3708" w:type="dxa"/>
            <w:tcBorders>
              <w:top w:val="single" w:color="000000" w:sz="6" w:space="0"/>
              <w:left w:val="single" w:color="000000" w:sz="6" w:space="0"/>
              <w:bottom w:val="single" w:color="000000" w:sz="6" w:space="0"/>
              <w:right w:val="single" w:color="000000" w:sz="6" w:space="0"/>
            </w:tcBorders>
            <w:shd w:val="clear" w:color="auto" w:fill="ffffff"/>
            <w:textDirection w:val="lrTb"/>
            <w:vAlign w:val="center"/>
          </w:tcPr>
          <w:p>
            <w:pPr>
              <w:pStyle w:val="UserStyle_17"/>
              <w:pBdr>
                <w:top w:val="none" w:color="000000" w:sz="0" w:space="0"/>
                <w:left w:val="none" w:color="000000" w:sz="0" w:space="0"/>
                <w:bottom w:val="none" w:color="000000" w:sz="0" w:space="0"/>
                <w:right w:val="none" w:color="000000" w:sz="0" w:space="0"/>
              </w:pBdr>
              <w:spacing w:before="0" w:after="0"/>
              <w:ind w:right="0"/>
              <w:jc w:val="right"/>
            </w:pPr>
            <w:r>
              <w:rPr>
                <w:rFonts w:ascii="Times New Roman" w:hAnsi="Times New Roman" w:cs="Times New Roman"/>
                <w:color w:val="000000"/>
                <w:sz w:val="22"/>
              </w:rPr>
              <w:t xml:space="preserve">1387066,86</w:t>
            </w:r>
          </w:p>
        </w:tc>
      </w:tr>
      <w:tr>
        <w:tc>
          <w:tcPr>
            <w:tcW w:w="2271" w:type="dxa"/>
            <w:tcBorders>
              <w:top w:val="single" w:color="000000" w:sz="6" w:space="0"/>
              <w:left w:val="single" w:color="000000" w:sz="6" w:space="0"/>
              <w:bottom w:val="single" w:color="000000" w:sz="6" w:space="0"/>
              <w:right w:val="single" w:color="000000" w:sz="6" w:space="0"/>
            </w:tcBorders>
            <w:shd w:val="clear" w:color="auto" w:fill="ffffff"/>
            <w:textDirection w:val="lrTb"/>
            <w:vAlign w:val="center"/>
          </w:tcPr>
          <w:p>
            <w:pPr>
              <w:pStyle w:val="UserStyle_17"/>
              <w:pBdr>
                <w:top w:val="none" w:color="000000" w:sz="0" w:space="0"/>
                <w:left w:val="none" w:color="000000" w:sz="0" w:space="0"/>
                <w:bottom w:val="none" w:color="000000" w:sz="0" w:space="0"/>
                <w:right w:val="none" w:color="000000" w:sz="0" w:space="0"/>
              </w:pBdr>
              <w:spacing w:before="0" w:after="0"/>
              <w:ind w:right="0"/>
              <w:jc w:val="center"/>
            </w:pPr>
            <w:r>
              <w:rPr>
                <w:rFonts w:ascii="Times New Roman" w:hAnsi="Times New Roman" w:cs="Times New Roman"/>
                <w:color w:val="000000"/>
                <w:sz w:val="22"/>
              </w:rPr>
              <w:t xml:space="preserve">8</w:t>
            </w:r>
          </w:p>
        </w:tc>
        <w:tc>
          <w:tcPr>
            <w:tcW w:w="3375" w:type="dxa"/>
            <w:tcBorders>
              <w:top w:val="single" w:color="000000" w:sz="6" w:space="0"/>
              <w:left w:val="single" w:color="000000" w:sz="6" w:space="0"/>
              <w:bottom w:val="single" w:color="000000" w:sz="6" w:space="0"/>
              <w:right w:val="single" w:color="000000" w:sz="6" w:space="0"/>
            </w:tcBorders>
            <w:shd w:val="clear" w:color="auto" w:fill="ffffff"/>
            <w:textDirection w:val="lrTb"/>
            <w:vAlign w:val="center"/>
          </w:tcPr>
          <w:p>
            <w:pPr>
              <w:pStyle w:val="UserStyle_17"/>
              <w:pBdr>
                <w:top w:val="none" w:color="000000" w:sz="0" w:space="0"/>
                <w:left w:val="none" w:color="000000" w:sz="0" w:space="0"/>
                <w:bottom w:val="none" w:color="000000" w:sz="0" w:space="0"/>
                <w:right w:val="none" w:color="000000" w:sz="0" w:space="0"/>
              </w:pBdr>
              <w:spacing w:before="0" w:after="0"/>
              <w:ind w:right="0"/>
              <w:jc w:val="right"/>
            </w:pPr>
            <w:r>
              <w:rPr>
                <w:rFonts w:ascii="Times New Roman" w:hAnsi="Times New Roman" w:cs="Times New Roman"/>
                <w:color w:val="000000"/>
                <w:sz w:val="22"/>
              </w:rPr>
              <w:t xml:space="preserve">508199,89</w:t>
            </w:r>
          </w:p>
        </w:tc>
        <w:tc>
          <w:tcPr>
            <w:tcW w:w="3708" w:type="dxa"/>
            <w:tcBorders>
              <w:top w:val="single" w:color="000000" w:sz="6" w:space="0"/>
              <w:left w:val="single" w:color="000000" w:sz="6" w:space="0"/>
              <w:bottom w:val="single" w:color="000000" w:sz="6" w:space="0"/>
              <w:right w:val="single" w:color="000000" w:sz="6" w:space="0"/>
            </w:tcBorders>
            <w:shd w:val="clear" w:color="auto" w:fill="ffffff"/>
            <w:textDirection w:val="lrTb"/>
            <w:vAlign w:val="center"/>
          </w:tcPr>
          <w:p>
            <w:pPr>
              <w:pStyle w:val="UserStyle_17"/>
              <w:pBdr>
                <w:top w:val="none" w:color="000000" w:sz="0" w:space="0"/>
                <w:left w:val="none" w:color="000000" w:sz="0" w:space="0"/>
                <w:bottom w:val="none" w:color="000000" w:sz="0" w:space="0"/>
                <w:right w:val="none" w:color="000000" w:sz="0" w:space="0"/>
              </w:pBdr>
              <w:spacing w:before="0" w:after="0"/>
              <w:ind w:right="0"/>
              <w:jc w:val="right"/>
            </w:pPr>
            <w:r>
              <w:rPr>
                <w:rFonts w:ascii="Times New Roman" w:hAnsi="Times New Roman" w:cs="Times New Roman"/>
                <w:color w:val="000000"/>
                <w:sz w:val="22"/>
              </w:rPr>
              <w:t xml:space="preserve">1387072,60</w:t>
            </w:r>
          </w:p>
        </w:tc>
      </w:tr>
      <w:tr>
        <w:tc>
          <w:tcPr>
            <w:tcW w:w="2271" w:type="dxa"/>
            <w:tcBorders>
              <w:top w:val="single" w:color="000000" w:sz="6" w:space="0"/>
              <w:left w:val="single" w:color="000000" w:sz="6" w:space="0"/>
              <w:bottom w:val="single" w:color="000000" w:sz="6" w:space="0"/>
              <w:right w:val="single" w:color="000000" w:sz="6" w:space="0"/>
            </w:tcBorders>
            <w:shd w:val="clear" w:color="auto" w:fill="ffffff"/>
            <w:textDirection w:val="lrTb"/>
            <w:vAlign w:val="center"/>
          </w:tcPr>
          <w:p>
            <w:pPr>
              <w:pStyle w:val="UserStyle_17"/>
              <w:pBdr>
                <w:top w:val="none" w:color="000000" w:sz="0" w:space="0"/>
                <w:left w:val="none" w:color="000000" w:sz="0" w:space="0"/>
                <w:bottom w:val="none" w:color="000000" w:sz="0" w:space="0"/>
                <w:right w:val="none" w:color="000000" w:sz="0" w:space="0"/>
              </w:pBdr>
              <w:spacing w:before="0" w:after="0"/>
              <w:ind w:right="0"/>
              <w:jc w:val="center"/>
            </w:pPr>
            <w:r>
              <w:rPr>
                <w:rFonts w:ascii="Times New Roman" w:hAnsi="Times New Roman" w:cs="Times New Roman"/>
                <w:color w:val="000000"/>
                <w:sz w:val="22"/>
              </w:rPr>
              <w:t xml:space="preserve">9</w:t>
            </w:r>
          </w:p>
        </w:tc>
        <w:tc>
          <w:tcPr>
            <w:tcW w:w="3375" w:type="dxa"/>
            <w:tcBorders>
              <w:top w:val="single" w:color="000000" w:sz="6" w:space="0"/>
              <w:left w:val="single" w:color="000000" w:sz="6" w:space="0"/>
              <w:bottom w:val="single" w:color="000000" w:sz="6" w:space="0"/>
              <w:right w:val="single" w:color="000000" w:sz="6" w:space="0"/>
            </w:tcBorders>
            <w:shd w:val="clear" w:color="auto" w:fill="ffffff"/>
            <w:textDirection w:val="lrTb"/>
            <w:vAlign w:val="center"/>
          </w:tcPr>
          <w:p>
            <w:pPr>
              <w:pStyle w:val="UserStyle_17"/>
              <w:pBdr>
                <w:top w:val="none" w:color="000000" w:sz="0" w:space="0"/>
                <w:left w:val="none" w:color="000000" w:sz="0" w:space="0"/>
                <w:bottom w:val="none" w:color="000000" w:sz="0" w:space="0"/>
                <w:right w:val="none" w:color="000000" w:sz="0" w:space="0"/>
              </w:pBdr>
              <w:spacing w:before="0" w:after="0"/>
              <w:ind w:right="0"/>
              <w:jc w:val="right"/>
            </w:pPr>
            <w:r>
              <w:rPr>
                <w:rFonts w:ascii="Times New Roman" w:hAnsi="Times New Roman" w:cs="Times New Roman"/>
                <w:color w:val="000000"/>
                <w:sz w:val="22"/>
              </w:rPr>
              <w:t xml:space="preserve">508197,84</w:t>
            </w:r>
          </w:p>
        </w:tc>
        <w:tc>
          <w:tcPr>
            <w:tcW w:w="3708" w:type="dxa"/>
            <w:tcBorders>
              <w:top w:val="single" w:color="000000" w:sz="6" w:space="0"/>
              <w:left w:val="single" w:color="000000" w:sz="6" w:space="0"/>
              <w:bottom w:val="single" w:color="000000" w:sz="6" w:space="0"/>
              <w:right w:val="single" w:color="000000" w:sz="6" w:space="0"/>
            </w:tcBorders>
            <w:shd w:val="clear" w:color="auto" w:fill="ffffff"/>
            <w:textDirection w:val="lrTb"/>
            <w:vAlign w:val="center"/>
          </w:tcPr>
          <w:p>
            <w:pPr>
              <w:pStyle w:val="UserStyle_17"/>
              <w:pBdr>
                <w:top w:val="none" w:color="000000" w:sz="0" w:space="0"/>
                <w:left w:val="none" w:color="000000" w:sz="0" w:space="0"/>
                <w:bottom w:val="none" w:color="000000" w:sz="0" w:space="0"/>
                <w:right w:val="none" w:color="000000" w:sz="0" w:space="0"/>
              </w:pBdr>
              <w:spacing w:before="0" w:after="0"/>
              <w:ind w:right="0"/>
              <w:jc w:val="right"/>
            </w:pPr>
            <w:r>
              <w:rPr>
                <w:rFonts w:ascii="Times New Roman" w:hAnsi="Times New Roman" w:cs="Times New Roman"/>
                <w:color w:val="000000"/>
                <w:sz w:val="22"/>
              </w:rPr>
              <w:t xml:space="preserve">1387074,72</w:t>
            </w:r>
          </w:p>
        </w:tc>
      </w:tr>
      <w:tr>
        <w:tc>
          <w:tcPr>
            <w:tcW w:w="2271" w:type="dxa"/>
            <w:tcBorders>
              <w:top w:val="single" w:color="000000" w:sz="6" w:space="0"/>
              <w:left w:val="single" w:color="000000" w:sz="6" w:space="0"/>
              <w:bottom w:val="single" w:color="000000" w:sz="6" w:space="0"/>
              <w:right w:val="single" w:color="000000" w:sz="6" w:space="0"/>
            </w:tcBorders>
            <w:shd w:val="clear" w:color="auto" w:fill="ffffff"/>
            <w:textDirection w:val="lrTb"/>
            <w:vAlign w:val="center"/>
          </w:tcPr>
          <w:p>
            <w:pPr>
              <w:pStyle w:val="UserStyle_17"/>
              <w:pBdr>
                <w:top w:val="none" w:color="000000" w:sz="0" w:space="0"/>
                <w:left w:val="none" w:color="000000" w:sz="0" w:space="0"/>
                <w:bottom w:val="none" w:color="000000" w:sz="0" w:space="0"/>
                <w:right w:val="none" w:color="000000" w:sz="0" w:space="0"/>
              </w:pBdr>
              <w:spacing w:before="0" w:after="0"/>
              <w:ind w:right="0"/>
              <w:jc w:val="center"/>
            </w:pPr>
            <w:r>
              <w:rPr>
                <w:rFonts w:ascii="Times New Roman" w:hAnsi="Times New Roman" w:cs="Times New Roman"/>
                <w:color w:val="000000"/>
                <w:sz w:val="22"/>
              </w:rPr>
              <w:t xml:space="preserve">10</w:t>
            </w:r>
          </w:p>
        </w:tc>
        <w:tc>
          <w:tcPr>
            <w:tcW w:w="3375" w:type="dxa"/>
            <w:tcBorders>
              <w:top w:val="single" w:color="000000" w:sz="6" w:space="0"/>
              <w:left w:val="single" w:color="000000" w:sz="6" w:space="0"/>
              <w:bottom w:val="single" w:color="000000" w:sz="6" w:space="0"/>
              <w:right w:val="single" w:color="000000" w:sz="6" w:space="0"/>
            </w:tcBorders>
            <w:shd w:val="clear" w:color="auto" w:fill="ffffff"/>
            <w:textDirection w:val="lrTb"/>
            <w:vAlign w:val="center"/>
          </w:tcPr>
          <w:p>
            <w:pPr>
              <w:pStyle w:val="UserStyle_17"/>
              <w:pBdr>
                <w:top w:val="none" w:color="000000" w:sz="0" w:space="0"/>
                <w:left w:val="none" w:color="000000" w:sz="0" w:space="0"/>
                <w:bottom w:val="none" w:color="000000" w:sz="0" w:space="0"/>
                <w:right w:val="none" w:color="000000" w:sz="0" w:space="0"/>
              </w:pBdr>
              <w:spacing w:before="0" w:after="0"/>
              <w:ind w:right="0"/>
              <w:jc w:val="right"/>
            </w:pPr>
            <w:r>
              <w:rPr>
                <w:rFonts w:ascii="Times New Roman" w:hAnsi="Times New Roman" w:cs="Times New Roman"/>
                <w:color w:val="000000"/>
                <w:sz w:val="22"/>
              </w:rPr>
              <w:t xml:space="preserve">508174,77</w:t>
            </w:r>
          </w:p>
        </w:tc>
        <w:tc>
          <w:tcPr>
            <w:tcW w:w="3708" w:type="dxa"/>
            <w:tcBorders>
              <w:top w:val="single" w:color="000000" w:sz="6" w:space="0"/>
              <w:left w:val="single" w:color="000000" w:sz="6" w:space="0"/>
              <w:bottom w:val="single" w:color="000000" w:sz="6" w:space="0"/>
              <w:right w:val="single" w:color="000000" w:sz="6" w:space="0"/>
            </w:tcBorders>
            <w:shd w:val="clear" w:color="auto" w:fill="ffffff"/>
            <w:textDirection w:val="lrTb"/>
            <w:vAlign w:val="center"/>
          </w:tcPr>
          <w:p>
            <w:pPr>
              <w:pStyle w:val="UserStyle_17"/>
              <w:pBdr>
                <w:top w:val="none" w:color="000000" w:sz="0" w:space="0"/>
                <w:left w:val="none" w:color="000000" w:sz="0" w:space="0"/>
                <w:bottom w:val="none" w:color="000000" w:sz="0" w:space="0"/>
                <w:right w:val="none" w:color="000000" w:sz="0" w:space="0"/>
              </w:pBdr>
              <w:spacing w:before="0" w:after="0"/>
              <w:ind w:right="0"/>
              <w:jc w:val="right"/>
            </w:pPr>
            <w:r>
              <w:rPr>
                <w:rFonts w:ascii="Times New Roman" w:hAnsi="Times New Roman" w:cs="Times New Roman"/>
                <w:color w:val="000000"/>
                <w:sz w:val="22"/>
              </w:rPr>
              <w:t xml:space="preserve">1387049,00</w:t>
            </w:r>
          </w:p>
        </w:tc>
      </w:tr>
      <w:tr>
        <w:tc>
          <w:tcPr>
            <w:tcW w:w="2271" w:type="dxa"/>
            <w:tcBorders>
              <w:top w:val="single" w:color="000000" w:sz="6" w:space="0"/>
              <w:left w:val="single" w:color="000000" w:sz="6" w:space="0"/>
              <w:bottom w:val="single" w:color="000000" w:sz="6" w:space="0"/>
              <w:right w:val="single" w:color="000000" w:sz="6" w:space="0"/>
            </w:tcBorders>
            <w:shd w:val="clear" w:color="auto" w:fill="ffffff"/>
            <w:textDirection w:val="lrTb"/>
            <w:vAlign w:val="center"/>
          </w:tcPr>
          <w:p>
            <w:pPr>
              <w:pStyle w:val="UserStyle_17"/>
              <w:pBdr>
                <w:top w:val="none" w:color="000000" w:sz="0" w:space="0"/>
                <w:left w:val="none" w:color="000000" w:sz="0" w:space="0"/>
                <w:bottom w:val="none" w:color="000000" w:sz="0" w:space="0"/>
                <w:right w:val="none" w:color="000000" w:sz="0" w:space="0"/>
              </w:pBdr>
              <w:spacing w:before="0" w:after="0"/>
              <w:ind w:right="0"/>
              <w:jc w:val="center"/>
            </w:pPr>
            <w:r>
              <w:rPr>
                <w:rFonts w:ascii="Times New Roman" w:hAnsi="Times New Roman" w:cs="Times New Roman"/>
                <w:color w:val="000000"/>
                <w:sz w:val="22"/>
              </w:rPr>
              <w:t xml:space="preserve">11</w:t>
            </w:r>
          </w:p>
        </w:tc>
        <w:tc>
          <w:tcPr>
            <w:tcW w:w="3375" w:type="dxa"/>
            <w:tcBorders>
              <w:top w:val="single" w:color="000000" w:sz="6" w:space="0"/>
              <w:left w:val="single" w:color="000000" w:sz="6" w:space="0"/>
              <w:bottom w:val="single" w:color="000000" w:sz="6" w:space="0"/>
              <w:right w:val="single" w:color="000000" w:sz="6" w:space="0"/>
            </w:tcBorders>
            <w:shd w:val="clear" w:color="auto" w:fill="ffffff"/>
            <w:textDirection w:val="lrTb"/>
            <w:vAlign w:val="center"/>
          </w:tcPr>
          <w:p>
            <w:pPr>
              <w:pStyle w:val="UserStyle_17"/>
              <w:pBdr>
                <w:top w:val="none" w:color="000000" w:sz="0" w:space="0"/>
                <w:left w:val="none" w:color="000000" w:sz="0" w:space="0"/>
                <w:bottom w:val="none" w:color="000000" w:sz="0" w:space="0"/>
                <w:right w:val="none" w:color="000000" w:sz="0" w:space="0"/>
              </w:pBdr>
              <w:spacing w:before="0" w:after="0"/>
              <w:ind w:right="0"/>
              <w:jc w:val="right"/>
            </w:pPr>
            <w:r>
              <w:rPr>
                <w:rFonts w:ascii="Times New Roman" w:hAnsi="Times New Roman" w:cs="Times New Roman"/>
                <w:color w:val="000000"/>
                <w:sz w:val="22"/>
              </w:rPr>
              <w:t xml:space="preserve">508180,77</w:t>
            </w:r>
          </w:p>
        </w:tc>
        <w:tc>
          <w:tcPr>
            <w:tcW w:w="3708" w:type="dxa"/>
            <w:tcBorders>
              <w:top w:val="single" w:color="000000" w:sz="6" w:space="0"/>
              <w:left w:val="single" w:color="000000" w:sz="6" w:space="0"/>
              <w:bottom w:val="single" w:color="000000" w:sz="6" w:space="0"/>
              <w:right w:val="single" w:color="000000" w:sz="6" w:space="0"/>
            </w:tcBorders>
            <w:shd w:val="clear" w:color="auto" w:fill="ffffff"/>
            <w:textDirection w:val="lrTb"/>
            <w:vAlign w:val="center"/>
          </w:tcPr>
          <w:p>
            <w:pPr>
              <w:pStyle w:val="UserStyle_17"/>
              <w:pBdr>
                <w:top w:val="none" w:color="000000" w:sz="0" w:space="0"/>
                <w:left w:val="none" w:color="000000" w:sz="0" w:space="0"/>
                <w:bottom w:val="none" w:color="000000" w:sz="0" w:space="0"/>
                <w:right w:val="none" w:color="000000" w:sz="0" w:space="0"/>
              </w:pBdr>
              <w:spacing w:before="0" w:after="0"/>
              <w:ind w:right="0"/>
              <w:jc w:val="right"/>
            </w:pPr>
            <w:r>
              <w:rPr>
                <w:rFonts w:ascii="Times New Roman" w:hAnsi="Times New Roman" w:cs="Times New Roman"/>
                <w:color w:val="000000"/>
                <w:sz w:val="22"/>
              </w:rPr>
              <w:t xml:space="preserve">1387042,70</w:t>
            </w:r>
          </w:p>
        </w:tc>
      </w:tr>
      <w:tr>
        <w:tc>
          <w:tcPr>
            <w:tcW w:w="2271" w:type="dxa"/>
            <w:tcBorders>
              <w:top w:val="single" w:color="000000" w:sz="6" w:space="0"/>
              <w:left w:val="single" w:color="000000" w:sz="6" w:space="0"/>
              <w:bottom w:val="single" w:color="000000" w:sz="6" w:space="0"/>
              <w:right w:val="single" w:color="000000" w:sz="6" w:space="0"/>
            </w:tcBorders>
            <w:shd w:val="clear" w:color="auto" w:fill="ffffff"/>
            <w:textDirection w:val="lrTb"/>
            <w:vAlign w:val="center"/>
          </w:tcPr>
          <w:p>
            <w:pPr>
              <w:pStyle w:val="UserStyle_17"/>
              <w:pBdr>
                <w:top w:val="none" w:color="000000" w:sz="0" w:space="0"/>
                <w:left w:val="none" w:color="000000" w:sz="0" w:space="0"/>
                <w:bottom w:val="none" w:color="000000" w:sz="0" w:space="0"/>
                <w:right w:val="none" w:color="000000" w:sz="0" w:space="0"/>
              </w:pBdr>
              <w:spacing w:before="0" w:after="0"/>
              <w:ind w:right="0"/>
              <w:jc w:val="center"/>
            </w:pPr>
            <w:r>
              <w:rPr>
                <w:rFonts w:ascii="Times New Roman" w:hAnsi="Times New Roman" w:cs="Times New Roman"/>
                <w:color w:val="000000"/>
                <w:sz w:val="22"/>
              </w:rPr>
              <w:t xml:space="preserve">12</w:t>
            </w:r>
          </w:p>
        </w:tc>
        <w:tc>
          <w:tcPr>
            <w:tcW w:w="3375" w:type="dxa"/>
            <w:tcBorders>
              <w:top w:val="single" w:color="000000" w:sz="6" w:space="0"/>
              <w:left w:val="single" w:color="000000" w:sz="6" w:space="0"/>
              <w:bottom w:val="single" w:color="000000" w:sz="6" w:space="0"/>
              <w:right w:val="single" w:color="000000" w:sz="6" w:space="0"/>
            </w:tcBorders>
            <w:shd w:val="clear" w:color="auto" w:fill="ffffff"/>
            <w:textDirection w:val="lrTb"/>
            <w:vAlign w:val="center"/>
          </w:tcPr>
          <w:p>
            <w:pPr>
              <w:pStyle w:val="UserStyle_17"/>
              <w:pBdr>
                <w:top w:val="none" w:color="000000" w:sz="0" w:space="0"/>
                <w:left w:val="none" w:color="000000" w:sz="0" w:space="0"/>
                <w:bottom w:val="none" w:color="000000" w:sz="0" w:space="0"/>
                <w:right w:val="none" w:color="000000" w:sz="0" w:space="0"/>
              </w:pBdr>
              <w:spacing w:before="0" w:after="0"/>
              <w:ind w:right="0"/>
              <w:jc w:val="right"/>
            </w:pPr>
            <w:r>
              <w:rPr>
                <w:rFonts w:ascii="Times New Roman" w:hAnsi="Times New Roman" w:cs="Times New Roman"/>
                <w:color w:val="000000"/>
                <w:sz w:val="22"/>
              </w:rPr>
              <w:t xml:space="preserve">508198,71</w:t>
            </w:r>
          </w:p>
        </w:tc>
        <w:tc>
          <w:tcPr>
            <w:tcW w:w="3708" w:type="dxa"/>
            <w:tcBorders>
              <w:top w:val="single" w:color="000000" w:sz="6" w:space="0"/>
              <w:left w:val="single" w:color="000000" w:sz="6" w:space="0"/>
              <w:bottom w:val="single" w:color="000000" w:sz="6" w:space="0"/>
              <w:right w:val="single" w:color="000000" w:sz="6" w:space="0"/>
            </w:tcBorders>
            <w:shd w:val="clear" w:color="auto" w:fill="ffffff"/>
            <w:textDirection w:val="lrTb"/>
            <w:vAlign w:val="center"/>
          </w:tcPr>
          <w:p>
            <w:pPr>
              <w:pStyle w:val="UserStyle_17"/>
              <w:pBdr>
                <w:top w:val="none" w:color="000000" w:sz="0" w:space="0"/>
                <w:left w:val="none" w:color="000000" w:sz="0" w:space="0"/>
                <w:bottom w:val="none" w:color="000000" w:sz="0" w:space="0"/>
                <w:right w:val="none" w:color="000000" w:sz="0" w:space="0"/>
              </w:pBdr>
              <w:spacing w:before="0" w:after="0"/>
              <w:ind w:right="0"/>
              <w:jc w:val="right"/>
            </w:pPr>
            <w:r>
              <w:rPr>
                <w:rFonts w:ascii="Times New Roman" w:hAnsi="Times New Roman" w:cs="Times New Roman"/>
                <w:color w:val="000000"/>
                <w:sz w:val="22"/>
              </w:rPr>
              <w:t xml:space="preserve">1387025,41</w:t>
            </w:r>
          </w:p>
        </w:tc>
      </w:tr>
      <w:tr>
        <w:tc>
          <w:tcPr>
            <w:tcW w:w="2271" w:type="dxa"/>
            <w:tcBorders>
              <w:top w:val="single" w:color="000000" w:sz="6" w:space="0"/>
              <w:left w:val="single" w:color="000000" w:sz="6" w:space="0"/>
              <w:bottom w:val="single" w:color="000000" w:sz="6" w:space="0"/>
              <w:right w:val="single" w:color="000000" w:sz="6" w:space="0"/>
            </w:tcBorders>
            <w:shd w:val="clear" w:color="auto" w:fill="ffffff"/>
            <w:textDirection w:val="lrTb"/>
            <w:vAlign w:val="center"/>
          </w:tcPr>
          <w:p>
            <w:pPr>
              <w:pStyle w:val="UserStyle_17"/>
              <w:pBdr>
                <w:top w:val="none" w:color="000000" w:sz="0" w:space="0"/>
                <w:left w:val="none" w:color="000000" w:sz="0" w:space="0"/>
                <w:bottom w:val="none" w:color="000000" w:sz="0" w:space="0"/>
                <w:right w:val="none" w:color="000000" w:sz="0" w:space="0"/>
              </w:pBdr>
              <w:spacing w:before="0" w:after="0"/>
              <w:ind w:right="0"/>
              <w:jc w:val="center"/>
            </w:pPr>
            <w:r>
              <w:rPr>
                <w:rFonts w:ascii="Times New Roman" w:hAnsi="Times New Roman" w:cs="Times New Roman"/>
                <w:color w:val="000000"/>
                <w:sz w:val="22"/>
              </w:rPr>
              <w:t xml:space="preserve">13</w:t>
            </w:r>
          </w:p>
        </w:tc>
        <w:tc>
          <w:tcPr>
            <w:tcW w:w="3375" w:type="dxa"/>
            <w:tcBorders>
              <w:top w:val="single" w:color="000000" w:sz="6" w:space="0"/>
              <w:left w:val="single" w:color="000000" w:sz="6" w:space="0"/>
              <w:bottom w:val="single" w:color="000000" w:sz="6" w:space="0"/>
              <w:right w:val="single" w:color="000000" w:sz="6" w:space="0"/>
            </w:tcBorders>
            <w:shd w:val="clear" w:color="auto" w:fill="ffffff"/>
            <w:textDirection w:val="lrTb"/>
            <w:vAlign w:val="center"/>
          </w:tcPr>
          <w:p>
            <w:pPr>
              <w:pStyle w:val="UserStyle_17"/>
              <w:pBdr>
                <w:top w:val="none" w:color="000000" w:sz="0" w:space="0"/>
                <w:left w:val="none" w:color="000000" w:sz="0" w:space="0"/>
                <w:bottom w:val="none" w:color="000000" w:sz="0" w:space="0"/>
                <w:right w:val="none" w:color="000000" w:sz="0" w:space="0"/>
              </w:pBdr>
              <w:spacing w:before="0" w:after="0"/>
              <w:ind w:right="0"/>
              <w:jc w:val="right"/>
            </w:pPr>
            <w:r>
              <w:rPr>
                <w:rFonts w:ascii="Times New Roman" w:hAnsi="Times New Roman" w:cs="Times New Roman"/>
                <w:color w:val="000000"/>
                <w:sz w:val="22"/>
              </w:rPr>
              <w:t xml:space="preserve">508205,01</w:t>
            </w:r>
          </w:p>
        </w:tc>
        <w:tc>
          <w:tcPr>
            <w:tcW w:w="3708" w:type="dxa"/>
            <w:tcBorders>
              <w:top w:val="single" w:color="000000" w:sz="6" w:space="0"/>
              <w:left w:val="single" w:color="000000" w:sz="6" w:space="0"/>
              <w:bottom w:val="single" w:color="000000" w:sz="6" w:space="0"/>
              <w:right w:val="single" w:color="000000" w:sz="6" w:space="0"/>
            </w:tcBorders>
            <w:shd w:val="clear" w:color="auto" w:fill="ffffff"/>
            <w:textDirection w:val="lrTb"/>
            <w:vAlign w:val="center"/>
          </w:tcPr>
          <w:p>
            <w:pPr>
              <w:pStyle w:val="UserStyle_17"/>
              <w:pBdr>
                <w:top w:val="none" w:color="000000" w:sz="0" w:space="0"/>
                <w:left w:val="none" w:color="000000" w:sz="0" w:space="0"/>
                <w:bottom w:val="none" w:color="000000" w:sz="0" w:space="0"/>
                <w:right w:val="none" w:color="000000" w:sz="0" w:space="0"/>
              </w:pBdr>
              <w:spacing w:before="0" w:after="0"/>
              <w:ind w:right="0"/>
              <w:jc w:val="right"/>
            </w:pPr>
            <w:r>
              <w:rPr>
                <w:rFonts w:ascii="Times New Roman" w:hAnsi="Times New Roman" w:cs="Times New Roman"/>
                <w:color w:val="000000"/>
                <w:sz w:val="22"/>
              </w:rPr>
              <w:t xml:space="preserve">1387019,02</w:t>
            </w:r>
          </w:p>
        </w:tc>
      </w:tr>
      <w:tr>
        <w:tc>
          <w:tcPr>
            <w:tcW w:w="2271" w:type="dxa"/>
            <w:tcBorders>
              <w:top w:val="single" w:color="000000" w:sz="6" w:space="0"/>
              <w:left w:val="single" w:color="000000" w:sz="6" w:space="0"/>
              <w:bottom w:val="single" w:color="000000" w:sz="6" w:space="0"/>
              <w:right w:val="single" w:color="000000" w:sz="6" w:space="0"/>
            </w:tcBorders>
            <w:shd w:val="clear" w:color="auto" w:fill="ffffff"/>
            <w:textDirection w:val="lrTb"/>
            <w:vAlign w:val="center"/>
          </w:tcPr>
          <w:p>
            <w:pPr>
              <w:pStyle w:val="UserStyle_17"/>
              <w:pBdr>
                <w:top w:val="none" w:color="000000" w:sz="0" w:space="0"/>
                <w:left w:val="none" w:color="000000" w:sz="0" w:space="0"/>
                <w:bottom w:val="none" w:color="000000" w:sz="0" w:space="0"/>
                <w:right w:val="none" w:color="000000" w:sz="0" w:space="0"/>
              </w:pBdr>
              <w:spacing w:before="0" w:after="0"/>
              <w:ind w:right="0"/>
              <w:jc w:val="center"/>
            </w:pPr>
            <w:r>
              <w:rPr>
                <w:rFonts w:ascii="Times New Roman" w:hAnsi="Times New Roman" w:cs="Times New Roman"/>
                <w:color w:val="000000"/>
                <w:sz w:val="22"/>
              </w:rPr>
              <w:t xml:space="preserve">14</w:t>
            </w:r>
          </w:p>
        </w:tc>
        <w:tc>
          <w:tcPr>
            <w:tcW w:w="3375" w:type="dxa"/>
            <w:tcBorders>
              <w:top w:val="single" w:color="000000" w:sz="6" w:space="0"/>
              <w:left w:val="single" w:color="000000" w:sz="6" w:space="0"/>
              <w:bottom w:val="single" w:color="000000" w:sz="6" w:space="0"/>
              <w:right w:val="single" w:color="000000" w:sz="6" w:space="0"/>
            </w:tcBorders>
            <w:shd w:val="clear" w:color="auto" w:fill="ffffff"/>
            <w:textDirection w:val="lrTb"/>
            <w:vAlign w:val="center"/>
          </w:tcPr>
          <w:p>
            <w:pPr>
              <w:pStyle w:val="UserStyle_17"/>
              <w:pBdr>
                <w:top w:val="none" w:color="000000" w:sz="0" w:space="0"/>
                <w:left w:val="none" w:color="000000" w:sz="0" w:space="0"/>
                <w:bottom w:val="none" w:color="000000" w:sz="0" w:space="0"/>
                <w:right w:val="none" w:color="000000" w:sz="0" w:space="0"/>
              </w:pBdr>
              <w:spacing w:before="0" w:after="0"/>
              <w:ind w:right="0"/>
              <w:jc w:val="right"/>
            </w:pPr>
            <w:r>
              <w:rPr>
                <w:rFonts w:ascii="Times New Roman" w:hAnsi="Times New Roman" w:cs="Times New Roman"/>
                <w:color w:val="000000"/>
                <w:sz w:val="22"/>
              </w:rPr>
              <w:t xml:space="preserve">508206,67</w:t>
            </w:r>
          </w:p>
        </w:tc>
        <w:tc>
          <w:tcPr>
            <w:tcW w:w="3708" w:type="dxa"/>
            <w:tcBorders>
              <w:top w:val="single" w:color="000000" w:sz="6" w:space="0"/>
              <w:left w:val="single" w:color="000000" w:sz="6" w:space="0"/>
              <w:bottom w:val="single" w:color="000000" w:sz="6" w:space="0"/>
              <w:right w:val="single" w:color="000000" w:sz="6" w:space="0"/>
            </w:tcBorders>
            <w:shd w:val="clear" w:color="auto" w:fill="ffffff"/>
            <w:textDirection w:val="lrTb"/>
            <w:vAlign w:val="center"/>
          </w:tcPr>
          <w:p>
            <w:pPr>
              <w:pStyle w:val="UserStyle_17"/>
              <w:pBdr>
                <w:top w:val="none" w:color="000000" w:sz="0" w:space="0"/>
                <w:left w:val="none" w:color="000000" w:sz="0" w:space="0"/>
                <w:bottom w:val="none" w:color="000000" w:sz="0" w:space="0"/>
                <w:right w:val="none" w:color="000000" w:sz="0" w:space="0"/>
              </w:pBdr>
              <w:spacing w:before="0" w:after="0"/>
              <w:ind w:right="0"/>
              <w:jc w:val="right"/>
            </w:pPr>
            <w:r>
              <w:rPr>
                <w:rFonts w:ascii="Times New Roman" w:hAnsi="Times New Roman" w:cs="Times New Roman"/>
                <w:color w:val="000000"/>
                <w:sz w:val="22"/>
              </w:rPr>
              <w:t xml:space="preserve">1387017,07</w:t>
            </w:r>
          </w:p>
        </w:tc>
      </w:tr>
      <w:tr>
        <w:tc>
          <w:tcPr>
            <w:tcW w:w="2271" w:type="dxa"/>
            <w:tcBorders>
              <w:top w:val="single" w:color="000000" w:sz="6" w:space="0"/>
              <w:left w:val="single" w:color="000000" w:sz="6" w:space="0"/>
              <w:bottom w:val="single" w:color="000000" w:sz="6" w:space="0"/>
              <w:right w:val="single" w:color="000000" w:sz="6" w:space="0"/>
            </w:tcBorders>
            <w:shd w:val="clear" w:color="auto" w:fill="ffffff"/>
            <w:textDirection w:val="lrTb"/>
            <w:vAlign w:val="center"/>
          </w:tcPr>
          <w:p>
            <w:pPr>
              <w:pStyle w:val="UserStyle_17"/>
              <w:pBdr>
                <w:top w:val="none" w:color="000000" w:sz="0" w:space="0"/>
                <w:left w:val="none" w:color="000000" w:sz="0" w:space="0"/>
                <w:bottom w:val="none" w:color="000000" w:sz="0" w:space="0"/>
                <w:right w:val="none" w:color="000000" w:sz="0" w:space="0"/>
              </w:pBdr>
              <w:spacing w:before="0" w:after="0"/>
              <w:ind w:right="0"/>
              <w:jc w:val="center"/>
            </w:pPr>
            <w:r>
              <w:rPr>
                <w:rFonts w:ascii="Times New Roman" w:hAnsi="Times New Roman" w:cs="Times New Roman"/>
                <w:color w:val="000000"/>
                <w:sz w:val="22"/>
              </w:rPr>
              <w:t xml:space="preserve">1</w:t>
            </w:r>
          </w:p>
        </w:tc>
        <w:tc>
          <w:tcPr>
            <w:tcW w:w="3375" w:type="dxa"/>
            <w:tcBorders>
              <w:top w:val="single" w:color="000000" w:sz="6" w:space="0"/>
              <w:left w:val="single" w:color="000000" w:sz="6" w:space="0"/>
              <w:bottom w:val="single" w:color="000000" w:sz="6" w:space="0"/>
              <w:right w:val="single" w:color="000000" w:sz="6" w:space="0"/>
            </w:tcBorders>
            <w:shd w:val="clear" w:color="auto" w:fill="ffffff"/>
            <w:textDirection w:val="lrTb"/>
            <w:vAlign w:val="center"/>
          </w:tcPr>
          <w:p>
            <w:pPr>
              <w:pStyle w:val="UserStyle_17"/>
              <w:pBdr>
                <w:top w:val="none" w:color="000000" w:sz="0" w:space="0"/>
                <w:left w:val="none" w:color="000000" w:sz="0" w:space="0"/>
                <w:bottom w:val="none" w:color="000000" w:sz="0" w:space="0"/>
                <w:right w:val="none" w:color="000000" w:sz="0" w:space="0"/>
              </w:pBdr>
              <w:spacing w:before="0" w:after="0"/>
              <w:ind w:right="0"/>
              <w:jc w:val="right"/>
            </w:pPr>
            <w:r>
              <w:rPr>
                <w:rFonts w:ascii="Times New Roman" w:hAnsi="Times New Roman" w:cs="Times New Roman"/>
                <w:color w:val="000000"/>
                <w:sz w:val="22"/>
              </w:rPr>
              <w:t xml:space="preserve">508231,56</w:t>
            </w:r>
          </w:p>
        </w:tc>
        <w:tc>
          <w:tcPr>
            <w:tcW w:w="3708" w:type="dxa"/>
            <w:tcBorders>
              <w:top w:val="single" w:color="000000" w:sz="6" w:space="0"/>
              <w:left w:val="single" w:color="000000" w:sz="6" w:space="0"/>
              <w:bottom w:val="single" w:color="000000" w:sz="6" w:space="0"/>
              <w:right w:val="single" w:color="000000" w:sz="6" w:space="0"/>
            </w:tcBorders>
            <w:shd w:val="clear" w:color="auto" w:fill="ffffff"/>
            <w:textDirection w:val="lrTb"/>
            <w:vAlign w:val="center"/>
          </w:tcPr>
          <w:p>
            <w:pPr>
              <w:pStyle w:val="UserStyle_17"/>
              <w:pBdr>
                <w:top w:val="none" w:color="000000" w:sz="0" w:space="0"/>
                <w:left w:val="none" w:color="000000" w:sz="0" w:space="0"/>
                <w:bottom w:val="none" w:color="000000" w:sz="0" w:space="0"/>
                <w:right w:val="none" w:color="000000" w:sz="0" w:space="0"/>
              </w:pBdr>
              <w:spacing w:before="0" w:after="0"/>
              <w:ind w:right="0"/>
              <w:jc w:val="right"/>
            </w:pPr>
            <w:r>
              <w:rPr>
                <w:rFonts w:ascii="Times New Roman" w:hAnsi="Times New Roman" w:cs="Times New Roman"/>
                <w:color w:val="000000"/>
                <w:sz w:val="22"/>
              </w:rPr>
              <w:t xml:space="preserve">1387040,76</w:t>
            </w:r>
          </w:p>
        </w:tc>
      </w:tr>
    </w:tbl>
    <w:p>
      <w:pPr>
        <w:pStyle w:val="BodyText"/>
        <w:pBdr>
          <w:top w:val="none" w:color="000000" w:sz="0" w:space="0"/>
          <w:left w:val="none" w:color="000000" w:sz="0" w:space="0"/>
          <w:bottom w:val="none" w:color="000000" w:sz="0" w:space="0"/>
          <w:right w:val="none" w:color="000000" w:sz="0" w:space="0"/>
        </w:pBdr>
        <w:spacing w:before="0" w:after="0"/>
        <w:ind w:right="0"/>
      </w:pPr>
      <w:r>
        <w:t xml:space="preserve"> </w:t>
      </w:r>
    </w:p>
    <w:tbl>
      <w:tblPr>
        <w:tblW w:w="0" w:type="auto"/>
        <w:jc w:val="center"/>
        <w:tblInd w:w="0" w:type="dxa"/>
        <w:tblLayout w:type="fixed"/>
        <w:tblCellMar>
          <w:left w:w="108" w:type="dxa"/>
          <w:top w:w="28" w:type="dxa"/>
          <w:right w:w="108" w:type="dxa"/>
          <w:bottom w:w="0" w:type="dxa"/>
        </w:tblCellMar>
      </w:tblPr>
      <w:tblGrid>
        <w:gridCol w:w="10275"/>
      </w:tblGrid>
      <w:tr>
        <w:trPr>
          <w:trHeight w:val="9976"/>
        </w:trPr>
        <w:tc>
          <w:tcPr>
            <w:tcW w:w="10275" w:type="dxa"/>
            <w:tcBorders>
              <w:top w:val="single" w:color="000000" w:sz="4" w:space="0"/>
              <w:left w:val="single" w:color="000000" w:sz="4" w:space="0"/>
              <w:right w:val="single" w:color="000000" w:sz="4" w:space="0"/>
            </w:tcBorders>
            <w:textDirection w:val="lrTb"/>
            <w:vAlign w:val="center"/>
          </w:tcPr>
          <w:p>
            <w:pPr>
              <w:pStyle w:val="UserStyle_17"/>
              <w:pBdr>
                <w:top w:val="none" w:color="000000" w:sz="0" w:space="0"/>
                <w:left w:val="none" w:color="000000" w:sz="0" w:space="0"/>
                <w:bottom w:val="none" w:color="000000" w:sz="0" w:space="0"/>
                <w:right w:val="none" w:color="000000" w:sz="0" w:space="0"/>
              </w:pBdr>
              <w:spacing w:before="120" w:after="0"/>
              <w:ind w:right="0"/>
              <w:jc w:val="center"/>
            </w:pPr>
            <w:r>
              <w:rPr>
                <w:color w:val="000000"/>
              </w:rPr>
              <mc:AlternateContent>
                <mc:Choice Requires="wpg">
                  <w:drawing>
                    <wp:inline xmlns:wp="http://schemas.openxmlformats.org/drawingml/2006/wordprocessingDrawing" distT="0" distB="0" distL="0" distR="0">
                      <wp:extent cx="5708066" cy="6075934"/>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6"/>
                              <a:srcRect l="-8" t="-7" r="-8" b="-7"/>
                              <a:stretch/>
                            </pic:blipFill>
                            <pic:spPr>
                              <a:xfrm>
                                <a:off x="0" y="0"/>
                                <a:ext cx="5708066" cy="6075934"/>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49.45pt;height:478.42pt;mso-wrap-distance-left:0.00pt;mso-wrap-distance-top:0.00pt;mso-wrap-distance-right:0.00pt;mso-wrap-distance-bottom:0.00pt;" stroked="f">
                      <v:path textboxrect="0,0,0,0"/>
                      <v:imagedata r:id="rId6" o:title=""/>
                    </v:shape>
                  </w:pict>
                </mc:Fallback>
              </mc:AlternateContent>
            </w:r>
            <w:r>
              <w:rPr>
                <w:color w:val="000000"/>
              </w:rPr>
              <w:t xml:space="preserve"> </w:t>
            </w:r>
          </w:p>
        </w:tc>
      </w:tr>
      <w:tr>
        <w:tc>
          <w:tcPr>
            <w:tcW w:w="10275" w:type="dxa"/>
            <w:tcBorders>
              <w:left w:val="single" w:color="000000" w:sz="6" w:space="0"/>
              <w:right w:val="single" w:color="000000" w:sz="6" w:space="0"/>
            </w:tcBorders>
            <w:textDirection w:val="lrTb"/>
            <w:vAlign w:val="center"/>
          </w:tcPr>
          <w:p>
            <w:pPr>
              <w:pStyle w:val="UserStyle_17"/>
              <w:pBdr>
                <w:top w:val="none" w:color="000000" w:sz="0" w:space="0"/>
                <w:left w:val="none" w:color="000000" w:sz="0" w:space="0"/>
                <w:bottom w:val="none" w:color="000000" w:sz="0" w:space="0"/>
                <w:right w:val="none" w:color="000000" w:sz="0" w:space="0"/>
              </w:pBdr>
              <w:spacing w:before="0" w:after="0"/>
              <w:ind w:right="0"/>
              <w:jc w:val="center"/>
              <w:rPr>
                <w:rFonts w:ascii="Times New Roman" w:hAnsi="Times New Roman" w:cs="Times New Roman"/>
                <w:b/>
                <w:color w:val="000000"/>
                <w:sz w:val="22"/>
              </w:rPr>
            </w:pPr>
            <w:r>
              <w:rPr>
                <w:rFonts w:ascii="Times New Roman" w:hAnsi="Times New Roman" w:cs="Times New Roman"/>
                <w:b/>
                <w:color w:val="000000"/>
                <w:sz w:val="22"/>
              </w:rPr>
              <w:t xml:space="preserve">Система координат: МСК-26 от СК-95, зона 1</w:t>
            </w:r>
            <w:r>
              <w:rPr>
                <w:rFonts w:ascii="Times New Roman" w:hAnsi="Times New Roman" w:cs="Times New Roman"/>
                <w:b/>
                <w:color w:val="000000"/>
                <w:sz w:val="22"/>
              </w:rPr>
            </w:r>
          </w:p>
          <w:p>
            <w:pPr>
              <w:pStyle w:val="UserStyle_17"/>
              <w:pBdr>
                <w:top w:val="none" w:color="000000" w:sz="0" w:space="0"/>
                <w:left w:val="none" w:color="000000" w:sz="0" w:space="0"/>
                <w:bottom w:val="none" w:color="000000" w:sz="0" w:space="0"/>
                <w:right w:val="none" w:color="000000" w:sz="0" w:space="0"/>
              </w:pBdr>
              <w:spacing w:before="0" w:after="0"/>
              <w:ind w:right="0"/>
              <w:jc w:val="center"/>
            </w:pPr>
            <w:r>
              <w:rPr>
                <w:rFonts w:ascii="Times New Roman" w:hAnsi="Times New Roman" w:cs="Times New Roman"/>
                <w:b/>
                <w:color w:val="000000"/>
                <w:sz w:val="22"/>
              </w:rPr>
              <w:t xml:space="preserve">Масштаб 1:1000</w:t>
            </w:r>
          </w:p>
        </w:tc>
      </w:tr>
      <w:tr>
        <w:tc>
          <w:tcPr>
            <w:tcW w:w="10275" w:type="dxa"/>
            <w:tcBorders>
              <w:left w:val="single" w:color="000000" w:sz="6" w:space="0"/>
              <w:bottom w:val="single" w:color="000000" w:sz="6" w:space="0"/>
              <w:right w:val="single" w:color="000000" w:sz="6" w:space="0"/>
            </w:tcBorders>
            <w:textDirection w:val="lrTb"/>
            <w:vAlign w:val="center"/>
          </w:tcPr>
          <w:p>
            <w:pPr>
              <w:pStyle w:val="UserStyle_17"/>
              <w:pBdr>
                <w:top w:val="none" w:color="000000" w:sz="0" w:space="0"/>
                <w:left w:val="none" w:color="000000" w:sz="0" w:space="0"/>
                <w:bottom w:val="none" w:color="000000" w:sz="0" w:space="0"/>
                <w:right w:val="none" w:color="000000" w:sz="0" w:space="0"/>
              </w:pBdr>
              <w:spacing w:before="0" w:after="0"/>
              <w:ind w:right="0"/>
            </w:pPr>
            <w:r>
              <w:rPr>
                <w:rFonts w:ascii="Times New Roman" w:hAnsi="Times New Roman" w:cs="Times New Roman"/>
                <w:b/>
                <w:color w:val="000000"/>
                <w:sz w:val="22"/>
              </w:rPr>
              <w:t xml:space="preserve">Условные обозначения:</w:t>
            </w:r>
          </w:p>
          <w:p>
            <w:pPr>
              <w:pStyle w:val="UserStyle_17"/>
              <w:pBdr>
                <w:top w:val="none" w:color="000000" w:sz="0" w:space="0"/>
                <w:left w:val="none" w:color="000000" w:sz="0" w:space="0"/>
                <w:bottom w:val="none" w:color="000000" w:sz="0" w:space="0"/>
                <w:right w:val="none" w:color="000000" w:sz="0" w:space="0"/>
              </w:pBdr>
              <w:spacing w:before="0" w:after="0"/>
              <w:ind w:right="0"/>
            </w:pPr>
            <w:r>
              <w:t xml:space="preserve"> </w:t>
            </w:r>
          </w:p>
          <w:tbl>
            <w:tblPr>
              <w:tblW w:w="0" w:type="auto"/>
              <w:tblInd w:w="0" w:type="dxa"/>
              <w:tblLayout w:type="fixed"/>
              <w:tblCellMar>
                <w:left w:w="0" w:type="dxa"/>
                <w:top w:w="0" w:type="dxa"/>
                <w:right w:w="0" w:type="dxa"/>
                <w:bottom w:w="0" w:type="dxa"/>
              </w:tblCellMar>
            </w:tblPr>
            <w:tblGrid>
              <w:gridCol w:w="1590"/>
              <w:gridCol w:w="8104"/>
            </w:tblGrid>
            <w:tr>
              <w:tc>
                <w:tcPr>
                  <w:tcW w:w="1590" w:type="dxa"/>
                  <w:tcBorders>
                    <w:top w:val="none" w:color="000000" w:sz="0" w:space="0"/>
                    <w:left w:val="none" w:color="000000" w:sz="0" w:space="0"/>
                    <w:bottom w:val="none" w:color="000000" w:sz="0" w:space="0"/>
                    <w:right w:val="none" w:color="000000" w:sz="0" w:space="0"/>
                  </w:tcBorders>
                  <w:textDirection w:val="lrTb"/>
                  <w:vAlign w:val="center"/>
                </w:tcPr>
                <w:p>
                  <w:pPr>
                    <w:pStyle w:val="UserStyle_17"/>
                    <w:pBdr>
                      <w:top w:val="none" w:color="000000" w:sz="0" w:space="0"/>
                      <w:left w:val="none" w:color="000000" w:sz="0" w:space="0"/>
                      <w:bottom w:val="none" w:color="000000" w:sz="0" w:space="0"/>
                      <w:right w:val="none" w:color="000000" w:sz="0" w:space="0"/>
                    </w:pBdr>
                    <w:spacing w:before="0" w:after="0"/>
                    <w:ind w:right="0"/>
                    <w:jc w:val="center"/>
                  </w:pPr>
                  <w:r>
                    <w:rPr>
                      <w:color w:val="000000"/>
                    </w:rPr>
                    <mc:AlternateContent>
                      <mc:Choice Requires="wpg">
                        <w:drawing>
                          <wp:inline xmlns:wp="http://schemas.openxmlformats.org/drawingml/2006/wordprocessingDrawing" distT="0" distB="0" distL="0" distR="0">
                            <wp:extent cx="884964" cy="66681"/>
                            <wp:effectExtent l="0" t="0" r="0" b="0"/>
                            <wp:docPr id="2" name="_x0000_i1027"/>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7"/>
                                    <a:srcRect l="-92" t="-1407" r="-92" b="-1407"/>
                                    <a:stretch/>
                                  </pic:blipFill>
                                  <pic:spPr>
                                    <a:xfrm>
                                      <a:off x="0" y="0"/>
                                      <a:ext cx="884964" cy="66681"/>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69.68pt;height:5.25pt;mso-wrap-distance-left:0.00pt;mso-wrap-distance-top:0.00pt;mso-wrap-distance-right:0.00pt;mso-wrap-distance-bottom:0.00pt;" stroked="f">
                            <v:path textboxrect="0,0,0,0"/>
                            <v:imagedata r:id="rId7" o:title=""/>
                          </v:shape>
                        </w:pict>
                      </mc:Fallback>
                    </mc:AlternateContent>
                  </w:r>
                  <w:r>
                    <w:rPr>
                      <w:rFonts w:ascii="Times New Roman" w:hAnsi="Times New Roman" w:cs="Times New Roman"/>
                      <w:color w:val="000000"/>
                      <w:sz w:val="22"/>
                    </w:rPr>
                    <w:br w:type="textWrapping" w:clear="all"/>
                    <w:t xml:space="preserve"> </w:t>
                  </w:r>
                </w:p>
              </w:tc>
              <w:tc>
                <w:tcPr>
                  <w:tcW w:w="8104" w:type="dxa"/>
                  <w:tcBorders>
                    <w:top w:val="none" w:color="000000" w:sz="0" w:space="0"/>
                    <w:left w:val="none" w:color="000000" w:sz="0" w:space="0"/>
                    <w:bottom w:val="none" w:color="000000" w:sz="0" w:space="0"/>
                    <w:right w:val="none" w:color="000000" w:sz="0" w:space="0"/>
                  </w:tcBorders>
                  <w:shd w:val="clear" w:color="auto" w:fill="ffffff"/>
                  <w:textDirection w:val="lrTb"/>
                  <w:vAlign w:val="center"/>
                </w:tcPr>
                <w:p>
                  <w:pPr>
                    <w:pStyle w:val="UserStyle_17"/>
                    <w:pBdr>
                      <w:top w:val="none" w:color="000000" w:sz="0" w:space="0"/>
                      <w:left w:val="none" w:color="000000" w:sz="0" w:space="0"/>
                      <w:bottom w:val="none" w:color="000000" w:sz="0" w:space="0"/>
                      <w:right w:val="none" w:color="000000" w:sz="0" w:space="0"/>
                    </w:pBdr>
                    <w:spacing w:before="0" w:after="0"/>
                    <w:ind w:right="0"/>
                  </w:pPr>
                  <w:r>
                    <w:rPr>
                      <w:color w:val="000000"/>
                    </w:rPr>
                    <w:t xml:space="preserve">– </w:t>
                  </w:r>
                  <w:r>
                    <w:rPr>
                      <w:rFonts w:ascii="Times New Roman" w:hAnsi="Times New Roman" w:cs="Times New Roman"/>
                      <w:color w:val="000000"/>
                      <w:sz w:val="20"/>
                    </w:rPr>
                    <w:t xml:space="preserve">граница образуемого земельного участка,</w:t>
                  </w:r>
                </w:p>
              </w:tc>
            </w:tr>
            <w:tr>
              <w:tc>
                <w:tcPr>
                  <w:tcW w:w="1590" w:type="dxa"/>
                  <w:tcBorders>
                    <w:top w:val="none" w:color="000000" w:sz="0" w:space="0"/>
                    <w:left w:val="none" w:color="000000" w:sz="0" w:space="0"/>
                    <w:bottom w:val="none" w:color="000000" w:sz="0" w:space="0"/>
                    <w:right w:val="none" w:color="000000" w:sz="0" w:space="0"/>
                  </w:tcBorders>
                  <w:textDirection w:val="lrTb"/>
                  <w:vAlign w:val="center"/>
                </w:tcPr>
                <w:p>
                  <w:pPr>
                    <w:pStyle w:val="UserStyle_17"/>
                    <w:pBdr>
                      <w:top w:val="none" w:color="000000" w:sz="0" w:space="0"/>
                      <w:left w:val="none" w:color="000000" w:sz="0" w:space="0"/>
                      <w:bottom w:val="none" w:color="000000" w:sz="0" w:space="0"/>
                      <w:right w:val="none" w:color="000000" w:sz="0" w:space="0"/>
                    </w:pBdr>
                    <w:spacing w:before="0" w:after="0"/>
                    <w:ind w:right="0"/>
                    <w:jc w:val="center"/>
                  </w:pPr>
                  <w:r>
                    <w:rPr>
                      <w:color w:val="000000"/>
                    </w:rPr>
                    <mc:AlternateContent>
                      <mc:Choice Requires="wpg">
                        <w:drawing>
                          <wp:inline xmlns:wp="http://schemas.openxmlformats.org/drawingml/2006/wordprocessingDrawing" distT="0" distB="0" distL="0" distR="0">
                            <wp:extent cx="884964" cy="66681"/>
                            <wp:effectExtent l="0" t="0" r="0" b="0"/>
                            <wp:docPr id="3" name="_x0000_i1028"/>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8"/>
                                    <a:srcRect l="-92" t="-1407" r="-92" b="-1407"/>
                                    <a:stretch/>
                                  </pic:blipFill>
                                  <pic:spPr>
                                    <a:xfrm>
                                      <a:off x="0" y="0"/>
                                      <a:ext cx="884964" cy="66681"/>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69.68pt;height:5.25pt;mso-wrap-distance-left:0.00pt;mso-wrap-distance-top:0.00pt;mso-wrap-distance-right:0.00pt;mso-wrap-distance-bottom:0.00pt;" stroked="f">
                            <v:path textboxrect="0,0,0,0"/>
                            <v:imagedata r:id="rId8" o:title=""/>
                          </v:shape>
                        </w:pict>
                      </mc:Fallback>
                    </mc:AlternateContent>
                  </w:r>
                  <w:r>
                    <w:rPr>
                      <w:rFonts w:ascii="Times New Roman" w:hAnsi="Times New Roman" w:cs="Times New Roman"/>
                      <w:color w:val="000000"/>
                      <w:sz w:val="22"/>
                    </w:rPr>
                    <w:br w:type="textWrapping" w:clear="all"/>
                    <w:t xml:space="preserve"> </w:t>
                  </w:r>
                </w:p>
              </w:tc>
              <w:tc>
                <w:tcPr>
                  <w:tcW w:w="8104" w:type="dxa"/>
                  <w:tcBorders>
                    <w:top w:val="none" w:color="000000" w:sz="0" w:space="0"/>
                    <w:left w:val="none" w:color="000000" w:sz="0" w:space="0"/>
                    <w:bottom w:val="none" w:color="000000" w:sz="0" w:space="0"/>
                    <w:right w:val="none" w:color="000000" w:sz="0" w:space="0"/>
                  </w:tcBorders>
                  <w:shd w:val="clear" w:color="auto" w:fill="ffffff"/>
                  <w:textDirection w:val="lrTb"/>
                  <w:vAlign w:val="center"/>
                </w:tcPr>
                <w:p>
                  <w:pPr>
                    <w:pStyle w:val="UserStyle_17"/>
                    <w:pBdr>
                      <w:top w:val="none" w:color="000000" w:sz="0" w:space="0"/>
                      <w:left w:val="none" w:color="000000" w:sz="0" w:space="0"/>
                      <w:bottom w:val="none" w:color="000000" w:sz="0" w:space="0"/>
                      <w:right w:val="none" w:color="000000" w:sz="0" w:space="0"/>
                    </w:pBdr>
                    <w:spacing w:before="0" w:after="0"/>
                    <w:ind w:right="0"/>
                  </w:pPr>
                  <w:r>
                    <w:rPr>
                      <w:color w:val="000000"/>
                    </w:rPr>
                    <w:t xml:space="preserve">– </w:t>
                  </w:r>
                  <w:r>
                    <w:rPr>
                      <w:rFonts w:ascii="Times New Roman" w:hAnsi="Times New Roman" w:cs="Times New Roman"/>
                      <w:color w:val="000000"/>
                      <w:sz w:val="20"/>
                    </w:rPr>
                    <w:t xml:space="preserve">граница учтенного земельного участка,</w:t>
                  </w:r>
                </w:p>
              </w:tc>
            </w:tr>
            <w:tr>
              <w:tc>
                <w:tcPr>
                  <w:tcW w:w="1590" w:type="dxa"/>
                  <w:tcBorders>
                    <w:top w:val="none" w:color="000000" w:sz="0" w:space="0"/>
                    <w:left w:val="none" w:color="000000" w:sz="0" w:space="0"/>
                    <w:bottom w:val="none" w:color="000000" w:sz="0" w:space="0"/>
                    <w:right w:val="none" w:color="000000" w:sz="0" w:space="0"/>
                  </w:tcBorders>
                  <w:textDirection w:val="lrTb"/>
                  <w:vAlign w:val="center"/>
                </w:tcPr>
                <w:p>
                  <w:pPr>
                    <w:pStyle w:val="UserStyle_17"/>
                    <w:pBdr>
                      <w:top w:val="none" w:color="000000" w:sz="0" w:space="0"/>
                      <w:left w:val="none" w:color="000000" w:sz="0" w:space="0"/>
                      <w:bottom w:val="none" w:color="000000" w:sz="0" w:space="0"/>
                      <w:right w:val="none" w:color="000000" w:sz="0" w:space="0"/>
                    </w:pBdr>
                    <w:spacing w:before="0" w:after="0"/>
                    <w:ind w:right="0"/>
                    <w:jc w:val="center"/>
                    <w:rPr>
                      <w:color w:val="000000"/>
                    </w:rPr>
                  </w:pPr>
                  <w:r>
                    <w:rPr>
                      <w:color w:val="000000"/>
                    </w:rPr>
                    <mc:AlternateContent>
                      <mc:Choice Requires="wpg">
                        <w:drawing>
                          <wp:inline xmlns:wp="http://schemas.openxmlformats.org/drawingml/2006/wordprocessingDrawing" distT="0" distB="0" distL="0" distR="0">
                            <wp:extent cx="841675" cy="65897"/>
                            <wp:effectExtent l="0" t="0" r="0" b="0"/>
                            <wp:docPr id="4" name="_x0000_i1029"/>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9"/>
                                    <a:srcRect l="-5" t="-167" r="-5" b="-167"/>
                                    <a:stretch/>
                                  </pic:blipFill>
                                  <pic:spPr>
                                    <a:xfrm>
                                      <a:off x="0" y="0"/>
                                      <a:ext cx="841675" cy="65897"/>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66.27pt;height:5.19pt;mso-wrap-distance-left:0.00pt;mso-wrap-distance-top:0.00pt;mso-wrap-distance-right:0.00pt;mso-wrap-distance-bottom:0.00pt;" stroked="f">
                            <v:path textboxrect="0,0,0,0"/>
                            <v:imagedata r:id="rId9" o:title=""/>
                          </v:shape>
                        </w:pict>
                      </mc:Fallback>
                    </mc:AlternateContent>
                  </w:r>
                  <w:r>
                    <w:rPr>
                      <w:color w:val="000000"/>
                    </w:rPr>
                  </w:r>
                </w:p>
              </w:tc>
              <w:tc>
                <w:tcPr>
                  <w:tcW w:w="8104" w:type="dxa"/>
                  <w:tcBorders>
                    <w:top w:val="none" w:color="000000" w:sz="0" w:space="0"/>
                    <w:left w:val="none" w:color="000000" w:sz="0" w:space="0"/>
                    <w:bottom w:val="none" w:color="000000" w:sz="0" w:space="0"/>
                    <w:right w:val="none" w:color="000000" w:sz="0" w:space="0"/>
                  </w:tcBorders>
                  <w:shd w:val="clear" w:color="auto" w:fill="ffffff"/>
                  <w:textDirection w:val="lrTb"/>
                  <w:vAlign w:val="center"/>
                </w:tcPr>
                <w:p>
                  <w:pPr>
                    <w:pStyle w:val="UserStyle_17"/>
                    <w:pBdr>
                      <w:top w:val="none" w:color="000000" w:sz="0" w:space="0"/>
                      <w:left w:val="none" w:color="000000" w:sz="0" w:space="0"/>
                      <w:bottom w:val="none" w:color="000000" w:sz="0" w:space="0"/>
                      <w:right w:val="none" w:color="000000" w:sz="0" w:space="0"/>
                    </w:pBdr>
                    <w:spacing w:before="0" w:after="0"/>
                    <w:ind w:right="0"/>
                  </w:pPr>
                  <w:r>
                    <w:rPr>
                      <w:color w:val="000000"/>
                    </w:rPr>
                    <w:t xml:space="preserve">– </w:t>
                  </w:r>
                  <w:r>
                    <w:rPr>
                      <w:rFonts w:ascii="Times New Roman" w:hAnsi="Times New Roman" w:cs="Times New Roman"/>
                      <w:color w:val="000000"/>
                      <w:sz w:val="20"/>
                    </w:rPr>
                    <w:t xml:space="preserve">граница</w:t>
                  </w:r>
                  <w:r>
                    <w:rPr>
                      <w:color w:val="000000"/>
                    </w:rPr>
                    <w:t xml:space="preserve"> </w:t>
                  </w:r>
                  <w:r>
                    <w:rPr>
                      <w:rFonts w:ascii="Times New Roman" w:hAnsi="Times New Roman" w:cs="Times New Roman"/>
                      <w:color w:val="000000"/>
                      <w:sz w:val="20"/>
                    </w:rPr>
                    <w:t xml:space="preserve">кадастрового квартала,</w:t>
                  </w:r>
                </w:p>
              </w:tc>
            </w:tr>
            <w:tr>
              <w:tc>
                <w:tcPr>
                  <w:tcW w:w="1590" w:type="dxa"/>
                  <w:tcBorders>
                    <w:top w:val="none" w:color="000000" w:sz="0" w:space="0"/>
                    <w:left w:val="none" w:color="000000" w:sz="0" w:space="0"/>
                    <w:bottom w:val="none" w:color="000000" w:sz="0" w:space="0"/>
                    <w:right w:val="none" w:color="000000" w:sz="0" w:space="0"/>
                  </w:tcBorders>
                  <w:textDirection w:val="lrTb"/>
                  <w:vAlign w:val="center"/>
                </w:tcPr>
                <w:p>
                  <w:pPr>
                    <w:pStyle w:val="UserStyle_17"/>
                    <w:pBdr>
                      <w:top w:val="none" w:color="000000" w:sz="0" w:space="0"/>
                      <w:left w:val="none" w:color="000000" w:sz="0" w:space="0"/>
                      <w:bottom w:val="none" w:color="000000" w:sz="0" w:space="0"/>
                      <w:right w:val="none" w:color="000000" w:sz="0" w:space="0"/>
                    </w:pBdr>
                    <w:spacing w:before="0" w:after="0"/>
                    <w:ind w:right="0"/>
                    <w:jc w:val="center"/>
                  </w:pPr>
                  <w:r>
                    <w:rPr>
                      <w:color w:val="000000"/>
                    </w:rPr>
                    <mc:AlternateContent>
                      <mc:Choice Requires="wpg">
                        <w:drawing>
                          <wp:inline xmlns:wp="http://schemas.openxmlformats.org/drawingml/2006/wordprocessingDrawing" distT="0" distB="0" distL="0" distR="0">
                            <wp:extent cx="94612" cy="104117"/>
                            <wp:effectExtent l="0" t="0" r="0" b="0"/>
                            <wp:docPr id="5" name="_x0000_i1030"/>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
                                    <a:srcRect l="-1008" t="-882" r="-1008" b="-882"/>
                                    <a:stretch/>
                                  </pic:blipFill>
                                  <pic:spPr>
                                    <a:xfrm>
                                      <a:off x="0" y="0"/>
                                      <a:ext cx="94612" cy="104117"/>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7.45pt;height:8.20pt;mso-wrap-distance-left:0.00pt;mso-wrap-distance-top:0.00pt;mso-wrap-distance-right:0.00pt;mso-wrap-distance-bottom:0.00pt;" stroked="f">
                            <v:path textboxrect="0,0,0,0"/>
                            <v:imagedata r:id="rId10" o:title=""/>
                          </v:shape>
                        </w:pict>
                      </mc:Fallback>
                    </mc:AlternateContent>
                  </w:r>
                  <w:r>
                    <w:rPr>
                      <w:rFonts w:ascii="Times New Roman" w:hAnsi="Times New Roman" w:cs="Times New Roman"/>
                      <w:color w:val="000000"/>
                      <w:sz w:val="22"/>
                    </w:rPr>
                    <w:br w:type="textWrapping" w:clear="all"/>
                    <w:t xml:space="preserve"> </w:t>
                  </w:r>
                </w:p>
              </w:tc>
              <w:tc>
                <w:tcPr>
                  <w:tcW w:w="8104" w:type="dxa"/>
                  <w:tcBorders>
                    <w:top w:val="none" w:color="000000" w:sz="0" w:space="0"/>
                    <w:left w:val="none" w:color="000000" w:sz="0" w:space="0"/>
                    <w:bottom w:val="none" w:color="000000" w:sz="0" w:space="0"/>
                    <w:right w:val="none" w:color="000000" w:sz="0" w:space="0"/>
                  </w:tcBorders>
                  <w:shd w:val="clear" w:color="auto" w:fill="ffffff"/>
                  <w:textDirection w:val="lrTb"/>
                  <w:vAlign w:val="center"/>
                </w:tcPr>
                <w:p>
                  <w:pPr>
                    <w:pStyle w:val="UserStyle_17"/>
                    <w:pBdr>
                      <w:top w:val="none" w:color="000000" w:sz="0" w:space="0"/>
                      <w:left w:val="none" w:color="000000" w:sz="0" w:space="0"/>
                      <w:bottom w:val="none" w:color="000000" w:sz="0" w:space="0"/>
                      <w:right w:val="none" w:color="000000" w:sz="0" w:space="0"/>
                    </w:pBdr>
                    <w:spacing w:before="0" w:after="0"/>
                    <w:ind w:right="0"/>
                  </w:pPr>
                  <w:r>
                    <w:rPr>
                      <w:color w:val="000000"/>
                    </w:rPr>
                    <w:t xml:space="preserve">– </w:t>
                  </w:r>
                  <w:r>
                    <w:rPr>
                      <w:rFonts w:ascii="Times New Roman" w:hAnsi="Times New Roman" w:cs="Times New Roman"/>
                      <w:color w:val="000000"/>
                      <w:sz w:val="20"/>
                    </w:rPr>
                    <w:t xml:space="preserve">характерная точка границы</w:t>
                  </w:r>
                  <w:r>
                    <w:rPr>
                      <w:color w:val="000000"/>
                    </w:rPr>
                    <w:t xml:space="preserve"> </w:t>
                  </w:r>
                  <w:r>
                    <w:rPr>
                      <w:rFonts w:ascii="Times New Roman" w:hAnsi="Times New Roman" w:cs="Times New Roman"/>
                      <w:color w:val="000000"/>
                      <w:sz w:val="20"/>
                    </w:rPr>
                    <w:t xml:space="preserve">земельного участка.</w:t>
                  </w:r>
                </w:p>
              </w:tc>
            </w:tr>
          </w:tbl>
          <w:p>
            <w:pPr>
              <w:pStyle w:val="UserStyle_17"/>
              <w:pBdr>
                <w:top w:val="none" w:color="000000" w:sz="0" w:space="0"/>
                <w:left w:val="none" w:color="000000" w:sz="0" w:space="0"/>
                <w:bottom w:val="none" w:color="000000" w:sz="0" w:space="0"/>
                <w:right w:val="none" w:color="000000" w:sz="0" w:space="0"/>
              </w:pBdr>
              <w:spacing w:before="0" w:after="0"/>
              <w:ind w:right="0"/>
            </w:pPr>
            <w:r>
              <w:t xml:space="preserve"> </w:t>
            </w:r>
          </w:p>
          <w:p>
            <w:pPr>
              <w:pStyle w:val="UserStyle_17"/>
              <w:pBdr>
                <w:top w:val="none" w:color="000000" w:sz="0" w:space="0"/>
                <w:left w:val="none" w:color="000000" w:sz="0" w:space="0"/>
                <w:bottom w:val="none" w:color="000000" w:sz="0" w:space="0"/>
                <w:right w:val="none" w:color="000000" w:sz="0" w:space="0"/>
              </w:pBdr>
              <w:spacing w:before="0" w:after="0"/>
              <w:ind w:right="0"/>
            </w:pPr>
            <w:r>
              <w:t xml:space="preserve"> </w:t>
            </w:r>
          </w:p>
        </w:tc>
      </w:tr>
    </w:tbl>
    <w:sectPr>
      <w:footnotePr>
        <w:numFmt w:val="decimal"/>
        <w:numRestart w:val="continuous"/>
      </w:footnotePr>
      <w:endnotePr>
        <w:numFmt w:val="lowerRoman"/>
      </w:endnotePr>
      <w:type w:val="nextPage"/>
      <w:pgSz w:w="11906" w:h="16838"/>
      <w:pgMar w:top="1418" w:right="567" w:bottom="1134" w:left="198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Courier New">
    <w:panose1 w:val="02070309020205020404"/>
  </w:font>
  <w:font w:name="Arial">
    <w:panose1 w:val="020B0604020202020204"/>
  </w:font>
  <w:font w:name="Noto Sans">
    <w:panose1 w:val="020B0502040504020204"/>
  </w:font>
  <w:font w:name="Segoe UI">
    <w:panose1 w:val="020B0502040504020204"/>
  </w:font>
  <w:font w:name="Times New Roman">
    <w:panose1 w:val="02020603050405020304"/>
  </w:font>
  <w:font w:name="Cambria">
    <w:panose1 w:val="020405030504060302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val="true"/>
  <w:defaultTabStop w:val="708"/>
  <w:characterSpacingControl w:val="doNotCompress"/>
  <w:footnotePr/>
  <w:compat>
    <w:spaceForUL w:val="true"/>
    <w:useWord2002TableStyleRules w:val="true"/>
    <w:growAutofit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TableNormal" w:default="1">
    <w:name w:val="Normal Table"/>
    <w:uiPriority w:val="99"/>
    <w:semiHidden/>
    <w:unhideWhenUsed/>
    <w:qFormat/>
    <w:tblPr>
      <w:tblInd w:w="0" w:type="dxa"/>
      <w:tblCellMar>
        <w:left w:w="108" w:type="dxa"/>
        <w:top w:w="0" w:type="dxa"/>
        <w:right w:w="108" w:type="dxa"/>
        <w:bottom w:w="0" w:type="dxa"/>
      </w:tblCellMar>
    </w:tblPr>
  </w:style>
  <w:style w:type="paragraph" w:styleId="Normal">
    <w:name w:val="Normal"/>
    <w:aliases w:val="Normal"/>
    <w:next w:val="Normal"/>
    <w:pPr>
      <w:widowControl/>
    </w:pPr>
    <w:rPr>
      <w:rFonts w:ascii="Times New Roman" w:hAnsi="Times New Roman" w:eastAsia="Times New Roman" w:cs="Times New Roman"/>
      <w:color w:val="auto"/>
      <w:sz w:val="24"/>
      <w:szCs w:val="24"/>
      <w:lang w:val="ru-RU" w:eastAsia="zh-CN" w:bidi="ar-SA"/>
    </w:rPr>
  </w:style>
  <w:style w:type="character" w:styleId="UserStyle_0">
    <w:name w:val="Основной шрифт абзаца"/>
    <w:next w:val="UserStyle_0"/>
    <w:link w:val="Normal"/>
  </w:style>
  <w:style w:type="character" w:styleId="UserStyle_1">
    <w:name w:val="Основной шрифт абзаца1"/>
    <w:next w:val="UserStyle_1"/>
    <w:link w:val="Normal"/>
  </w:style>
  <w:style w:type="character" w:styleId="Hyperlink">
    <w:name w:val="Hyperlink"/>
    <w:next w:val="Hyperlink"/>
    <w:link w:val="Normal"/>
    <w:rPr>
      <w:color w:val="0000ff"/>
      <w:u w:val="single"/>
    </w:rPr>
  </w:style>
  <w:style w:type="character" w:styleId="UserStyle_2">
    <w:name w:val="Название Знак"/>
    <w:next w:val="UserStyle_2"/>
    <w:link w:val="Normal"/>
    <w:rPr>
      <w:rFonts w:ascii="Times New Roman" w:hAnsi="Times New Roman" w:eastAsia="Times New Roman" w:cs="Times New Roman"/>
      <w:b/>
      <w:bCs/>
      <w:sz w:val="28"/>
      <w:szCs w:val="24"/>
    </w:rPr>
  </w:style>
  <w:style w:type="character" w:styleId="UserStyle_3">
    <w:name w:val="Текст выноски Знак"/>
    <w:next w:val="UserStyle_3"/>
    <w:link w:val="Normal"/>
    <w:rPr>
      <w:rFonts w:ascii="Segoe UI" w:hAnsi="Segoe UI" w:eastAsia="Times New Roman" w:cs="Segoe UI"/>
      <w:sz w:val="18"/>
      <w:szCs w:val="18"/>
    </w:rPr>
  </w:style>
  <w:style w:type="character" w:styleId="Strong">
    <w:name w:val="Strong"/>
    <w:next w:val="Strong"/>
    <w:link w:val="Normal"/>
    <w:rPr>
      <w:b/>
      <w:bCs/>
    </w:rPr>
  </w:style>
  <w:style w:type="character" w:styleId="UserStyle_4">
    <w:name w:val="Верхний колонтитул Знак"/>
    <w:next w:val="UserStyle_4"/>
    <w:link w:val="Normal"/>
    <w:rPr>
      <w:rFonts w:ascii="Times New Roman" w:hAnsi="Times New Roman" w:eastAsia="Times New Roman" w:cs="Times New Roman"/>
      <w:sz w:val="24"/>
      <w:szCs w:val="24"/>
    </w:rPr>
  </w:style>
  <w:style w:type="character" w:styleId="UserStyle_5">
    <w:name w:val="Нижний колонтитул Знак"/>
    <w:next w:val="UserStyle_5"/>
    <w:link w:val="Normal"/>
    <w:rPr>
      <w:rFonts w:ascii="Times New Roman" w:hAnsi="Times New Roman" w:eastAsia="Times New Roman" w:cs="Times New Roman"/>
      <w:sz w:val="24"/>
      <w:szCs w:val="24"/>
    </w:rPr>
  </w:style>
  <w:style w:type="paragraph" w:styleId="UserStyle_6">
    <w:name w:val="Заголовок"/>
    <w:basedOn w:val="Normal"/>
    <w:next w:val="BodyText"/>
    <w:link w:val="Normal"/>
    <w:pPr>
      <w:jc w:val="center"/>
    </w:pPr>
    <w:rPr>
      <w:b/>
      <w:bCs/>
      <w:sz w:val="28"/>
      <w:lang w:val="en-US"/>
    </w:rPr>
  </w:style>
  <w:style w:type="paragraph" w:styleId="BodyText">
    <w:name w:val="Body Text"/>
    <w:basedOn w:val="Normal"/>
    <w:next w:val="BodyText"/>
    <w:link w:val="Normal"/>
    <w:pPr>
      <w:spacing w:before="0" w:after="140" w:line="276" w:lineRule="auto"/>
    </w:pPr>
  </w:style>
  <w:style w:type="paragraph" w:styleId="List">
    <w:name w:val="List"/>
    <w:basedOn w:val="BodyText"/>
    <w:next w:val="List"/>
    <w:link w:val="Normal"/>
    <w:rPr>
      <w:rFonts w:cs="Noto Sans"/>
    </w:rPr>
  </w:style>
  <w:style w:type="paragraph" w:styleId="Caption">
    <w:name w:val="caption"/>
    <w:basedOn w:val="Normal"/>
    <w:next w:val="Caption"/>
    <w:link w:val="Normal"/>
    <w:pPr>
      <w:suppressLineNumbers/>
      <w:spacing w:before="120" w:after="120"/>
    </w:pPr>
    <w:rPr>
      <w:rFonts w:cs="Noto Sans"/>
      <w:i/>
      <w:iCs/>
      <w:sz w:val="24"/>
      <w:szCs w:val="24"/>
    </w:rPr>
  </w:style>
  <w:style w:type="paragraph" w:styleId="UserStyle_7">
    <w:name w:val="Указатель"/>
    <w:basedOn w:val="Normal"/>
    <w:next w:val="UserStyle_7"/>
    <w:link w:val="Normal"/>
    <w:pPr>
      <w:suppressLineNumbers/>
    </w:pPr>
    <w:rPr>
      <w:rFonts w:cs="Noto Sans"/>
    </w:rPr>
  </w:style>
  <w:style w:type="paragraph" w:styleId="UserStyle_8">
    <w:name w:val="caption1"/>
    <w:basedOn w:val="Normal"/>
    <w:next w:val="UserStyle_8"/>
    <w:link w:val="Normal"/>
    <w:pPr>
      <w:suppressLineNumbers/>
      <w:spacing w:before="120" w:after="120"/>
    </w:pPr>
    <w:rPr>
      <w:rFonts w:cs="Noto Sans"/>
      <w:i/>
      <w:iCs/>
      <w:sz w:val="24"/>
      <w:szCs w:val="24"/>
    </w:rPr>
  </w:style>
  <w:style w:type="paragraph" w:styleId="UserStyle_9">
    <w:name w:val="Название объекта"/>
    <w:basedOn w:val="Normal"/>
    <w:next w:val="UserStyle_9"/>
    <w:link w:val="Normal"/>
    <w:pPr>
      <w:suppressLineNumbers/>
      <w:spacing w:before="120" w:after="120"/>
    </w:pPr>
    <w:rPr>
      <w:rFonts w:cs="Noto Sans"/>
      <w:i/>
      <w:iCs/>
      <w:sz w:val="24"/>
      <w:szCs w:val="24"/>
    </w:rPr>
  </w:style>
  <w:style w:type="paragraph" w:styleId="UserStyle_10">
    <w:name w:val="Указатель1"/>
    <w:basedOn w:val="Normal"/>
    <w:next w:val="UserStyle_10"/>
    <w:link w:val="Normal"/>
    <w:pPr>
      <w:suppressLineNumbers/>
    </w:pPr>
    <w:rPr>
      <w:rFonts w:cs="Noto Sans"/>
    </w:rPr>
  </w:style>
  <w:style w:type="paragraph" w:styleId="UserStyle_11">
    <w:name w:val="Без интервала"/>
    <w:next w:val="UserStyle_11"/>
    <w:link w:val="Normal"/>
    <w:pPr>
      <w:widowControl/>
    </w:pPr>
    <w:rPr>
      <w:rFonts w:ascii="Times New Roman" w:hAnsi="Times New Roman" w:eastAsia="Times New Roman" w:cs="Times New Roman"/>
      <w:color w:val="auto"/>
      <w:sz w:val="24"/>
      <w:szCs w:val="24"/>
      <w:lang w:val="ru-RU" w:eastAsia="zh-CN" w:bidi="ar-SA"/>
    </w:rPr>
  </w:style>
  <w:style w:type="paragraph" w:styleId="UserStyle_12">
    <w:name w:val="ConsTitle"/>
    <w:next w:val="UserStyle_12"/>
    <w:link w:val="Normal"/>
    <w:pPr>
      <w:widowControl w:val="off"/>
    </w:pPr>
    <w:rPr>
      <w:rFonts w:ascii="Arial" w:hAnsi="Arial" w:eastAsia="Times New Roman" w:cs="Arial"/>
      <w:b/>
      <w:color w:val="auto"/>
      <w:sz w:val="16"/>
      <w:szCs w:val="20"/>
      <w:lang w:val="ru-RU" w:eastAsia="zh-CN" w:bidi="ar-SA"/>
    </w:rPr>
  </w:style>
  <w:style w:type="paragraph" w:styleId="UserStyle_13">
    <w:name w:val="ConsNonformat"/>
    <w:next w:val="UserStyle_13"/>
    <w:link w:val="Normal"/>
    <w:pPr>
      <w:widowControl w:val="off"/>
      <w:ind w:left="0" w:right="19772" w:firstLine="0"/>
    </w:pPr>
    <w:rPr>
      <w:rFonts w:ascii="Courier New" w:hAnsi="Courier New" w:eastAsia="Times New Roman" w:cs="Courier New"/>
      <w:color w:val="auto"/>
      <w:sz w:val="20"/>
      <w:szCs w:val="20"/>
      <w:lang w:val="ru-RU" w:eastAsia="zh-CN" w:bidi="ar-SA"/>
    </w:rPr>
  </w:style>
  <w:style w:type="paragraph" w:styleId="UserStyle_14">
    <w:name w:val="Текст выноски"/>
    <w:basedOn w:val="Normal"/>
    <w:next w:val="UserStyle_14"/>
    <w:link w:val="Normal"/>
    <w:rPr>
      <w:rFonts w:ascii="Segoe UI" w:hAnsi="Segoe UI" w:cs="Segoe UI"/>
      <w:sz w:val="18"/>
      <w:szCs w:val="18"/>
      <w:lang w:val="en-US"/>
    </w:rPr>
  </w:style>
  <w:style w:type="paragraph" w:styleId="UserStyle_15">
    <w:name w:val="Обычный (веб)"/>
    <w:basedOn w:val="Normal"/>
    <w:next w:val="UserStyle_15"/>
    <w:link w:val="Normal"/>
    <w:pPr>
      <w:spacing w:before="280" w:after="280"/>
    </w:pPr>
  </w:style>
  <w:style w:type="paragraph" w:styleId="UserStyle_16">
    <w:name w:val="Header and Footer"/>
    <w:basedOn w:val="Normal"/>
    <w:next w:val="UserStyle_16"/>
    <w:link w:val="Normal"/>
    <w:pPr>
      <w:suppressLineNumbers/>
      <w:tabs>
        <w:tab w:val="center" w:pos="4819" w:leader="none"/>
        <w:tab w:val="right" w:pos="9638" w:leader="none"/>
      </w:tabs>
    </w:pPr>
  </w:style>
  <w:style w:type="paragraph" w:styleId="Header">
    <w:name w:val="header"/>
    <w:basedOn w:val="Normal"/>
    <w:next w:val="Header"/>
    <w:link w:val="Normal"/>
    <w:pPr>
      <w:tabs>
        <w:tab w:val="center" w:pos="4677" w:leader="none"/>
        <w:tab w:val="right" w:pos="9355" w:leader="none"/>
      </w:tabs>
    </w:pPr>
  </w:style>
  <w:style w:type="paragraph" w:styleId="Footer">
    <w:name w:val="footer"/>
    <w:basedOn w:val="Normal"/>
    <w:next w:val="Footer"/>
    <w:link w:val="Normal"/>
    <w:pPr>
      <w:tabs>
        <w:tab w:val="center" w:pos="4677" w:leader="none"/>
        <w:tab w:val="right" w:pos="9355" w:leader="none"/>
      </w:tabs>
    </w:pPr>
  </w:style>
  <w:style w:type="paragraph" w:styleId="UserStyle_17">
    <w:name w:val="Содержимое таблицы"/>
    <w:basedOn w:val="Normal"/>
    <w:next w:val="UserStyle_17"/>
    <w:link w:val="Normal"/>
    <w:pPr>
      <w:widowControl w:val="off"/>
      <w:suppressLineNumbers/>
    </w:pPr>
  </w:style>
  <w:style w:type="paragraph" w:styleId="UserStyle_18">
    <w:name w:val="Заголовок таблицы"/>
    <w:basedOn w:val="UserStyle_17"/>
    <w:next w:val="UserStyle_18"/>
    <w:link w:val="Normal"/>
    <w:pPr>
      <w:suppressLineNumbers/>
      <w:jc w:val="center"/>
    </w:pPr>
    <w:rPr>
      <w:b/>
      <w:bCs/>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Р7-Офис/7.4.0.351</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Хорошилова</dc:creator>
  <cp:revision>5</cp:revision>
  <dcterms:created xsi:type="dcterms:W3CDTF">2025-01-10T11:47:00Z</dcterms:created>
  <dcterms:modified xsi:type="dcterms:W3CDTF">2025-01-22T12:11:00Z</dcterms:modified>
</cp:coreProperties>
</file>