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tabs>
          <w:tab w:val="clear" w:pos="708"/>
          <w:tab w:val="center" w:pos="4677" w:leader="none"/>
          <w:tab w:val="left" w:pos="7551" w:leader="none"/>
        </w:tabs>
        <w:spacing w:before="0" w:after="0" w:line="240" w:lineRule="auto"/>
        <w:jc w:val="right"/>
        <w:rPr>
          <w:rFonts w:ascii="Times New Roman" w:hAnsi="Times New Roman" w:eastAsia="Calibri" w:cs="Times New Roman"/>
          <w:b/>
          <w:sz w:val="32"/>
          <w:szCs w:val="32"/>
          <w:lang w:eastAsia="en-US"/>
        </w:rPr>
      </w:pPr>
      <w:r>
        <w:rPr>
          <w:rFonts w:ascii="Times New Roman" w:hAnsi="Times New Roman" w:eastAsia="Calibri" w:cs="Times New Roman"/>
          <w:b/>
          <w:sz w:val="32"/>
          <w:szCs w:val="32"/>
          <w:lang w:eastAsia="en-US"/>
        </w:rPr>
        <w:t xml:space="preserve">ПРОЕКТ</w:t>
      </w:r>
    </w:p>
    <w:p>
      <w:pPr>
        <w:pStyle w:val="Normal"/>
        <w:tabs>
          <w:tab w:val="clear" w:pos="708"/>
          <w:tab w:val="center" w:pos="4677" w:leader="none"/>
          <w:tab w:val="left" w:pos="7551" w:leader="none"/>
        </w:tabs>
        <w:spacing w:before="0" w:after="0" w:line="240" w:lineRule="auto"/>
        <w:jc w:val="center"/>
        <w:rPr>
          <w:rFonts w:ascii="Times New Roman" w:hAnsi="Times New Roman" w:eastAsia="Calibri" w:cs="Times New Roman"/>
          <w:b/>
          <w:sz w:val="32"/>
          <w:szCs w:val="32"/>
          <w:lang w:eastAsia="en-US"/>
        </w:rPr>
      </w:pPr>
      <w:r>
        <w:rPr>
          <w:rFonts w:ascii="Times New Roman" w:hAnsi="Times New Roman" w:eastAsia="Calibri" w:cs="Times New Roman"/>
          <w:b/>
          <w:sz w:val="32"/>
          <w:szCs w:val="32"/>
          <w:lang w:eastAsia="en-US"/>
        </w:rPr>
        <w:t xml:space="preserve">  </w:t>
      </w:r>
      <w:r>
        <w:rPr>
          <w:rFonts w:ascii="Times New Roman" w:hAnsi="Times New Roman" w:eastAsia="Calibri" w:cs="Times New Roman"/>
          <w:b/>
          <w:sz w:val="32"/>
          <w:szCs w:val="32"/>
          <w:lang w:eastAsia="en-US"/>
        </w:rPr>
        <w:t xml:space="preserve">П О С Т А Н О В Л Е Н И Е   </w:t>
      </w:r>
    </w:p>
    <w:p>
      <w:pPr>
        <w:pStyle w:val="Normal"/>
        <w:widowControl w:val="off"/>
        <w:spacing w:before="0" w:after="0" w:line="240"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r>
    </w:p>
    <w:p>
      <w:pPr>
        <w:pStyle w:val="Normal"/>
        <w:widowControl w:val="off"/>
        <w:spacing w:before="0" w:after="0"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АДМИНИСТРАЦИИ ПЕТРОВСКОГО МУНИЦИПАЛЬНОГО ОКРУГА</w:t>
      </w:r>
    </w:p>
    <w:p>
      <w:pPr>
        <w:pStyle w:val="Normal"/>
        <w:widowControl w:val="off"/>
        <w:spacing w:before="0" w:after="0" w:line="240" w:lineRule="auto"/>
        <w:jc w:val="center"/>
        <w:rPr>
          <w:rFonts w:ascii="Times New Roman" w:hAnsi="Times New Roman" w:eastAsia="Times New Roman" w:cs="Times New Roman"/>
          <w:sz w:val="24"/>
          <w:szCs w:val="24"/>
          <w:lang w:eastAsia="en-US"/>
        </w:rPr>
      </w:pPr>
      <w:r>
        <w:rPr>
          <w:rFonts w:ascii="Times New Roman" w:hAnsi="Times New Roman" w:eastAsia="Times New Roman" w:cs="Times New Roman"/>
          <w:sz w:val="24"/>
          <w:szCs w:val="24"/>
          <w:lang w:eastAsia="en-US"/>
        </w:rPr>
        <w:t xml:space="preserve">СТАВРОПОЛЬСКОГО КРАЯ</w:t>
      </w:r>
    </w:p>
    <w:p>
      <w:pPr>
        <w:pStyle w:val="Normal"/>
        <w:widowControl w:val="off"/>
        <w:spacing w:before="0" w:after="0" w:line="240" w:lineRule="auto"/>
        <w:jc w:val="center"/>
        <w:rPr>
          <w:rFonts w:ascii="Times New Roman" w:hAnsi="Times New Roman" w:eastAsia="Times New Roman" w:cs="Times New Roman"/>
          <w:sz w:val="28"/>
          <w:szCs w:val="28"/>
          <w:lang w:eastAsia="en-US"/>
        </w:rPr>
      </w:pPr>
      <w:r>
        <w:rPr>
          <w:rFonts w:ascii="Times New Roman" w:hAnsi="Times New Roman" w:eastAsia="Times New Roman" w:cs="Times New Roman"/>
          <w:sz w:val="28"/>
          <w:szCs w:val="28"/>
          <w:lang w:eastAsia="en-US"/>
        </w:rPr>
      </w:r>
    </w:p>
    <w:tbl>
      <w:tblPr>
        <w:tblW w:w="9356" w:type="dxa"/>
        <w:tblInd w:w="1" w:type="dxa"/>
        <w:tblLayout w:type="fixed"/>
        <w:tblCellMar>
          <w:left w:w="108" w:type="dxa"/>
          <w:top w:w="0" w:type="dxa"/>
          <w:right w:w="108" w:type="dxa"/>
          <w:bottom w:w="0" w:type="dxa"/>
        </w:tblCellMar>
        <w:tblLook w:val="04A0" w:firstRow="1" w:lastRow="0" w:firstColumn="1" w:lastColumn="0" w:noHBand="0" w:noVBand="1"/>
      </w:tblPr>
      <w:tblGrid>
        <w:gridCol w:w="3063"/>
        <w:gridCol w:w="3169"/>
        <w:gridCol w:w="3124"/>
      </w:tblGrid>
      <w:tr>
        <w:trPr>
          <w:trHeight w:val="208"/>
        </w:trPr>
        <w:tc>
          <w:tcPr>
            <w:tcW w:w="3063" w:type="dxa"/>
          </w:tcPr>
          <w:p>
            <w:pPr>
              <w:pStyle w:val="Normal"/>
              <w:widowControl w:val="off"/>
              <w:spacing w:before="0" w:after="0" w:line="240" w:lineRule="auto"/>
              <w:ind w:left="-108" w:firstLine="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tc>
        <w:tc>
          <w:tcPr>
            <w:tcW w:w="3169" w:type="dxa"/>
          </w:tcPr>
          <w:p>
            <w:pPr>
              <w:pStyle w:val="Normal"/>
              <w:widowControl w:val="off"/>
              <w:spacing w:before="0" w:after="0" w:line="240" w:lineRule="auto"/>
              <w:jc w:val="center"/>
              <w:rPr>
                <w:rFonts w:ascii="Times New Roman" w:hAnsi="Times New Roman" w:eastAsia="Calibri" w:cs="Times New Roman"/>
                <w:b/>
                <w:sz w:val="24"/>
                <w:szCs w:val="24"/>
                <w:lang w:eastAsia="en-US"/>
              </w:rPr>
            </w:pPr>
            <w:r>
              <w:rPr>
                <w:rFonts w:ascii="Times New Roman" w:hAnsi="Times New Roman" w:eastAsia="Calibri" w:cs="Times New Roman"/>
                <w:sz w:val="24"/>
                <w:szCs w:val="24"/>
                <w:lang w:eastAsia="en-US"/>
              </w:rPr>
              <w:t xml:space="preserve">г. Светлоград</w:t>
            </w:r>
          </w:p>
        </w:tc>
        <w:tc>
          <w:tcPr>
            <w:tcW w:w="3124" w:type="dxa"/>
          </w:tcPr>
          <w:p>
            <w:pPr>
              <w:pStyle w:val="Normal"/>
              <w:widowControl w:val="off"/>
              <w:spacing w:before="0" w:after="0" w:line="240" w:lineRule="auto"/>
              <w:ind w:firstLine="567"/>
              <w:jc w:val="right"/>
              <w:rPr>
                <w:rFonts w:ascii="Times New Roman" w:hAnsi="Times New Roman" w:eastAsia="Times New Roman" w:cs="Times New Roman"/>
                <w:sz w:val="24"/>
                <w:szCs w:val="24"/>
              </w:rPr>
            </w:pPr>
            <w:r>
              <w:rPr>
                <w:rFonts w:ascii="Times New Roman" w:hAnsi="Times New Roman" w:eastAsia="Times New Roman" w:cs="Times New Roman"/>
                <w:sz w:val="24"/>
                <w:szCs w:val="24"/>
              </w:rPr>
            </w:r>
          </w:p>
        </w:tc>
      </w:tr>
    </w:tbl>
    <w:p>
      <w:pPr>
        <w:pStyle w:val="Normal"/>
        <w:spacing w:before="0" w:after="0"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rmal"/>
        <w:spacing w:before="0" w:after="0"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rmal"/>
        <w:spacing w:before="57" w:after="57" w:line="240" w:lineRule="exact"/>
        <w:jc w:val="both"/>
      </w:pPr>
      <w:r>
        <w:rPr>
          <w:rFonts w:ascii="Times New Roman" w:hAnsi="Times New Roman" w:eastAsia="Calibri" w:cs="Times New Roman"/>
          <w:sz w:val="28"/>
          <w:szCs w:val="28"/>
          <w:lang w:eastAsia="en-US"/>
        </w:rPr>
        <w:t xml:space="preserve">О внесении изменений в постановление администрации Петровского городского округа Ставропольского края </w:t>
      </w:r>
      <w:hyperlink r:id="rId7">
        <w:r>
          <w:rPr>
            <w:rFonts w:ascii="Times New Roman" w:hAnsi="Times New Roman" w:eastAsia="Calibri" w:cs="Times New Roman"/>
            <w:sz w:val="28"/>
            <w:szCs w:val="28"/>
            <w:lang w:eastAsia="en-US"/>
          </w:rPr>
          <w:t xml:space="preserve">от 13 ноября 2020 г. № 1568 «Об утверждении муниципальной программы Петровского муниципального округа Ставропольского края «Развитие сельского хозяйства»</w:t>
        </w:r>
      </w:hyperlink>
    </w:p>
    <w:p>
      <w:pPr>
        <w:pStyle w:val="Normal"/>
        <w:spacing w:before="0" w:after="0" w:line="240" w:lineRule="exact"/>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r>
    </w:p>
    <w:p>
      <w:pPr>
        <w:pStyle w:val="Normal"/>
        <w:spacing w:before="0" w:after="0" w:line="240" w:lineRule="exact"/>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r>
    </w:p>
    <w:p>
      <w:pPr>
        <w:pStyle w:val="ConsPlusTitle"/>
        <w:ind w:firstLine="709"/>
        <w:jc w:val="both"/>
      </w:pPr>
      <w:r>
        <w:rPr>
          <w:rFonts w:ascii="Times New Roman" w:hAnsi="Times New Roman" w:eastAsia="Calibri" w:cs="Times New Roman"/>
          <w:b w:val="0"/>
          <w:sz w:val="28"/>
          <w:szCs w:val="28"/>
          <w:lang w:eastAsia="en-US"/>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 (</w:t>
      </w:r>
      <w:r>
        <w:rPr>
          <w:rFonts w:ascii="Times New Roman" w:hAnsi="Times New Roman" w:eastAsia="Calibri" w:cs="Times New Roman"/>
          <w:b w:val="0"/>
          <w:color w:val="000000"/>
          <w:sz w:val="28"/>
          <w:szCs w:val="28"/>
          <w:lang w:eastAsia="en-US"/>
        </w:rPr>
        <w:t xml:space="preserve">в редакции     от 10 января 2024 г. № 03, от 07 мая 2024 г. № 778</w:t>
      </w:r>
      <w:r>
        <w:rPr>
          <w:rFonts w:ascii="Times New Roman" w:hAnsi="Times New Roman" w:eastAsia="Calibri" w:cs="Times New Roman"/>
          <w:b w:val="0"/>
          <w:sz w:val="28"/>
          <w:szCs w:val="28"/>
          <w:lang w:eastAsia="en-US"/>
        </w:rPr>
        <w:t xml:space="preserve">), </w:t>
      </w:r>
      <w:r>
        <w:rPr>
          <w:rFonts w:ascii="Times New Roman" w:hAnsi="Times New Roman" w:cs="Times New Roman"/>
          <w:b w:val="0"/>
          <w:sz w:val="28"/>
          <w:szCs w:val="28"/>
        </w:rPr>
        <w:t xml:space="preserve">решением Совета депутатов Петровского муниципального округа Ставропольского края              от 12 декабря 2024 года № 106 «О бюджете Петровского муниципального округа Ставропольского края на 2025 год и плановый период                               2026 и 2027 годов» </w:t>
      </w:r>
      <w:r>
        <w:rPr>
          <w:rFonts w:ascii="Times New Roman" w:hAnsi="Times New Roman"/>
          <w:b w:val="0"/>
          <w:sz w:val="28"/>
          <w:szCs w:val="28"/>
        </w:rPr>
        <w:t xml:space="preserve">администрация Петровского муниципального округа Ставропольского края</w:t>
      </w:r>
    </w:p>
    <w:p>
      <w:pPr>
        <w:pStyle w:val="Normal"/>
        <w:widowControl w:val="off"/>
        <w:spacing w:before="0" w:after="0" w:line="240" w:lineRule="exact"/>
        <w:jc w:val="both"/>
        <w:rPr>
          <w:rFonts w:ascii="Times New Roman" w:hAnsi="Times New Roman"/>
          <w:sz w:val="28"/>
          <w:szCs w:val="28"/>
        </w:rPr>
      </w:pPr>
      <w:r>
        <w:rPr>
          <w:rFonts w:ascii="Times New Roman" w:hAnsi="Times New Roman"/>
          <w:sz w:val="28"/>
          <w:szCs w:val="28"/>
        </w:rPr>
      </w:r>
    </w:p>
    <w:p>
      <w:pPr>
        <w:pStyle w:val="Normal"/>
        <w:widowControl w:val="off"/>
        <w:spacing w:before="0" w:after="0" w:line="240" w:lineRule="exact"/>
        <w:jc w:val="both"/>
        <w:rPr>
          <w:rFonts w:ascii="Times New Roman" w:hAnsi="Times New Roman"/>
          <w:sz w:val="28"/>
          <w:szCs w:val="28"/>
        </w:rPr>
      </w:pPr>
      <w:r>
        <w:rPr>
          <w:rFonts w:ascii="Times New Roman" w:hAnsi="Times New Roman"/>
          <w:sz w:val="28"/>
          <w:szCs w:val="28"/>
        </w:rPr>
      </w:r>
    </w:p>
    <w:p>
      <w:pPr>
        <w:pStyle w:val="Normal"/>
        <w:widowControl w:val="off"/>
        <w:spacing w:before="0" w:after="0" w:line="240" w:lineRule="exact"/>
        <w:jc w:val="both"/>
        <w:rPr>
          <w:rFonts w:ascii="Times New Roman" w:hAnsi="Times New Roman"/>
          <w:sz w:val="28"/>
          <w:szCs w:val="28"/>
        </w:rPr>
      </w:pPr>
      <w:r>
        <w:rPr>
          <w:rFonts w:ascii="Times New Roman" w:hAnsi="Times New Roman"/>
          <w:sz w:val="28"/>
          <w:szCs w:val="28"/>
        </w:rPr>
      </w:r>
    </w:p>
    <w:p>
      <w:pPr>
        <w:pStyle w:val="Normal"/>
        <w:widowControl w:val="off"/>
        <w:spacing w:before="114" w:after="114" w:line="240" w:lineRule="exact"/>
        <w:jc w:val="both"/>
        <w:rPr>
          <w:rFonts w:ascii="Times New Roman" w:hAnsi="Times New Roman"/>
          <w:sz w:val="28"/>
          <w:szCs w:val="28"/>
        </w:rPr>
      </w:pPr>
      <w:r>
        <w:rPr>
          <w:rFonts w:ascii="Times New Roman" w:hAnsi="Times New Roman"/>
          <w:sz w:val="28"/>
          <w:szCs w:val="28"/>
        </w:rPr>
        <w:t xml:space="preserve">ПОСТАНОВЛЯЕТ:</w:t>
      </w:r>
    </w:p>
    <w:p>
      <w:pPr>
        <w:pStyle w:val="Normal"/>
        <w:spacing w:before="0" w:after="0" w:line="240" w:lineRule="auto"/>
        <w:ind w:firstLine="540"/>
        <w:jc w:val="both"/>
        <w:rPr>
          <w:rFonts w:ascii="Times New Roman" w:hAnsi="Times New Roman"/>
          <w:sz w:val="28"/>
          <w:szCs w:val="28"/>
        </w:rPr>
      </w:pPr>
      <w:r>
        <w:rPr>
          <w:rFonts w:ascii="Times New Roman" w:hAnsi="Times New Roman"/>
          <w:sz w:val="28"/>
          <w:szCs w:val="28"/>
        </w:rPr>
      </w:r>
    </w:p>
    <w:p>
      <w:pPr>
        <w:pStyle w:val="Normal"/>
        <w:spacing w:before="0" w:after="0" w:line="240" w:lineRule="auto"/>
        <w:ind w:firstLine="540"/>
        <w:jc w:val="both"/>
        <w:rPr>
          <w:rFonts w:ascii="Times New Roman" w:hAnsi="Times New Roman"/>
          <w:sz w:val="28"/>
          <w:szCs w:val="28"/>
        </w:rPr>
      </w:pPr>
      <w:r>
        <w:rPr>
          <w:rFonts w:ascii="Times New Roman" w:hAnsi="Times New Roman"/>
          <w:sz w:val="28"/>
          <w:szCs w:val="28"/>
        </w:rPr>
      </w:r>
    </w:p>
    <w:p>
      <w:pPr>
        <w:pStyle w:val="Normal"/>
        <w:spacing w:before="0" w:after="0" w:line="240" w:lineRule="auto"/>
        <w:ind w:firstLine="709"/>
        <w:jc w:val="both"/>
      </w:pPr>
      <w:r>
        <w:rPr>
          <w:rFonts w:ascii="Times New Roman" w:hAnsi="Times New Roman" w:cs="Times New Roman"/>
          <w:sz w:val="28"/>
          <w:szCs w:val="28"/>
          <w:lang w:eastAsia="en-US"/>
        </w:rPr>
        <w:t xml:space="preserve">1. Утвердить прилагаемые изменения, которые вносятся </w:t>
      </w:r>
      <w:r>
        <w:rPr>
          <w:rFonts w:ascii="Times New Roman" w:hAnsi="Times New Roman" w:eastAsia="Calibri" w:cs="Times New Roman"/>
          <w:sz w:val="28"/>
          <w:szCs w:val="28"/>
          <w:lang w:eastAsia="en-US"/>
        </w:rPr>
        <w:t xml:space="preserve">в постановление администрации Петровского городского округа Ставропольского края </w:t>
      </w:r>
      <w:hyperlink r:id="rId8">
        <w:r>
          <w:rPr>
            <w:rFonts w:ascii="Times New Roman" w:hAnsi="Times New Roman" w:eastAsia="Calibri" w:cs="Times New Roman"/>
            <w:sz w:val="28"/>
            <w:szCs w:val="28"/>
            <w:lang w:eastAsia="en-US"/>
          </w:rPr>
          <w:t xml:space="preserve">от 13 ноября 2020 г. № 1568 «Об утверждении муниципальной программы Петровского муниципального округа Ставропольского края «Развитие сельского хозяйства»</w:t>
        </w:r>
      </w:hyperlink>
      <w:r>
        <w:rPr>
          <w:rFonts w:ascii="Times New Roman" w:hAnsi="Times New Roman" w:eastAsia="Calibri" w:cs="Times New Roman"/>
          <w:sz w:val="28"/>
          <w:szCs w:val="28"/>
          <w:lang w:eastAsia="en-US"/>
        </w:rPr>
        <w:t xml:space="preserve"> (в редакции                         от 12 марта 2024 г. № 395</w:t>
      </w:r>
      <w:r>
        <w:rPr>
          <w:rFonts w:ascii="Times New Roman" w:hAnsi="Times New Roman" w:eastAsia="Calibri" w:cs="Times New Roman"/>
          <w:sz w:val="28"/>
          <w:szCs w:val="24"/>
          <w:lang w:eastAsia="en-US"/>
        </w:rPr>
        <w:t xml:space="preserve">).</w:t>
      </w:r>
    </w:p>
    <w:p>
      <w:pPr>
        <w:pStyle w:val="Normal"/>
        <w:spacing w:before="0" w:after="0" w:line="24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r>
    </w:p>
    <w:p>
      <w:pPr>
        <w:pStyle w:val="Normal"/>
        <w:spacing w:before="0" w:after="0" w:line="240" w:lineRule="auto"/>
        <w:ind w:firstLine="709"/>
        <w:jc w:val="both"/>
      </w:pPr>
      <w:r>
        <w:rPr>
          <w:rFonts w:ascii="Times New Roman" w:hAnsi="Times New Roman" w:cs="Times New Roman"/>
          <w:sz w:val="28"/>
          <w:szCs w:val="28"/>
          <w:lang w:eastAsia="en-US"/>
        </w:rPr>
        <w:t xml:space="preserve">2. Контроль за выполнением настоящего постановления возложить на первого заместителя главы администрации Петровского муниципального округа Ставропольского края Сергееву Е.И., заместителя главы администрации Петровского муниципального округа Ставропольского края Петрича Ю.В., исполняющего обязанности з</w:t>
      </w:r>
      <w:r>
        <w:rPr>
          <w:rFonts w:ascii="Times New Roman" w:hAnsi="Times New Roman" w:cs="Times New Roman"/>
          <w:sz w:val="28"/>
          <w:szCs w:val="28"/>
        </w:rPr>
        <w:t xml:space="preserve">аместителя главы администрации Петровского муниципального округа </w:t>
      </w:r>
      <w:r>
        <w:rPr>
          <w:rFonts w:ascii="Times New Roman" w:hAnsi="Times New Roman" w:cs="Times New Roman"/>
          <w:sz w:val="28"/>
          <w:szCs w:val="28"/>
          <w:lang w:eastAsia="en-US"/>
        </w:rPr>
        <w:t xml:space="preserve">Ставропольского края                                                                       Тесленко Г.А.</w:t>
      </w:r>
    </w:p>
    <w:p>
      <w:pPr>
        <w:pStyle w:val="Normal"/>
        <w:spacing w:before="0" w:after="0" w:line="240" w:lineRule="auto"/>
        <w:ind w:firstLine="709"/>
        <w:jc w:val="both"/>
        <w:rPr>
          <w:rFonts w:ascii="Times New Roman" w:hAnsi="Times New Roman" w:cs="Times New Roman"/>
          <w:sz w:val="28"/>
          <w:szCs w:val="28"/>
          <w:shd w:val="clear" w:fill="ffff00"/>
          <w:lang w:eastAsia="en-US"/>
        </w:rPr>
      </w:pPr>
      <w:r>
        <w:rPr>
          <w:rFonts w:ascii="Times New Roman" w:hAnsi="Times New Roman" w:cs="Times New Roman"/>
          <w:sz w:val="28"/>
          <w:szCs w:val="28"/>
          <w:shd w:val="clear" w:fill="ffff00"/>
          <w:lang w:eastAsia="en-US"/>
        </w:rPr>
      </w:r>
    </w:p>
    <w:p>
      <w:pPr>
        <w:pStyle w:val="Normal"/>
        <w:spacing w:before="0" w:after="0" w:line="24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3. Разместить настоящее постановление на официальном сайте администрации Петровского муниципального округа Ставропольского края в информационно-телекоммуникационной сети «Интернет».</w:t>
      </w:r>
    </w:p>
    <w:p>
      <w:pPr>
        <w:pStyle w:val="Normal"/>
        <w:spacing w:before="0" w:after="0" w:line="240" w:lineRule="auto"/>
        <w:ind w:firstLine="709"/>
        <w:jc w:val="both"/>
        <w:rPr>
          <w:rFonts w:ascii="Times New Roman" w:hAnsi="Times New Roman"/>
          <w:sz w:val="28"/>
          <w:szCs w:val="28"/>
        </w:rPr>
      </w:pPr>
      <w:r>
        <w:rPr>
          <w:rFonts w:ascii="Times New Roman" w:hAnsi="Times New Roman"/>
          <w:sz w:val="28"/>
          <w:szCs w:val="28"/>
        </w:rPr>
      </w:r>
    </w:p>
    <w:p>
      <w:pPr>
        <w:pStyle w:val="Normal"/>
        <w:spacing w:before="0" w:after="0" w:line="240" w:lineRule="auto"/>
        <w:ind w:firstLine="709"/>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xml:space="preserve">4. Настоящее постановление «О внесении изменений в постановление администрации Петровского городского округа Ставропольского края </w:t>
      </w:r>
      <w:hyperlink r:id="rId9">
        <w:r>
          <w:rPr>
            <w:rFonts w:ascii="Times New Roman" w:hAnsi="Times New Roman" w:eastAsia="Calibri" w:cs="Times New Roman"/>
            <w:sz w:val="28"/>
            <w:szCs w:val="28"/>
            <w:lang w:eastAsia="en-US"/>
          </w:rPr>
          <w:t xml:space="preserve">от 13 ноября 2020 г. № 1568 «Об утверждении муниципальной программы Петровского муниципального округа Ставропольского края «Развитие сельского хозяйства»</w:t>
        </w:r>
      </w:hyperlink>
      <w:r>
        <w:rPr>
          <w:rFonts w:ascii="Times New Roman" w:hAnsi="Times New Roman" w:eastAsia="Calibri" w:cs="Times New Roman"/>
          <w:sz w:val="28"/>
          <w:szCs w:val="28"/>
          <w:lang w:eastAsia="en-US"/>
        </w:rPr>
        <w:t xml:space="preserve"> вступает в силу со дня опубликования в газете «Вестник Петровского муниципального округа».</w:t>
      </w:r>
    </w:p>
    <w:p>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exact"/>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r>
    </w:p>
    <w:p>
      <w:pPr>
        <w:pStyle w:val="ConsNonformat"/>
        <w:widowControl/>
        <w:spacing w:before="57" w:after="57" w:line="238" w:lineRule="exact"/>
        <w:ind w:right="0" w:firstLine="0"/>
        <w:jc w:val="both"/>
      </w:pPr>
      <w:r>
        <w:rPr>
          <w:rFonts w:ascii="Times New Roman" w:hAnsi="Times New Roman" w:cs="Times New Roman"/>
          <w:sz w:val="28"/>
          <w:szCs w:val="28"/>
        </w:rPr>
        <w:t xml:space="preserve">Глава Петровского </w:t>
      </w:r>
    </w:p>
    <w:p>
      <w:pPr>
        <w:pStyle w:val="ConsNonformat"/>
        <w:widowControl/>
        <w:spacing w:line="238" w:lineRule="exact"/>
        <w:ind w:right="0" w:firstLine="0"/>
        <w:jc w:val="both"/>
      </w:pPr>
      <w:r>
        <w:rPr>
          <w:rFonts w:ascii="Times New Roman" w:hAnsi="Times New Roman" w:cs="Times New Roman"/>
          <w:sz w:val="28"/>
          <w:szCs w:val="28"/>
        </w:rPr>
        <w:t xml:space="preserve">муниципального округа</w:t>
      </w:r>
    </w:p>
    <w:p>
      <w:pPr>
        <w:pStyle w:val="ConsNonformat"/>
        <w:widowControl/>
        <w:spacing w:line="238" w:lineRule="exact"/>
        <w:ind w:right="0" w:firstLine="0"/>
        <w:jc w:val="both"/>
      </w:pPr>
      <w:r>
        <w:rPr>
          <w:rFonts w:ascii="Times New Roman" w:hAnsi="Times New Roman" w:cs="Times New Roman"/>
          <w:sz w:val="28"/>
          <w:szCs w:val="28"/>
        </w:rPr>
        <w:t xml:space="preserve">Ставропольского края</w:t>
        <w:tab/>
        <w:tab/>
        <w:tab/>
        <w:tab/>
        <w:tab/>
        <w:t xml:space="preserve">                              Н.В.Конкина</w:t>
      </w:r>
    </w:p>
    <w:p>
      <w:pPr>
        <w:pStyle w:val="Normal"/>
        <w:spacing w:before="0" w:after="0" w:line="238" w:lineRule="exact"/>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38" w:lineRule="exact"/>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38"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shd w:val="clear" w:color="auto" w:fill="ffffff"/>
        <w:spacing w:before="5" w:after="0" w:line="238" w:lineRule="exact"/>
        <w:jc w:val="both"/>
      </w:pPr>
      <w:r>
        <w:rPr>
          <w:rFonts w:ascii="Times New Roman" w:hAnsi="Times New Roman" w:eastAsia="Calibri" w:cs="Times New Roman"/>
          <w:color w:val="000000"/>
          <w:sz w:val="28"/>
          <w:szCs w:val="28"/>
          <w:lang w:eastAsia="en-US"/>
        </w:rPr>
        <w:t xml:space="preserve">Проект постановления вносит заместитель главы администрации  Петровского муниципального округа Ставропольского края</w:t>
      </w:r>
    </w:p>
    <w:tbl>
      <w:tblPr>
        <w:tblW w:w="9356" w:type="dxa"/>
        <w:tblInd w:w="1" w:type="dxa"/>
        <w:tblLayout w:type="fixed"/>
        <w:tblCellMar>
          <w:left w:w="108" w:type="dxa"/>
          <w:top w:w="0" w:type="dxa"/>
          <w:right w:w="108" w:type="dxa"/>
          <w:bottom w:w="0" w:type="dxa"/>
        </w:tblCellMar>
        <w:tblLook w:val="04A0" w:firstRow="1" w:lastRow="0" w:firstColumn="1" w:lastColumn="0" w:noHBand="0" w:noVBand="1"/>
      </w:tblPr>
      <w:tblGrid>
        <w:gridCol w:w="3063"/>
        <w:gridCol w:w="3169"/>
        <w:gridCol w:w="3124"/>
      </w:tblGrid>
      <w:tr>
        <w:trPr/>
        <w:tc>
          <w:tcPr>
            <w:tcW w:w="3063" w:type="dxa"/>
          </w:tcPr>
          <w:p>
            <w:pPr>
              <w:pStyle w:val="Normal"/>
              <w:widowControl w:val="off"/>
              <w:spacing w:before="0" w:after="0" w:line="238" w:lineRule="exact"/>
              <w:ind w:left="-108"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r>
          </w:p>
        </w:tc>
        <w:tc>
          <w:tcPr>
            <w:tcW w:w="3169" w:type="dxa"/>
          </w:tcPr>
          <w:p>
            <w:pPr>
              <w:pStyle w:val="Normal"/>
              <w:widowControl w:val="off"/>
              <w:spacing w:before="0" w:after="0" w:line="238" w:lineRule="exact"/>
              <w:jc w:val="both"/>
              <w:rPr>
                <w:rFonts w:ascii="Times New Roman" w:hAnsi="Times New Roman" w:eastAsia="Calibri" w:cs="Times New Roman"/>
                <w:b/>
                <w:color w:val="000000"/>
                <w:sz w:val="28"/>
                <w:szCs w:val="28"/>
                <w:lang w:eastAsia="en-US"/>
              </w:rPr>
            </w:pPr>
            <w:r>
              <w:rPr>
                <w:rFonts w:ascii="Times New Roman" w:hAnsi="Times New Roman" w:eastAsia="Calibri" w:cs="Times New Roman"/>
                <w:b/>
                <w:color w:val="000000"/>
                <w:sz w:val="28"/>
                <w:szCs w:val="28"/>
                <w:lang w:eastAsia="en-US"/>
              </w:rPr>
            </w:r>
          </w:p>
        </w:tc>
        <w:tc>
          <w:tcPr>
            <w:tcW w:w="3124" w:type="dxa"/>
          </w:tcPr>
          <w:p>
            <w:pPr>
              <w:pStyle w:val="Normal"/>
              <w:widowControl w:val="off"/>
              <w:spacing w:before="0" w:after="0" w:line="238" w:lineRule="exact"/>
              <w:jc w:val="both"/>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Ю.В.Петрич</w:t>
            </w:r>
          </w:p>
        </w:tc>
      </w:tr>
    </w:tbl>
    <w:p>
      <w:pPr>
        <w:pStyle w:val="Normal"/>
        <w:spacing w:before="0" w:after="0" w:line="238"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r>
    </w:p>
    <w:p>
      <w:pPr>
        <w:pStyle w:val="Normal"/>
        <w:spacing w:before="0" w:after="0" w:line="238" w:lineRule="exact"/>
        <w:jc w:val="both"/>
        <w:rPr>
          <w:rFonts w:ascii="Times New Roman" w:hAnsi="Times New Roman" w:cs="Times New Roman"/>
          <w:color w:val="000000"/>
          <w:sz w:val="28"/>
          <w:szCs w:val="28"/>
          <w:shd w:val="clear" w:fill="ffff00"/>
        </w:rPr>
      </w:pPr>
      <w:r>
        <w:rPr>
          <w:rFonts w:ascii="Times New Roman" w:hAnsi="Times New Roman" w:cs="Times New Roman"/>
          <w:color w:val="000000"/>
          <w:sz w:val="28"/>
          <w:szCs w:val="28"/>
          <w:shd w:val="clear" w:fill="ffff00"/>
        </w:rPr>
      </w:r>
    </w:p>
    <w:p>
      <w:pPr>
        <w:pStyle w:val="Normal"/>
        <w:spacing w:before="0" w:after="0" w:line="238" w:lineRule="exact"/>
        <w:jc w:val="both"/>
      </w:pPr>
      <w:r>
        <w:rPr>
          <w:rFonts w:ascii="Times New Roman" w:hAnsi="Times New Roman" w:cs="Times New Roman"/>
          <w:color w:val="000000"/>
          <w:sz w:val="28"/>
          <w:szCs w:val="28"/>
        </w:rPr>
        <w:t xml:space="preserve">Визируют:</w:t>
      </w:r>
    </w:p>
    <w:p>
      <w:pPr>
        <w:pStyle w:val="Normal"/>
        <w:spacing w:before="0" w:after="0" w:line="238" w:lineRule="exact"/>
        <w:jc w:val="both"/>
        <w:rPr>
          <w:rFonts w:ascii="Times New Roman" w:hAnsi="Times New Roman"/>
          <w:color w:val="000000"/>
          <w:sz w:val="28"/>
          <w:szCs w:val="28"/>
        </w:rPr>
      </w:pPr>
      <w:r>
        <w:rPr>
          <w:rFonts w:ascii="Times New Roman" w:hAnsi="Times New Roman"/>
          <w:color w:val="000000"/>
          <w:sz w:val="28"/>
          <w:szCs w:val="28"/>
        </w:rPr>
      </w:r>
    </w:p>
    <w:p>
      <w:pPr>
        <w:pStyle w:val="Normal"/>
        <w:spacing w:before="0" w:after="0" w:line="238" w:lineRule="exact"/>
        <w:jc w:val="both"/>
        <w:rPr>
          <w:rFonts w:ascii="Times New Roman" w:hAnsi="Times New Roman"/>
          <w:color w:val="000000"/>
          <w:sz w:val="28"/>
          <w:szCs w:val="28"/>
        </w:rPr>
      </w:pPr>
      <w:r>
        <w:rPr>
          <w:rFonts w:ascii="Times New Roman" w:hAnsi="Times New Roman"/>
          <w:color w:val="000000"/>
          <w:sz w:val="28"/>
          <w:szCs w:val="28"/>
        </w:rPr>
      </w:r>
    </w:p>
    <w:p>
      <w:pPr>
        <w:pStyle w:val="Normal"/>
        <w:shd w:val="clear" w:color="auto" w:fill="ffffff"/>
        <w:spacing w:before="5" w:after="0" w:line="240" w:lineRule="exact"/>
        <w:jc w:val="both"/>
      </w:pPr>
      <w:r>
        <w:rPr>
          <w:rFonts w:ascii="Times New Roman" w:hAnsi="Times New Roman" w:eastAsia="Calibri" w:cs="Times New Roman"/>
          <w:color w:val="000000"/>
          <w:sz w:val="28"/>
          <w:szCs w:val="28"/>
          <w:lang w:eastAsia="en-US"/>
        </w:rPr>
        <w:t xml:space="preserve">Первый заместитель главы администрации </w:t>
      </w:r>
    </w:p>
    <w:p>
      <w:pPr>
        <w:pStyle w:val="Normal"/>
        <w:shd w:val="clear" w:color="auto" w:fill="ffffff"/>
        <w:spacing w:before="5" w:after="0" w:line="240" w:lineRule="exact"/>
        <w:jc w:val="both"/>
      </w:pPr>
      <w:r>
        <w:rPr>
          <w:rFonts w:ascii="Times New Roman" w:hAnsi="Times New Roman" w:eastAsia="Calibri" w:cs="Times New Roman"/>
          <w:color w:val="000000"/>
          <w:sz w:val="28"/>
          <w:szCs w:val="28"/>
          <w:lang w:eastAsia="en-US"/>
        </w:rPr>
        <w:t xml:space="preserve">Петровского муниципального округа </w:t>
      </w:r>
    </w:p>
    <w:p>
      <w:pPr>
        <w:pStyle w:val="Normal"/>
        <w:shd w:val="clear" w:color="auto" w:fill="ffffff"/>
        <w:spacing w:before="5" w:after="0" w:line="240" w:lineRule="exact"/>
        <w:jc w:val="both"/>
      </w:pPr>
      <w:r>
        <w:rPr>
          <w:rFonts w:ascii="Times New Roman" w:hAnsi="Times New Roman" w:eastAsia="Calibri" w:cs="Times New Roman"/>
          <w:color w:val="000000"/>
          <w:sz w:val="28"/>
          <w:szCs w:val="28"/>
          <w:lang w:eastAsia="en-US"/>
        </w:rPr>
        <w:t xml:space="preserve">Ставропольского края</w:t>
        <w:tab/>
        <w:tab/>
        <w:tab/>
        <w:tab/>
        <w:tab/>
        <w:t xml:space="preserve">                             Е.И.Сергеева</w:t>
      </w:r>
    </w:p>
    <w:p>
      <w:pPr>
        <w:pStyle w:val="Normal"/>
        <w:spacing w:before="0" w:after="0" w:line="240" w:lineRule="exact"/>
        <w:jc w:val="both"/>
        <w:rPr>
          <w:rFonts w:ascii="Times New Roman" w:hAnsi="Times New Roman" w:eastAsia="Calibri" w:cs="Times New Roman"/>
          <w:color w:val="000000"/>
          <w:sz w:val="28"/>
          <w:szCs w:val="28"/>
          <w:lang w:eastAsia="en-US"/>
        </w:rPr>
      </w:pPr>
      <w:r>
        <w:rPr>
          <w:rFonts w:ascii="Times New Roman" w:hAnsi="Times New Roman" w:eastAsia="Calibri" w:cs="Times New Roman"/>
          <w:color w:val="000000"/>
          <w:sz w:val="28"/>
          <w:szCs w:val="28"/>
          <w:lang w:eastAsia="en-US"/>
        </w:rPr>
      </w:r>
    </w:p>
    <w:p>
      <w:pPr>
        <w:pStyle w:val="Normal"/>
        <w:spacing w:before="0" w:after="0" w:line="240" w:lineRule="exact"/>
        <w:jc w:val="both"/>
        <w:rPr>
          <w:rFonts w:ascii="Times New Roman" w:hAnsi="Times New Roman" w:eastAsia="Calibri" w:cs="Times New Roman"/>
          <w:color w:val="000000"/>
          <w:sz w:val="28"/>
          <w:szCs w:val="28"/>
          <w:lang w:eastAsia="en-US"/>
        </w:rPr>
      </w:pPr>
      <w:r>
        <w:rPr>
          <w:rFonts w:ascii="Times New Roman" w:hAnsi="Times New Roman" w:eastAsia="Calibri" w:cs="Times New Roman"/>
          <w:color w:val="000000"/>
          <w:sz w:val="28"/>
          <w:szCs w:val="28"/>
          <w:lang w:eastAsia="en-US"/>
        </w:rPr>
      </w:r>
    </w:p>
    <w:p>
      <w:pPr>
        <w:pStyle w:val="Normal"/>
        <w:shd w:val="clear" w:color="auto" w:fill="ffffff"/>
        <w:spacing w:before="5" w:after="0" w:line="240" w:lineRule="exact"/>
      </w:pPr>
      <w:r>
        <w:rPr>
          <w:rFonts w:ascii="Times New Roman" w:hAnsi="Times New Roman" w:cs="Times New Roman"/>
          <w:sz w:val="28"/>
          <w:szCs w:val="28"/>
        </w:rPr>
        <w:t xml:space="preserve">Исполняющий обязанности </w:t>
      </w:r>
    </w:p>
    <w:p>
      <w:pPr>
        <w:pStyle w:val="Normal"/>
        <w:shd w:val="clear" w:color="auto" w:fill="ffffff"/>
        <w:spacing w:before="5" w:after="0" w:line="240" w:lineRule="exact"/>
      </w:pPr>
      <w:r>
        <w:rPr>
          <w:rFonts w:ascii="Times New Roman" w:hAnsi="Times New Roman" w:cs="Times New Roman"/>
          <w:sz w:val="28"/>
          <w:szCs w:val="28"/>
        </w:rPr>
        <w:t xml:space="preserve">заместителя главы администрации</w:t>
      </w:r>
    </w:p>
    <w:p>
      <w:pPr>
        <w:pStyle w:val="Normal"/>
        <w:shd w:val="clear" w:color="auto" w:fill="ffffff"/>
        <w:spacing w:before="5" w:after="0" w:line="240" w:lineRule="exact"/>
      </w:pPr>
      <w:r>
        <w:rPr>
          <w:rFonts w:ascii="Times New Roman" w:hAnsi="Times New Roman" w:cs="Times New Roman"/>
          <w:sz w:val="28"/>
          <w:szCs w:val="28"/>
        </w:rPr>
        <w:t xml:space="preserve">Петровского муниципального округа </w:t>
      </w:r>
    </w:p>
    <w:p>
      <w:pPr>
        <w:pStyle w:val="Normal"/>
        <w:shd w:val="clear" w:color="auto" w:fill="ffffff"/>
        <w:spacing w:before="5" w:after="0" w:line="240" w:lineRule="exact"/>
      </w:pPr>
      <w:r>
        <w:rPr>
          <w:rFonts w:ascii="Times New Roman" w:hAnsi="Times New Roman" w:cs="Times New Roman"/>
          <w:sz w:val="28"/>
          <w:szCs w:val="28"/>
        </w:rPr>
        <w:t xml:space="preserve">Ставропольского края                                                                       Г.А.Тесленко</w:t>
      </w:r>
    </w:p>
    <w:p>
      <w:pPr>
        <w:pStyle w:val="Normal"/>
        <w:shd w:val="clear" w:color="auto" w:fill="ffffff"/>
        <w:spacing w:before="5" w:after="0" w:line="240" w:lineRule="exact"/>
        <w:rPr>
          <w:rFonts w:ascii="Times New Roman" w:hAnsi="Times New Roman" w:cs="Times New Roman"/>
        </w:rPr>
      </w:pPr>
      <w:r>
        <w:rPr>
          <w:rFonts w:ascii="Times New Roman" w:hAnsi="Times New Roman" w:cs="Times New Roman"/>
        </w:rPr>
      </w:r>
    </w:p>
    <w:p>
      <w:pPr>
        <w:pStyle w:val="Normal"/>
        <w:shd w:val="clear" w:color="auto" w:fill="ffffff"/>
        <w:spacing w:before="5" w:after="0" w:line="240" w:lineRule="exact"/>
        <w:rPr>
          <w:rFonts w:ascii="Times New Roman" w:hAnsi="Times New Roman" w:cs="Times New Roman"/>
        </w:rPr>
      </w:pPr>
      <w:r>
        <w:rPr>
          <w:rFonts w:ascii="Times New Roman" w:hAnsi="Times New Roman" w:cs="Times New Roman"/>
        </w:rPr>
      </w:r>
    </w:p>
    <w:p>
      <w:pPr>
        <w:pStyle w:val="Normal"/>
        <w:spacing w:before="0" w:after="0" w:line="240" w:lineRule="exact"/>
        <w:ind w:right="1247" w:firstLine="0"/>
        <w:jc w:val="both"/>
      </w:pPr>
      <w:r>
        <w:rPr>
          <w:rFonts w:ascii="Times New Roman" w:hAnsi="Times New Roman" w:eastAsia="Times New Roman" w:cs="Times New Roman"/>
          <w:color w:val="000000"/>
          <w:sz w:val="28"/>
          <w:szCs w:val="28"/>
        </w:rPr>
        <w:t xml:space="preserve">Начальник отдела стратегического </w:t>
      </w:r>
    </w:p>
    <w:p>
      <w:pPr>
        <w:pStyle w:val="Normal"/>
        <w:spacing w:before="0" w:after="0" w:line="240" w:lineRule="exact"/>
        <w:ind w:right="1247" w:firstLine="0"/>
        <w:jc w:val="both"/>
      </w:pPr>
      <w:r>
        <w:rPr>
          <w:rFonts w:ascii="Times New Roman" w:hAnsi="Times New Roman" w:eastAsia="Times New Roman" w:cs="Times New Roman"/>
          <w:color w:val="000000"/>
          <w:sz w:val="28"/>
          <w:szCs w:val="28"/>
        </w:rPr>
        <w:t xml:space="preserve">планирования и инвестиций </w:t>
      </w:r>
    </w:p>
    <w:p>
      <w:pPr>
        <w:pStyle w:val="Normal"/>
        <w:spacing w:before="0" w:after="0" w:line="240" w:lineRule="exact"/>
        <w:ind w:right="1247" w:firstLine="0"/>
        <w:jc w:val="both"/>
      </w:pPr>
      <w:r>
        <w:rPr>
          <w:rFonts w:ascii="Times New Roman" w:hAnsi="Times New Roman" w:eastAsia="Times New Roman" w:cs="Times New Roman"/>
          <w:color w:val="000000"/>
          <w:sz w:val="28"/>
          <w:szCs w:val="28"/>
        </w:rPr>
        <w:t xml:space="preserve">администрации Петровского </w:t>
      </w:r>
    </w:p>
    <w:p>
      <w:pPr>
        <w:pStyle w:val="Normal"/>
        <w:spacing w:before="0" w:after="0" w:line="240" w:lineRule="exact"/>
        <w:ind w:right="1247" w:firstLine="0"/>
        <w:jc w:val="both"/>
      </w:pPr>
      <w:r>
        <w:rPr>
          <w:rFonts w:ascii="Times New Roman" w:hAnsi="Times New Roman" w:eastAsia="Times New Roman" w:cs="Times New Roman"/>
          <w:color w:val="000000"/>
          <w:sz w:val="28"/>
          <w:szCs w:val="28"/>
        </w:rPr>
        <w:t xml:space="preserve">муниципального округа </w:t>
      </w:r>
    </w:p>
    <w:p>
      <w:pPr>
        <w:pStyle w:val="Normal"/>
        <w:spacing w:before="0" w:after="0" w:line="240" w:lineRule="exact"/>
        <w:jc w:val="both"/>
      </w:pPr>
      <w:r>
        <w:rPr>
          <w:rFonts w:ascii="Times New Roman" w:hAnsi="Times New Roman" w:eastAsia="Times New Roman" w:cs="Times New Roman"/>
          <w:color w:val="000000"/>
          <w:sz w:val="28"/>
          <w:szCs w:val="28"/>
        </w:rPr>
        <w:t xml:space="preserve">Ставропольского края                                                                     Л.В.Кириленко</w:t>
      </w:r>
    </w:p>
    <w:p>
      <w:pPr>
        <w:pStyle w:val="Normal"/>
        <w:spacing w:before="0" w:after="29" w:line="238" w:lineRule="exact"/>
        <w:ind w:right="1247" w:firstLine="0"/>
        <w:jc w:val="both"/>
        <w:rPr>
          <w:rFonts w:ascii="Times New Roman" w:hAnsi="Times New Roman"/>
          <w:sz w:val="28"/>
          <w:szCs w:val="28"/>
        </w:rPr>
      </w:pPr>
      <w:r>
        <w:rPr>
          <w:rFonts w:ascii="Times New Roman" w:hAnsi="Times New Roman"/>
          <w:sz w:val="28"/>
          <w:szCs w:val="28"/>
        </w:rPr>
      </w:r>
    </w:p>
    <w:p>
      <w:pPr>
        <w:pStyle w:val="Normal"/>
        <w:spacing w:before="0" w:after="29" w:line="238" w:lineRule="exact"/>
        <w:ind w:left="-1418" w:right="1274" w:firstLine="0"/>
        <w:jc w:val="both"/>
        <w:rPr>
          <w:rFonts w:ascii="Times New Roman" w:hAnsi="Times New Roman"/>
          <w:sz w:val="28"/>
          <w:szCs w:val="28"/>
        </w:rPr>
      </w:pPr>
      <w:r>
        <w:rPr>
          <w:rFonts w:ascii="Times New Roman" w:hAnsi="Times New Roman"/>
          <w:sz w:val="28"/>
          <w:szCs w:val="28"/>
        </w:rPr>
      </w:r>
    </w:p>
    <w:p>
      <w:pPr>
        <w:pStyle w:val="Normal"/>
        <w:widowControl w:val="off"/>
        <w:spacing w:before="57" w:after="57" w:line="240" w:lineRule="exact"/>
      </w:pPr>
      <w:r>
        <w:rPr>
          <w:rFonts w:ascii="Times New Roman" w:hAnsi="Times New Roman" w:cs="Times New Roman"/>
          <w:sz w:val="28"/>
          <w:szCs w:val="28"/>
        </w:rPr>
        <w:t xml:space="preserve">Начальник финансового</w:t>
      </w:r>
    </w:p>
    <w:p>
      <w:pPr>
        <w:pStyle w:val="Normal"/>
        <w:widowControl w:val="off"/>
        <w:spacing w:before="57" w:after="57" w:line="240" w:lineRule="exact"/>
      </w:pPr>
      <w:r>
        <w:rPr>
          <w:rFonts w:ascii="Times New Roman" w:hAnsi="Times New Roman" w:cs="Times New Roman"/>
          <w:sz w:val="28"/>
          <w:szCs w:val="28"/>
        </w:rPr>
        <w:t xml:space="preserve">управления администрации</w:t>
      </w:r>
    </w:p>
    <w:p>
      <w:pPr>
        <w:pStyle w:val="Normal"/>
        <w:widowControl w:val="off"/>
        <w:spacing w:before="57" w:after="57" w:line="240" w:lineRule="exact"/>
      </w:pPr>
      <w:r>
        <w:rPr>
          <w:rFonts w:ascii="Times New Roman" w:hAnsi="Times New Roman" w:cs="Times New Roman"/>
          <w:sz w:val="28"/>
          <w:szCs w:val="28"/>
        </w:rPr>
        <w:t xml:space="preserve">Петровского муниципального</w:t>
      </w:r>
    </w:p>
    <w:p>
      <w:pPr>
        <w:pStyle w:val="Normal"/>
        <w:spacing w:before="0" w:after="0" w:line="240" w:lineRule="exact"/>
        <w:jc w:val="both"/>
      </w:pPr>
      <w:r>
        <w:rPr>
          <w:rFonts w:ascii="Times New Roman" w:hAnsi="Times New Roman" w:eastAsia="Times New Roman" w:cs="Times New Roman"/>
          <w:color w:val="000000"/>
          <w:sz w:val="28"/>
          <w:szCs w:val="28"/>
        </w:rPr>
        <w:t xml:space="preserve">округа Ставропольского края                                                         Е.С.Меркулова</w:t>
      </w:r>
    </w:p>
    <w:p>
      <w:pPr>
        <w:pStyle w:val="Normal"/>
        <w:spacing w:before="0" w:after="0" w:line="240" w:lineRule="exac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7" w:right="1247" w:firstLine="0"/>
        <w:jc w:val="both"/>
      </w:pPr>
      <w:r>
        <w:rPr>
          <w:rFonts w:ascii="Times New Roman" w:hAnsi="Times New Roman" w:eastAsia="Times New Roman" w:cs="Times New Roman"/>
          <w:color w:val="000000"/>
          <w:sz w:val="28"/>
          <w:szCs w:val="28"/>
        </w:rPr>
        <w:t xml:space="preserve">Начальник правового отдела администрации </w:t>
      </w:r>
    </w:p>
    <w:p>
      <w:pPr>
        <w:pStyle w:val="Normal"/>
        <w:spacing w:before="0" w:after="0" w:line="240" w:lineRule="exact"/>
        <w:ind w:left="-1417" w:right="1247" w:firstLine="0"/>
        <w:jc w:val="both"/>
      </w:pPr>
      <w:r>
        <w:rPr>
          <w:rFonts w:ascii="Times New Roman" w:hAnsi="Times New Roman" w:eastAsia="Times New Roman" w:cs="Times New Roman"/>
          <w:color w:val="000000"/>
          <w:sz w:val="28"/>
          <w:szCs w:val="28"/>
        </w:rPr>
        <w:t xml:space="preserve">Петровского муниципального округа  </w:t>
      </w:r>
    </w:p>
    <w:p>
      <w:pPr>
        <w:pStyle w:val="Normal"/>
        <w:spacing w:before="0" w:after="0" w:line="240" w:lineRule="exact"/>
        <w:ind w:left="-1361" w:firstLine="0"/>
        <w:jc w:val="both"/>
      </w:pPr>
      <w:r>
        <w:rPr>
          <w:rFonts w:ascii="Times New Roman" w:hAnsi="Times New Roman" w:eastAsia="Times New Roman" w:cs="Times New Roman"/>
          <w:color w:val="000000"/>
          <w:sz w:val="28"/>
          <w:szCs w:val="28"/>
        </w:rPr>
        <w:t xml:space="preserve">Ставропольского края</w:t>
        <w:tab/>
        <w:tab/>
        <w:tab/>
        <w:tab/>
        <w:tab/>
        <w:t xml:space="preserve">                            О.А.Нехаенко</w:t>
      </w:r>
    </w:p>
    <w:p>
      <w:pPr>
        <w:pStyle w:val="Normal"/>
        <w:spacing w:before="0" w:after="0" w:line="240" w:lineRule="exact"/>
        <w:ind w:left="-1418" w:right="1274"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8" w:right="1274"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8" w:right="1274"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8" w:right="1274" w:firstLine="0"/>
        <w:jc w:val="both"/>
      </w:pPr>
      <w:r>
        <w:rPr>
          <w:rFonts w:ascii="Times New Roman" w:hAnsi="Times New Roman" w:eastAsia="Times New Roman" w:cs="Times New Roman"/>
          <w:color w:val="000000"/>
          <w:sz w:val="28"/>
          <w:szCs w:val="28"/>
        </w:rPr>
        <w:t xml:space="preserve">Начальник отдела по организационно - </w:t>
      </w:r>
    </w:p>
    <w:p>
      <w:pPr>
        <w:pStyle w:val="Normal"/>
        <w:spacing w:before="0" w:after="0" w:line="240" w:lineRule="exact"/>
        <w:ind w:left="-1418" w:right="1274" w:firstLine="0"/>
        <w:jc w:val="both"/>
      </w:pPr>
      <w:r>
        <w:rPr>
          <w:rFonts w:ascii="Times New Roman" w:hAnsi="Times New Roman" w:eastAsia="Times New Roman" w:cs="Times New Roman"/>
          <w:color w:val="000000"/>
          <w:sz w:val="28"/>
          <w:szCs w:val="28"/>
        </w:rPr>
        <w:t xml:space="preserve">кадровым вопросам и профилактике </w:t>
      </w:r>
    </w:p>
    <w:p>
      <w:pPr>
        <w:pStyle w:val="Normal"/>
        <w:spacing w:before="0" w:after="0" w:line="240" w:lineRule="exact"/>
        <w:ind w:left="-1418" w:right="1274" w:firstLine="0"/>
        <w:jc w:val="both"/>
      </w:pPr>
      <w:r>
        <w:rPr>
          <w:rFonts w:ascii="Times New Roman" w:hAnsi="Times New Roman" w:eastAsia="Times New Roman" w:cs="Times New Roman"/>
          <w:color w:val="000000"/>
          <w:sz w:val="28"/>
          <w:szCs w:val="28"/>
        </w:rPr>
        <w:t xml:space="preserve">коррупционных правонарушений </w:t>
      </w:r>
    </w:p>
    <w:p>
      <w:pPr>
        <w:pStyle w:val="Normal"/>
        <w:spacing w:before="0" w:after="0" w:line="240" w:lineRule="exact"/>
        <w:ind w:left="-1418" w:right="1274" w:firstLine="0"/>
        <w:jc w:val="both"/>
      </w:pPr>
      <w:r>
        <w:rPr>
          <w:rFonts w:ascii="Times New Roman" w:hAnsi="Times New Roman" w:eastAsia="Times New Roman" w:cs="Times New Roman"/>
          <w:color w:val="000000"/>
          <w:sz w:val="28"/>
          <w:szCs w:val="28"/>
        </w:rPr>
        <w:t xml:space="preserve">администрации Петровского </w:t>
      </w:r>
    </w:p>
    <w:p>
      <w:pPr>
        <w:pStyle w:val="Normal"/>
        <w:spacing w:before="0" w:after="0" w:line="240" w:lineRule="exact"/>
        <w:ind w:left="-1418" w:right="1274" w:firstLine="0"/>
        <w:jc w:val="both"/>
      </w:pPr>
      <w:r>
        <w:rPr>
          <w:rFonts w:ascii="Times New Roman" w:hAnsi="Times New Roman" w:eastAsia="Times New Roman" w:cs="Times New Roman"/>
          <w:color w:val="000000"/>
          <w:sz w:val="28"/>
          <w:szCs w:val="28"/>
        </w:rPr>
        <w:t xml:space="preserve">муниципального округа   </w:t>
      </w:r>
    </w:p>
    <w:p>
      <w:pPr>
        <w:pStyle w:val="Normal"/>
        <w:spacing w:before="0" w:after="0" w:line="240" w:lineRule="exact"/>
        <w:ind w:left="-1418" w:right="1274" w:firstLine="0"/>
        <w:jc w:val="both"/>
      </w:pPr>
      <w:r>
        <w:rPr>
          <w:rFonts w:ascii="Times New Roman" w:hAnsi="Times New Roman" w:eastAsia="Times New Roman" w:cs="Times New Roman"/>
          <w:color w:val="000000"/>
          <w:sz w:val="28"/>
          <w:szCs w:val="28"/>
        </w:rPr>
        <w:t xml:space="preserve">Ставропольского края</w:t>
        <w:tab/>
        <w:tab/>
        <w:tab/>
        <w:tab/>
        <w:tab/>
        <w:t xml:space="preserve">                              С.Н.Кулькина</w:t>
      </w:r>
    </w:p>
    <w:p>
      <w:pPr>
        <w:pStyle w:val="Normal"/>
        <w:spacing w:before="0" w:after="0" w:line="240" w:lineRule="exact"/>
        <w:ind w:left="-1418" w:right="1274"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8" w:right="1274"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8" w:right="1274" w:firstLine="0"/>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r>
    </w:p>
    <w:p>
      <w:pPr>
        <w:pStyle w:val="Normal"/>
        <w:spacing w:before="0" w:after="0" w:line="240" w:lineRule="exact"/>
        <w:ind w:left="-1418" w:right="1274" w:firstLine="0"/>
        <w:jc w:val="both"/>
      </w:pPr>
      <w:r>
        <w:rPr>
          <w:rFonts w:ascii="Times New Roman" w:hAnsi="Times New Roman" w:eastAsia="Times New Roman" w:cs="Times New Roman"/>
          <w:color w:val="000000"/>
          <w:sz w:val="28"/>
          <w:szCs w:val="28"/>
        </w:rPr>
        <w:t xml:space="preserve">Проект постановления подготовлен отделом сельского хозяйства и охраны окружающей среды администрации Петровского муниципального округа Ставропольского края</w:t>
      </w:r>
    </w:p>
    <w:p>
      <w:pPr>
        <w:pStyle w:val="Normal"/>
        <w:spacing w:before="0" w:after="0" w:line="240" w:lineRule="exact"/>
        <w:ind w:left="-1418" w:right="1274" w:firstLine="0"/>
        <w:jc w:val="both"/>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И.М.Каменецкая</w:t>
      </w:r>
    </w:p>
    <w:tbl>
      <w:tblPr>
        <w:tblW w:w="9345" w:type="dxa"/>
        <w:tblInd w:w="1" w:type="dxa"/>
        <w:tblLayout w:type="fixed"/>
        <w:tblCellMar>
          <w:left w:w="108" w:type="dxa"/>
          <w:top w:w="0" w:type="dxa"/>
          <w:right w:w="108" w:type="dxa"/>
          <w:bottom w:w="0" w:type="dxa"/>
        </w:tblCellMar>
        <w:tblLook w:val="04A0" w:firstRow="1" w:lastRow="0" w:firstColumn="1" w:lastColumn="0" w:noHBand="0" w:noVBand="1"/>
      </w:tblPr>
      <w:tblGrid>
        <w:gridCol w:w="5047"/>
        <w:gridCol w:w="4297"/>
      </w:tblGrid>
      <w:tr>
        <w:trPr/>
        <w:tc>
          <w:tcPr>
            <w:tcW w:w="5047" w:type="dxa"/>
          </w:tcPr>
          <w:p>
            <w:pPr>
              <w:pStyle w:val="Normal"/>
              <w:widowControl w:val="off"/>
              <w:spacing w:before="0" w:after="0" w:line="240" w:lineRule="exact"/>
              <w:jc w:val="both"/>
              <w:rPr>
                <w:rFonts w:ascii="Times New Roman" w:hAnsi="Times New Roman"/>
                <w:sz w:val="28"/>
                <w:szCs w:val="28"/>
                <w:lang w:eastAsia="en-US"/>
              </w:rPr>
            </w:pPr>
            <w:r>
              <w:rPr>
                <w:rFonts w:ascii="Times New Roman" w:hAnsi="Times New Roman"/>
                <w:sz w:val="28"/>
                <w:szCs w:val="28"/>
                <w:lang w:eastAsia="en-US"/>
              </w:rPr>
            </w:r>
          </w:p>
        </w:tc>
        <w:tc>
          <w:tcPr>
            <w:tcW w:w="4297" w:type="dxa"/>
          </w:tcPr>
          <w:p>
            <w:pPr>
              <w:pStyle w:val="Normal"/>
              <w:widowControl w:val="off"/>
              <w:spacing w:before="57" w:after="57" w:line="240" w:lineRule="exact"/>
              <w:jc w:val="center"/>
              <w:rPr>
                <w:rFonts w:ascii="Times New Roman" w:hAnsi="Times New Roman"/>
                <w:sz w:val="28"/>
                <w:szCs w:val="28"/>
              </w:rPr>
            </w:pPr>
            <w:r>
              <w:rPr>
                <w:rFonts w:ascii="Times New Roman" w:hAnsi="Times New Roman"/>
                <w:sz w:val="28"/>
                <w:szCs w:val="28"/>
              </w:rPr>
              <w:t xml:space="preserve">Утверждены</w:t>
            </w:r>
          </w:p>
        </w:tc>
      </w:tr>
      <w:tr>
        <w:trPr/>
        <w:tc>
          <w:tcPr>
            <w:tcW w:w="5047" w:type="dxa"/>
          </w:tcPr>
          <w:p>
            <w:pPr>
              <w:pStyle w:val="Normal"/>
              <w:widowControl w:val="off"/>
              <w:spacing w:before="0" w:after="0" w:line="240" w:lineRule="exact"/>
              <w:jc w:val="both"/>
              <w:rPr>
                <w:rFonts w:ascii="Times New Roman" w:hAnsi="Times New Roman"/>
                <w:sz w:val="28"/>
                <w:szCs w:val="28"/>
                <w:lang w:eastAsia="en-US"/>
              </w:rPr>
            </w:pPr>
            <w:r>
              <w:rPr>
                <w:rFonts w:ascii="Times New Roman" w:hAnsi="Times New Roman"/>
                <w:sz w:val="28"/>
                <w:szCs w:val="28"/>
                <w:lang w:eastAsia="en-US"/>
              </w:rPr>
            </w:r>
          </w:p>
        </w:tc>
        <w:tc>
          <w:tcPr>
            <w:tcW w:w="4297" w:type="dxa"/>
          </w:tcPr>
          <w:p>
            <w:pPr>
              <w:pStyle w:val="Normal"/>
              <w:widowControl w:val="off"/>
              <w:shd w:val="clear" w:color="auto" w:fill="ffffff"/>
              <w:spacing w:before="0" w:after="0" w:line="240" w:lineRule="exact"/>
              <w:jc w:val="both"/>
            </w:pPr>
            <w:r>
              <w:rPr>
                <w:rFonts w:ascii="Times New Roman" w:hAnsi="Times New Roman"/>
                <w:sz w:val="28"/>
                <w:szCs w:val="28"/>
              </w:rPr>
              <w:t xml:space="preserve">постановлением администрации Петровского муниципального округа Ставропольского края</w:t>
            </w:r>
          </w:p>
          <w:p>
            <w:pPr>
              <w:pStyle w:val="Normal"/>
              <w:widowControl w:val="off"/>
              <w:spacing w:before="0" w:after="0" w:line="240" w:lineRule="exact"/>
              <w:rPr>
                <w:rFonts w:ascii="Times New Roman" w:hAnsi="Times New Roman"/>
                <w:sz w:val="28"/>
                <w:szCs w:val="28"/>
                <w:lang w:eastAsia="en-US"/>
              </w:rPr>
            </w:pPr>
            <w:r>
              <w:rPr>
                <w:rFonts w:ascii="Times New Roman" w:hAnsi="Times New Roman"/>
                <w:sz w:val="28"/>
                <w:szCs w:val="28"/>
                <w:lang w:eastAsia="en-US"/>
              </w:rPr>
            </w:r>
          </w:p>
          <w:p>
            <w:pPr>
              <w:pStyle w:val="Normal"/>
              <w:widowControl w:val="off"/>
              <w:spacing w:before="0" w:after="0" w:line="240" w:lineRule="exact"/>
              <w:rPr>
                <w:rFonts w:ascii="Times New Roman" w:hAnsi="Times New Roman"/>
                <w:sz w:val="28"/>
                <w:szCs w:val="28"/>
                <w:lang w:eastAsia="en-US"/>
              </w:rPr>
            </w:pPr>
            <w:r>
              <w:rPr>
                <w:rFonts w:ascii="Times New Roman" w:hAnsi="Times New Roman"/>
                <w:sz w:val="28"/>
                <w:szCs w:val="28"/>
                <w:lang w:eastAsia="en-US"/>
              </w:rPr>
            </w:r>
          </w:p>
        </w:tc>
      </w:tr>
    </w:tbl>
    <w:p>
      <w:pPr>
        <w:pStyle w:val="Normal"/>
        <w:tabs>
          <w:tab w:val="clear" w:pos="708"/>
          <w:tab w:val="left" w:pos="0" w:leader="none"/>
        </w:tabs>
        <w:spacing w:line="240" w:lineRule="auto"/>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exact"/>
        <w:jc w:val="center"/>
        <w:rPr>
          <w:rFonts w:ascii="Times New Roman" w:hAnsi="Times New Roman"/>
          <w:sz w:val="28"/>
          <w:szCs w:val="28"/>
        </w:rPr>
      </w:pPr>
      <w:r>
        <w:rPr>
          <w:rFonts w:ascii="Times New Roman" w:hAnsi="Times New Roman" w:eastAsia="Cambria" w:cs="Times New Roman"/>
          <w:sz w:val="28"/>
          <w:szCs w:val="28"/>
        </w:rPr>
        <w:t xml:space="preserve">Изменения,</w:t>
      </w:r>
    </w:p>
    <w:p>
      <w:pPr>
        <w:pStyle w:val="Normal"/>
        <w:widowControl w:val="off"/>
        <w:spacing w:before="57" w:after="57" w:line="240" w:lineRule="exact"/>
        <w:jc w:val="center"/>
      </w:pPr>
      <w:r>
        <w:rPr>
          <w:rFonts w:ascii="Times New Roman" w:hAnsi="Times New Roman" w:eastAsia="Cambria" w:cs="Times New Roman"/>
          <w:sz w:val="28"/>
          <w:szCs w:val="28"/>
        </w:rPr>
        <w:t xml:space="preserve">которые вносятся </w:t>
      </w:r>
      <w:r>
        <w:rPr>
          <w:rFonts w:ascii="Times New Roman" w:hAnsi="Times New Roman" w:eastAsia="Calibri" w:cs="Times New Roman"/>
          <w:sz w:val="28"/>
          <w:szCs w:val="28"/>
          <w:lang w:eastAsia="en-US"/>
        </w:rPr>
        <w:t xml:space="preserve">в постановление администрации Петровского городского округа Ставропольского края </w:t>
      </w:r>
      <w:hyperlink r:id="rId10">
        <w:r>
          <w:rPr>
            <w:rFonts w:ascii="Times New Roman" w:hAnsi="Times New Roman" w:eastAsia="Calibri" w:cs="Times New Roman"/>
            <w:sz w:val="28"/>
            <w:szCs w:val="28"/>
            <w:lang w:eastAsia="en-US"/>
          </w:rPr>
          <w:t xml:space="preserve">от 13 ноября 2020 г. № 1568 «Об утверждении муниципальной программы Петровского муниципального округа Ставропольского края «Развитие сельского хозяйства»</w:t>
        </w:r>
      </w:hyperlink>
    </w:p>
    <w:p>
      <w:pPr>
        <w:pStyle w:val="Normal"/>
        <w:widowControl w:val="off"/>
        <w:tabs>
          <w:tab w:val="clear" w:pos="708"/>
          <w:tab w:val="left" w:pos="0" w:leader="none"/>
        </w:tabs>
        <w:spacing w:before="0" w:after="0"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rmal"/>
        <w:spacing w:before="0" w:after="0" w:line="240" w:lineRule="auto"/>
        <w:ind w:firstLine="709"/>
        <w:jc w:val="both"/>
        <w:rPr>
          <w:rFonts w:ascii="Times New Roman" w:hAnsi="Times New Roman"/>
          <w:sz w:val="28"/>
          <w:szCs w:val="28"/>
        </w:rPr>
      </w:pPr>
      <w:r>
        <w:rPr>
          <w:rFonts w:ascii="Times New Roman" w:hAnsi="Times New Roman"/>
          <w:sz w:val="28"/>
          <w:szCs w:val="28"/>
        </w:rPr>
        <w:t xml:space="preserve">1. Преамбулу изложить в следующей редакции:</w:t>
      </w:r>
    </w:p>
    <w:p>
      <w:pPr>
        <w:pStyle w:val="Normal"/>
        <w:spacing w:before="0" w:after="0" w:line="240" w:lineRule="auto"/>
        <w:ind w:firstLine="708"/>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eastAsia="Calibri"/>
          <w:sz w:val="28"/>
          <w:szCs w:val="28"/>
          <w:lang w:eastAsia="en-US"/>
        </w:rPr>
        <w:t xml:space="preserve">В соответствии с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Петровского городского округа Ставропольского края от 11 апреля 2018 г. № 528 «Об утверждении Порядка разработки, реализации и оценки эффективности муниципальных программ Петровского муниципального округа Ставропольского края» (</w:t>
      </w:r>
      <w:r>
        <w:rPr>
          <w:rFonts w:ascii="Times New Roman" w:hAnsi="Times New Roman" w:eastAsia="Calibri"/>
          <w:color w:val="000000"/>
          <w:sz w:val="28"/>
          <w:szCs w:val="28"/>
          <w:lang w:eastAsia="en-US"/>
        </w:rPr>
        <w:t xml:space="preserve">в редакции                от </w:t>
      </w:r>
      <w:r>
        <w:rPr>
          <w:rFonts w:ascii="Times New Roman" w:hAnsi="Times New Roman"/>
          <w:color w:val="222222"/>
          <w:sz w:val="28"/>
          <w:szCs w:val="28"/>
          <w:shd w:val="clear" w:fill="ffffff"/>
        </w:rPr>
        <w:t xml:space="preserve">10 января 2024 г. № 03, от 07 мая 2024 г. № 778</w:t>
      </w:r>
      <w:r>
        <w:rPr>
          <w:rFonts w:ascii="Times New Roman" w:hAnsi="Times New Roman" w:eastAsia="Calibri"/>
          <w:sz w:val="28"/>
          <w:szCs w:val="28"/>
          <w:lang w:eastAsia="en-US"/>
        </w:rPr>
        <w:t xml:space="preserve">), распоряжением администрации Петровского городского округа Ставропольского края                               от 27 декабря 2017 г. № 01-р «Об утверждении перечня муниципальных программ Петровского муниципального округа Ставропольского края» (в редакции от 13 октября 2023 г. № 547-р, от 24 апреля 2024 г. № 191-р)».</w:t>
      </w:r>
    </w:p>
    <w:p>
      <w:pPr>
        <w:pStyle w:val="Normal"/>
        <w:spacing w:before="0" w:after="0" w:line="240" w:lineRule="auto"/>
        <w:ind w:firstLine="708"/>
        <w:jc w:val="both"/>
        <w:rPr>
          <w:rFonts w:eastAsia="Calibri"/>
          <w:lang w:eastAsia="en-US"/>
        </w:rPr>
      </w:pPr>
      <w:r>
        <w:rPr>
          <w:rFonts w:eastAsia="Calibri"/>
          <w:lang w:eastAsia="en-US"/>
        </w:rPr>
      </w:r>
    </w:p>
    <w:p>
      <w:pPr>
        <w:pStyle w:val="Normal"/>
        <w:widowControl w:val="off"/>
        <w:tabs>
          <w:tab w:val="clear" w:pos="708"/>
          <w:tab w:val="left" w:pos="0" w:leader="none"/>
        </w:tabs>
        <w:spacing w:before="114" w:after="114"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t xml:space="preserve">2. В муниципальной программе Петровского муниципального округа Ставропольского края </w:t>
      </w:r>
      <w:hyperlink r:id="rId11">
        <w:r>
          <w:rPr>
            <w:rFonts w:ascii="Times New Roman" w:hAnsi="Times New Roman" w:eastAsia="Calibri" w:cs="Times New Roman"/>
            <w:sz w:val="28"/>
            <w:szCs w:val="28"/>
            <w:lang w:eastAsia="en-US"/>
          </w:rPr>
          <w:t xml:space="preserve">«Развитие сельского хозяйства»</w:t>
        </w:r>
      </w:hyperlink>
      <w:r>
        <w:rPr>
          <w:rFonts w:ascii="Times New Roman" w:hAnsi="Times New Roman" w:eastAsia="Calibri" w:cs="Times New Roman"/>
          <w:sz w:val="28"/>
          <w:szCs w:val="28"/>
          <w:lang w:eastAsia="en-US"/>
        </w:rPr>
        <w:t xml:space="preserve"> (далее – Программа):</w:t>
      </w:r>
    </w:p>
    <w:p>
      <w:pPr>
        <w:pStyle w:val="Normal"/>
        <w:widowControl w:val="off"/>
        <w:tabs>
          <w:tab w:val="clear" w:pos="708"/>
          <w:tab w:val="left" w:pos="0" w:leader="none"/>
        </w:tabs>
        <w:spacing w:before="57" w:after="57" w:line="240" w:lineRule="exact"/>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t xml:space="preserve">2.1. В паспорте Программы </w:t>
      </w:r>
      <w:r>
        <w:rPr>
          <w:rFonts w:ascii="Times New Roman" w:hAnsi="Times New Roman" w:eastAsia="Calibri" w:cs="Times New Roman"/>
          <w:sz w:val="28"/>
          <w:szCs w:val="28"/>
          <w:lang w:eastAsia="en-US"/>
        </w:rPr>
        <w:t xml:space="preserve">позицию «</w:t>
      </w:r>
      <w:r>
        <w:rPr>
          <w:rFonts w:ascii="Times New Roman" w:hAnsi="Times New Roman" w:eastAsia="Calibri" w:cs="Times New Roman"/>
          <w:color w:val="000000"/>
          <w:sz w:val="28"/>
          <w:szCs w:val="28"/>
          <w:lang w:eastAsia="en-US"/>
        </w:rPr>
        <w:t xml:space="preserve">Объемы и источники финансового обеспечения Программы» изложить в следующей редакции:</w:t>
      </w:r>
    </w:p>
    <w:p>
      <w:pPr>
        <w:pStyle w:val="ListParagraph"/>
        <w:widowControl w:val="off"/>
        <w:tabs>
          <w:tab w:val="clear" w:pos="708"/>
          <w:tab w:val="left" w:pos="0" w:leader="none"/>
        </w:tabs>
        <w:spacing w:before="0" w:after="0" w:line="24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r>
    </w:p>
    <w:tbl>
      <w:tblPr>
        <w:tblW w:w="9464" w:type="dxa"/>
        <w:tblInd w:w="-108" w:type="dxa"/>
        <w:tblLayout w:type="fixed"/>
        <w:tblCellMar>
          <w:left w:w="108" w:type="dxa"/>
          <w:top w:w="0" w:type="dxa"/>
          <w:right w:w="108" w:type="dxa"/>
          <w:bottom w:w="0" w:type="dxa"/>
        </w:tblCellMar>
        <w:tblLook w:val="04A0" w:firstRow="1" w:lastRow="0" w:firstColumn="1" w:lastColumn="0" w:noHBand="0" w:noVBand="1"/>
      </w:tblPr>
      <w:tblGrid>
        <w:gridCol w:w="3460"/>
        <w:gridCol w:w="6003"/>
      </w:tblGrid>
      <w:tr>
        <w:trPr/>
        <w:tc>
          <w:tcPr>
            <w:tcW w:w="3460" w:type="dxa"/>
          </w:tcPr>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«Объемы и источники финансового обеспечения Программы</w:t>
            </w:r>
          </w:p>
        </w:tc>
        <w:tc>
          <w:tcPr>
            <w:tcW w:w="6003" w:type="dxa"/>
          </w:tcPr>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объем финансового обеспечения Программы составит 61114,87 тыс. рублей, в том числе по источникам финансового обеспечения:</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бюджет Ставропольского края (далее краевой бюджет) – 27000,84 тыс. рублей, в том числе по годам:</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2021 год </w:t>
            </w:r>
            <w:bookmarkStart w:id="0" w:name="__DdeLink__4168_3393336555_Копия_2"/>
            <w:r>
              <w:rPr>
                <w:rFonts w:ascii="Times New Roman" w:hAnsi="Times New Roman" w:cs="Times New Roman"/>
                <w:sz w:val="28"/>
                <w:szCs w:val="28"/>
              </w:rPr>
              <w:t xml:space="preserve">–</w:t>
            </w:r>
            <w:bookmarkEnd w:id="0"/>
            <w:r>
              <w:rPr>
                <w:rFonts w:ascii="Times New Roman" w:hAnsi="Times New Roman" w:cs="Times New Roman"/>
                <w:sz w:val="28"/>
                <w:szCs w:val="28"/>
              </w:rPr>
              <w:t xml:space="preserve"> 2511,79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2022 г</w:t>
            </w:r>
            <w:r>
              <w:rPr>
                <w:rFonts w:ascii="Times New Roman" w:hAnsi="Times New Roman" w:cs="Times New Roman" w:eastAsiaTheme="minorEastAsia"/>
                <w:sz w:val="28"/>
                <w:szCs w:val="28"/>
              </w:rPr>
              <w:t xml:space="preserve">од – 2497,63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2023 год – 7949,83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2024 год – 8026,37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2025 год – 3007,61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2026 год – 3007,61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бюджет Петровского муниципального округа (далее бюджет округа) – 28437,23 тыс. рублей, в том числе по годам:</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2021 год – 4251,52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2022 год – 4424,29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2023 год – 4316,06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2024 год – 4375,36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2025 год – 5535,00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2026 год – 5535,00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налоговые расходы бюджета округа – 0,00 тыс. рублей, в том числе по годам:</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2021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2022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2023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2024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2025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2026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средства участников Программы – 5676,80 тыс. рублей, в том числе по годам:</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2021 год – 471,10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2022 год – 883,00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2023 год – 1124,90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2024 год – 1996,20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eastAsiaTheme="minorEastAsia"/>
                <w:sz w:val="28"/>
                <w:szCs w:val="28"/>
              </w:rPr>
              <w:t xml:space="preserve">2025 год – 630,50 тыс. </w:t>
            </w:r>
            <w:r>
              <w:rPr>
                <w:rFonts w:ascii="Times New Roman" w:hAnsi="Times New Roman" w:cs="Times New Roman"/>
                <w:sz w:val="28"/>
                <w:szCs w:val="28"/>
              </w:rPr>
              <w:t xml:space="preserve">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2026 год – 571,10 тыс. рублей».</w:t>
            </w:r>
          </w:p>
        </w:tc>
      </w:tr>
    </w:tbl>
    <w:p>
      <w:pPr>
        <w:pStyle w:val="Normal"/>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2.2.</w:t>
      </w:r>
      <w:r>
        <w:rPr>
          <w:rFonts w:ascii="Times New Roman" w:hAnsi="Times New Roman" w:cs="Times New Roman"/>
          <w:b/>
          <w:sz w:val="28"/>
          <w:szCs w:val="28"/>
        </w:rPr>
        <w:t xml:space="preserve"> </w:t>
      </w:r>
      <w:r>
        <w:rPr>
          <w:rFonts w:ascii="Times New Roman" w:hAnsi="Times New Roman" w:cs="Times New Roman"/>
          <w:sz w:val="28"/>
          <w:szCs w:val="28"/>
        </w:rPr>
        <w:t xml:space="preserve">Раздел Программы </w:t>
      </w:r>
      <w:r>
        <w:rPr>
          <w:rFonts w:ascii="Times New Roman" w:hAnsi="Times New Roman" w:cs="Times New Roman"/>
          <w:b/>
          <w:sz w:val="28"/>
          <w:szCs w:val="28"/>
        </w:rPr>
        <w:t xml:space="preserve">«</w:t>
      </w:r>
      <w:r>
        <w:rPr>
          <w:rFonts w:ascii="Times New Roman" w:hAnsi="Times New Roman" w:cs="Times New Roman"/>
          <w:sz w:val="28"/>
          <w:szCs w:val="28"/>
        </w:rPr>
        <w:t xml:space="preserve">Приоритеты и цели реализуемой в Петровском муниципальном округе Ставропольского края муниципальной политики в сфере развития сельского хозяйства Петровского муниципального округа Ставропольского края» изложить в следующей редакции:</w:t>
      </w:r>
    </w:p>
    <w:p>
      <w:pPr>
        <w:pStyle w:val="Normal"/>
        <w:spacing w:before="0" w:after="0" w:line="240" w:lineRule="auto"/>
        <w:ind w:firstLine="540"/>
        <w:jc w:val="center"/>
        <w:rPr>
          <w:rFonts w:ascii="Times New Roman" w:hAnsi="Times New Roman"/>
          <w:sz w:val="28"/>
          <w:szCs w:val="28"/>
        </w:rPr>
      </w:pPr>
      <w:r>
        <w:rPr>
          <w:rFonts w:ascii="Times New Roman" w:hAnsi="Times New Roman" w:cs="Times New Roman"/>
          <w:sz w:val="28"/>
          <w:szCs w:val="28"/>
        </w:rPr>
        <w:t xml:space="preserve">«Приоритеты и цели реализуемой в Петровском муниципальном округе Ставропольского края муниципальной политики в сфере развития сельского хозяйства Петровского муниципального округа Ставропольского края</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Программа разработана в соответствии с целями социально-экономического развития Петровского муниципального округа Ставропольского края (далее — округ) и показателями их достижения в соответствии с:</w:t>
      </w:r>
    </w:p>
    <w:p>
      <w:pPr>
        <w:pStyle w:val="ConsPlusNormal"/>
        <w:ind w:firstLine="709"/>
        <w:jc w:val="both"/>
        <w:rPr>
          <w:rFonts w:ascii="Times New Roman" w:hAnsi="Times New Roman" w:cs="Times New Roman"/>
          <w:color w:val="010101"/>
          <w:sz w:val="28"/>
          <w:szCs w:val="28"/>
        </w:rPr>
      </w:pPr>
      <w:r>
        <w:rPr>
          <w:rFonts w:ascii="Times New Roman" w:hAnsi="Times New Roman" w:cs="Times New Roman"/>
          <w:color w:val="010101"/>
          <w:sz w:val="28"/>
          <w:szCs w:val="28"/>
        </w:rPr>
        <w:t xml:space="preserve">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pPr>
        <w:pStyle w:val="ConsPlusNormal"/>
        <w:ind w:firstLine="709"/>
        <w:jc w:val="both"/>
        <w:rPr>
          <w:rFonts w:ascii="Times New Roman" w:hAnsi="Times New Roman" w:cs="Times New Roman"/>
          <w:color w:val="010101"/>
          <w:sz w:val="28"/>
          <w:szCs w:val="28"/>
        </w:rPr>
      </w:pPr>
      <w:r>
        <w:rPr>
          <w:rFonts w:ascii="Times New Roman" w:hAnsi="Times New Roman" w:cs="Times New Roman"/>
          <w:color w:val="010101"/>
          <w:sz w:val="28"/>
          <w:szCs w:val="28"/>
        </w:rPr>
        <w:t xml:space="preserve">Указом Президента Российской Федерации от 7 мая 2024 года № 309 «О национальных целях развития Российской Федерации на период                      до 2030 года и на перспективу до 2036 года»;</w:t>
      </w:r>
    </w:p>
    <w:p>
      <w:pPr>
        <w:pStyle w:val="Normal"/>
        <w:numPr>
          <w:numId w:val="0"/>
          <w:ilvl w:val="0"/>
        </w:numPr>
        <w:shd w:val="clear" w:color="auto" w:fill="ffffff"/>
        <w:spacing w:before="47" w:after="47" w:line="240" w:lineRule="auto"/>
        <w:jc w:val="both"/>
        <w:outlineLvl w:val="0"/>
        <w:rPr>
          <w:rFonts w:ascii="Times New Roman" w:hAnsi="Times New Roman" w:eastAsia="Times New Roman" w:cs="Times New Roman"/>
          <w:bCs/>
          <w:color w:val="000000"/>
          <w:sz w:val="28"/>
          <w:szCs w:val="28"/>
        </w:rPr>
      </w:pPr>
      <w:r>
        <w:rPr>
          <w:rFonts w:ascii="Times New Roman" w:hAnsi="Times New Roman" w:eastAsia="Times New Roman" w:cs="Times New Roman"/>
          <w:bCs/>
          <w:color w:val="000000"/>
          <w:sz w:val="28"/>
          <w:szCs w:val="28"/>
        </w:rPr>
        <w:tab/>
        <w:t xml:space="preserve">Федеральным законом от 21 июля 1997 года № 117-ФЗ «О безопасности гидротехнических сооружений»;</w:t>
      </w:r>
    </w:p>
    <w:p>
      <w:pPr>
        <w:pStyle w:val="Normal"/>
        <w:numPr>
          <w:numId w:val="0"/>
          <w:ilvl w:val="0"/>
        </w:numPr>
        <w:shd w:val="clear" w:color="auto" w:fill="ffffff"/>
        <w:spacing w:before="0" w:after="0" w:line="240" w:lineRule="auto"/>
        <w:jc w:val="both"/>
        <w:outlineLvl w:val="0"/>
      </w:pPr>
      <w:r>
        <w:rPr>
          <w:rFonts w:ascii="Times New Roman" w:hAnsi="Times New Roman"/>
          <w:color w:val="22272f"/>
          <w:sz w:val="28"/>
          <w:szCs w:val="28"/>
        </w:rPr>
        <w:tab/>
      </w:r>
    </w:p>
    <w:p>
      <w:pPr>
        <w:pStyle w:val="Normal"/>
        <w:numPr>
          <w:numId w:val="0"/>
          <w:ilvl w:val="0"/>
        </w:numPr>
        <w:shd w:val="clear" w:color="auto" w:fill="ffffff"/>
        <w:spacing w:before="0" w:after="0" w:line="240" w:lineRule="auto"/>
        <w:jc w:val="both"/>
        <w:outlineLvl w:val="0"/>
      </w:pPr>
      <w:r>
        <w:rPr>
          <w:rFonts w:ascii="Times New Roman" w:hAnsi="Times New Roman"/>
          <w:color w:val="22272f"/>
          <w:sz w:val="28"/>
          <w:szCs w:val="28"/>
        </w:rPr>
        <w:tab/>
      </w:r>
      <w:r>
        <w:rPr>
          <w:rFonts w:ascii="Times New Roman" w:hAnsi="Times New Roman" w:eastAsia="Times New Roman" w:cs="Times New Roman"/>
          <w:color w:val="000000"/>
          <w:sz w:val="28"/>
          <w:szCs w:val="28"/>
        </w:rPr>
        <w:t xml:space="preserve">Федеральным законом от 06 октября 2003 года № 131-ФЗ «Об общих принципах организации местного самоуправления в Российской Федерации»;</w:t>
      </w:r>
    </w:p>
    <w:p>
      <w:pPr>
        <w:pStyle w:val="Normal"/>
        <w:spacing w:before="0" w:after="0" w:line="240" w:lineRule="auto"/>
        <w:ind w:firstLine="709"/>
        <w:jc w:val="both"/>
      </w:pPr>
      <w:r>
        <w:rPr>
          <w:rFonts w:ascii="Times New Roman" w:hAnsi="Times New Roman" w:eastAsia="Times New Roman" w:cs="Times New Roman"/>
          <w:color w:val="000000"/>
          <w:sz w:val="28"/>
          <w:szCs w:val="28"/>
        </w:rPr>
        <w:t xml:space="preserve">Федеральным законом от 27 июля 2010 года № 210-ФЗ «Об организации предоставления государственных и муниципальных услуг»;</w:t>
      </w:r>
    </w:p>
    <w:p>
      <w:pPr>
        <w:pStyle w:val="Normal"/>
        <w:numPr>
          <w:numId w:val="0"/>
          <w:ilvl w:val="0"/>
        </w:numPr>
        <w:shd w:val="clear" w:color="auto" w:fill="ffffff"/>
        <w:spacing w:before="0" w:after="0" w:line="240" w:lineRule="auto"/>
        <w:jc w:val="both"/>
        <w:outlineLvl w:val="0"/>
      </w:pPr>
      <w:r>
        <w:rPr>
          <w:rFonts w:ascii="Times New Roman" w:hAnsi="Times New Roman" w:eastAsia="Times New Roman" w:cs="Times New Roman"/>
          <w:color w:val="22272f"/>
          <w:sz w:val="28"/>
          <w:szCs w:val="28"/>
        </w:rPr>
        <w:tab/>
        <w:t xml:space="preserve">постановлением Правительства Российской Федерации                                  от 20 ноября 2020  года № 1892 «О декларировании безопасности гидротехнических сооружений»;</w:t>
      </w:r>
    </w:p>
    <w:p>
      <w:pPr>
        <w:pStyle w:val="Normal"/>
        <w:spacing w:before="0" w:after="0" w:line="240" w:lineRule="auto"/>
        <w:ind w:firstLine="709"/>
        <w:jc w:val="both"/>
      </w:pPr>
      <w:r>
        <w:rPr>
          <w:rFonts w:ascii="Times New Roman" w:hAnsi="Times New Roman"/>
          <w:sz w:val="28"/>
          <w:szCs w:val="28"/>
        </w:rPr>
        <w:t xml:space="preserve">Закон Ставропольского края от 31 декабря 2004 года № 119-кз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w:t>
      </w:r>
    </w:p>
    <w:p>
      <w:pPr>
        <w:pStyle w:val="Normal"/>
        <w:spacing w:before="0" w:after="0" w:line="240" w:lineRule="auto"/>
        <w:ind w:firstLine="709"/>
        <w:jc w:val="both"/>
        <w:rPr>
          <w:rFonts w:ascii="Times New Roman" w:hAnsi="Times New Roman"/>
          <w:sz w:val="28"/>
          <w:szCs w:val="28"/>
        </w:rPr>
      </w:pPr>
      <w:r>
        <w:rPr>
          <w:rFonts w:ascii="Times New Roman" w:hAnsi="Times New Roman" w:eastAsia="Times New Roman" w:cs="Times New Roman"/>
          <w:color w:val="000000"/>
          <w:sz w:val="28"/>
          <w:szCs w:val="28"/>
        </w:rPr>
        <w:t xml:space="preserve">Законом Ставропольского края от 30 июля 2014 года № 78-кз «О наградах в Ставропольском крае»;</w:t>
      </w:r>
    </w:p>
    <w:p>
      <w:pPr>
        <w:pStyle w:val="ConsPlusNormal"/>
        <w:ind w:firstLine="709"/>
        <w:jc w:val="both"/>
      </w:pPr>
      <w:r>
        <w:rPr>
          <w:rFonts w:ascii="Times New Roman" w:hAnsi="Times New Roman" w:cs="Times New Roman"/>
          <w:color w:val="010101"/>
          <w:sz w:val="28"/>
          <w:szCs w:val="28"/>
        </w:rPr>
        <w:t xml:space="preserve">Законом Ставропольского края от 27 декабря 2019 года № 110-кз «О Стратегии социально-экономического развития Ставропольского края до 2035 года»;</w:t>
      </w:r>
    </w:p>
    <w:p>
      <w:pPr>
        <w:pStyle w:val="Normal"/>
        <w:spacing w:before="0" w:after="0" w:line="240" w:lineRule="auto"/>
        <w:ind w:firstLine="709"/>
        <w:jc w:val="both"/>
        <w:rPr>
          <w:rFonts w:ascii="Times New Roman" w:hAnsi="Times New Roman"/>
          <w:sz w:val="28"/>
          <w:szCs w:val="28"/>
        </w:rPr>
      </w:pPr>
      <w:r>
        <w:rPr>
          <w:rFonts w:ascii="Times New Roman" w:hAnsi="Times New Roman" w:eastAsia="Times New Roman" w:cs="Times New Roman"/>
          <w:color w:val="010101"/>
          <w:sz w:val="28"/>
          <w:szCs w:val="28"/>
        </w:rPr>
        <w:t xml:space="preserve">решением Совета депутатов Петровского городского округа Ставропольского края от 14 декабря 2018 г. № 196 «Об утверждении стратегии социально-экономического развития Петровского муниципального округа Ставропольского края до 2035 года»;</w:t>
      </w:r>
    </w:p>
    <w:p>
      <w:pPr>
        <w:pStyle w:val="Normal"/>
        <w:spacing w:before="0" w:after="0" w:line="240" w:lineRule="auto"/>
        <w:ind w:firstLine="709"/>
        <w:jc w:val="both"/>
        <w:rPr>
          <w:rFonts w:ascii="Times New Roman" w:hAnsi="Times New Roman"/>
          <w:sz w:val="28"/>
          <w:szCs w:val="28"/>
        </w:rPr>
      </w:pPr>
      <w:r>
        <w:rPr>
          <w:rFonts w:ascii="Times New Roman" w:hAnsi="Times New Roman" w:eastAsia="Times New Roman" w:cs="Times New Roman"/>
          <w:color w:val="000000"/>
          <w:sz w:val="28"/>
          <w:szCs w:val="28"/>
        </w:rPr>
        <w:t xml:space="preserve">постановлением администрации Петровского </w:t>
      </w:r>
      <w:r>
        <w:rPr>
          <w:rFonts w:ascii="Times New Roman" w:hAnsi="Times New Roman" w:eastAsia="Times New Roman" w:cs="Times New Roman"/>
          <w:color w:val="010101"/>
          <w:sz w:val="28"/>
          <w:szCs w:val="28"/>
        </w:rPr>
        <w:t xml:space="preserve">городского</w:t>
      </w:r>
      <w:r>
        <w:rPr>
          <w:rFonts w:ascii="Times New Roman" w:hAnsi="Times New Roman" w:eastAsia="Times New Roman" w:cs="Times New Roman"/>
          <w:color w:val="000000"/>
          <w:sz w:val="28"/>
          <w:szCs w:val="28"/>
        </w:rPr>
        <w:t xml:space="preserve"> округа Ставропольского края от 11 апреля 2018 года № 528 «Об утверждении Порядка разработки, реализации и оценки эффективности муниципальных программ Петровского муниципальн</w:t>
      </w:r>
      <w:r>
        <w:rPr>
          <w:rFonts w:ascii="Times New Roman" w:hAnsi="Times New Roman" w:eastAsia="Times New Roman" w:cs="Times New Roman"/>
          <w:color w:val="010101"/>
          <w:sz w:val="28"/>
          <w:szCs w:val="28"/>
        </w:rPr>
        <w:t xml:space="preserve">ого</w:t>
      </w:r>
      <w:r>
        <w:rPr>
          <w:rFonts w:ascii="Times New Roman" w:hAnsi="Times New Roman" w:eastAsia="Times New Roman" w:cs="Times New Roman"/>
          <w:color w:val="000000"/>
          <w:sz w:val="28"/>
          <w:szCs w:val="28"/>
        </w:rPr>
        <w:t xml:space="preserve"> округа Ставропольского края»;</w:t>
      </w:r>
    </w:p>
    <w:p>
      <w:pPr>
        <w:pStyle w:val="Normal"/>
        <w:spacing w:before="0" w:after="0" w:line="240" w:lineRule="auto"/>
        <w:ind w:firstLine="709"/>
        <w:jc w:val="both"/>
        <w:rPr>
          <w:rFonts w:ascii="Times New Roman" w:hAnsi="Times New Roman"/>
          <w:sz w:val="28"/>
          <w:szCs w:val="28"/>
        </w:rPr>
      </w:pPr>
      <w:r>
        <w:rPr>
          <w:rFonts w:ascii="Times New Roman" w:hAnsi="Times New Roman" w:eastAsia="Times New Roman" w:cs="Times New Roman"/>
          <w:color w:val="000000"/>
          <w:sz w:val="28"/>
          <w:szCs w:val="28"/>
        </w:rPr>
        <w:t xml:space="preserve">прогнозами социально-экономического развития Петровского  </w:t>
      </w:r>
      <w:r>
        <w:rPr>
          <w:rFonts w:ascii="Times New Roman" w:hAnsi="Times New Roman" w:eastAsia="Times New Roman" w:cs="Times New Roman"/>
          <w:color w:val="010101"/>
          <w:sz w:val="28"/>
          <w:szCs w:val="28"/>
        </w:rPr>
        <w:t xml:space="preserve">муниципального</w:t>
      </w:r>
      <w:r>
        <w:rPr>
          <w:rFonts w:ascii="Times New Roman" w:hAnsi="Times New Roman" w:eastAsia="Times New Roman" w:cs="Times New Roman"/>
          <w:color w:val="000000"/>
          <w:sz w:val="28"/>
          <w:szCs w:val="28"/>
        </w:rPr>
        <w:t xml:space="preserve"> округа Ставропольского края на долгосрочный и среднесрочный периоды, основными направлениями стратегического развития Российской Федерации, основными направлениями социально-экономического развития Ставропольского края;</w:t>
      </w:r>
    </w:p>
    <w:p>
      <w:pPr>
        <w:pStyle w:val="ConsPlusNormal"/>
        <w:ind w:firstLine="709"/>
        <w:jc w:val="both"/>
        <w:rPr>
          <w:rFonts w:ascii="Times New Roman" w:hAnsi="Times New Roman"/>
          <w:sz w:val="28"/>
          <w:szCs w:val="28"/>
        </w:rPr>
      </w:pPr>
      <w:r>
        <w:rPr>
          <w:rFonts w:ascii="Times New Roman" w:hAnsi="Times New Roman" w:cs="Times New Roman"/>
          <w:color w:val="010101"/>
          <w:sz w:val="28"/>
          <w:szCs w:val="28"/>
        </w:rPr>
        <w:t xml:space="preserve">иными правовыми актами округа.</w:t>
      </w:r>
    </w:p>
    <w:p>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К приоритетным направлениям реализации Программы относятся:</w:t>
      </w:r>
    </w:p>
    <w:p>
      <w:pPr>
        <w:pStyle w:val="ConsPlusNormal"/>
        <w:ind w:firstLine="540"/>
        <w:jc w:val="both"/>
        <w:rPr>
          <w:rFonts w:ascii="Times New Roman" w:hAnsi="Times New Roman"/>
          <w:sz w:val="28"/>
          <w:szCs w:val="28"/>
        </w:rPr>
      </w:pPr>
      <w:r>
        <w:rPr>
          <w:rFonts w:ascii="Times New Roman" w:hAnsi="Times New Roman" w:cs="Times New Roman"/>
          <w:sz w:val="28"/>
          <w:szCs w:val="28"/>
        </w:rPr>
        <w:t xml:space="preserve">- в сфере обеспечения устойчивого развития сельскохозяйственного производства:</w:t>
      </w:r>
    </w:p>
    <w:p>
      <w:pPr>
        <w:pStyle w:val="ConsPlusNormal"/>
        <w:ind w:firstLine="680"/>
        <w:jc w:val="both"/>
        <w:rPr>
          <w:rFonts w:ascii="Times New Roman" w:hAnsi="Times New Roman"/>
          <w:sz w:val="28"/>
          <w:szCs w:val="28"/>
        </w:rPr>
      </w:pPr>
      <w:r>
        <w:rPr>
          <w:rFonts w:ascii="Times New Roman" w:hAnsi="Times New Roman" w:cs="Times New Roman"/>
          <w:sz w:val="28"/>
          <w:szCs w:val="28"/>
        </w:rPr>
        <w:t xml:space="preserve">выполнение переданных государственных полномочий в области сельского хозяйства;</w:t>
      </w:r>
    </w:p>
    <w:p>
      <w:pPr>
        <w:pStyle w:val="ConsPlusCell"/>
        <w:ind w:firstLine="709"/>
        <w:jc w:val="both"/>
        <w:rPr>
          <w:sz w:val="28"/>
          <w:szCs w:val="28"/>
        </w:rPr>
      </w:pPr>
      <w:r>
        <w:rPr>
          <w:sz w:val="28"/>
          <w:szCs w:val="28"/>
        </w:rPr>
        <w:t xml:space="preserve">повышение конкурентоспособности сельскохозяйственной продукции, произведенной на территории округа, на внутреннем и внешнем рынках на основе инновационного развития агропромышленного комплекса округа;</w:t>
      </w:r>
    </w:p>
    <w:p>
      <w:pPr>
        <w:pStyle w:val="ConsPlusCell"/>
        <w:ind w:firstLine="709"/>
        <w:jc w:val="both"/>
        <w:rPr>
          <w:sz w:val="28"/>
          <w:szCs w:val="28"/>
        </w:rPr>
      </w:pPr>
      <w:r>
        <w:rPr>
          <w:sz w:val="28"/>
          <w:szCs w:val="28"/>
        </w:rPr>
        <w:t xml:space="preserve">обеспечение финансовой устойчивости сельскохозяйственных товаропроизводителей округа.</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 xml:space="preserve">сохранение почвенного плодородия и своевременное проведение фитосанитарных мероприятий сельскохозяйственными товаропроизводителями;</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 xml:space="preserve">проведение сельскохозяйственными товаропроизводителями мероприятий по охране используемых земель;</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 xml:space="preserve">- в сфере охраны окружающей среды:</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 xml:space="preserve">мониторинг хозяйствующих субъектов, оказывающих негативное воздействие на окружающую среду;</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color w:val="000000" w:themeColor="text1"/>
          <w:sz w:val="28"/>
          <w:szCs w:val="28"/>
        </w:rPr>
        <w:t xml:space="preserve">обеспечение чистоты береговых полос водных объектов общего пользования, расположенных на территории округа;</w:t>
      </w:r>
    </w:p>
    <w:p>
      <w:pPr>
        <w:pStyle w:val="Normal"/>
        <w:spacing w:before="0"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выявление и ликвидация стихийных свалок на территории округа;</w:t>
      </w:r>
    </w:p>
    <w:p>
      <w:pPr>
        <w:pStyle w:val="Normal"/>
        <w:spacing w:before="0" w:after="0" w:line="240" w:lineRule="auto"/>
        <w:ind w:firstLine="708"/>
        <w:jc w:val="both"/>
      </w:pPr>
      <w:r>
        <w:rPr>
          <w:rFonts w:ascii="Times New Roman" w:hAnsi="Times New Roman" w:eastAsia="Times New Roman" w:cs="Times New Roman"/>
          <w:sz w:val="28"/>
          <w:szCs w:val="28"/>
        </w:rPr>
        <w:t xml:space="preserve">обеспечение безопасности гидротехнических сооружений, находящихся в собственности Петровского муниципального округа Ставропольского края;</w:t>
      </w:r>
    </w:p>
    <w:p>
      <w:pPr>
        <w:pStyle w:val="Normal"/>
        <w:spacing w:before="0" w:after="0" w:line="240" w:lineRule="auto"/>
        <w:jc w:val="both"/>
      </w:pPr>
      <w:r>
        <w:rPr>
          <w:rFonts w:ascii="Times New Roman" w:hAnsi="Times New Roman" w:eastAsia="Times New Roman" w:cs="Times New Roman"/>
          <w:sz w:val="28"/>
          <w:szCs w:val="28"/>
        </w:rPr>
        <w:tab/>
      </w:r>
      <w:r>
        <w:rPr>
          <w:rFonts w:ascii="Times New Roman" w:hAnsi="Times New Roman" w:cs="Times New Roman"/>
          <w:color w:val="000000" w:themeColor="text1"/>
          <w:sz w:val="28"/>
          <w:szCs w:val="28"/>
        </w:rPr>
        <w:t xml:space="preserve">выполнение Плана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расположенных на территории округа.</w:t>
      </w:r>
    </w:p>
    <w:p>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С учетом изложенных приоритетов в сфере реализации Программы целями Программы являются:</w:t>
      </w:r>
    </w:p>
    <w:p>
      <w:pPr>
        <w:pStyle w:val="Normal"/>
        <w:spacing w:before="0" w:after="0" w:line="240" w:lineRule="auto"/>
        <w:ind w:firstLine="709"/>
        <w:jc w:val="both"/>
        <w:rPr>
          <w:rFonts w:ascii="Times New Roman" w:hAnsi="Times New Roman"/>
          <w:sz w:val="28"/>
          <w:szCs w:val="28"/>
        </w:rPr>
      </w:pPr>
      <w:r>
        <w:rPr>
          <w:rFonts w:ascii="Times New Roman" w:hAnsi="Times New Roman" w:eastAsia="Cambria" w:cs="Times New Roman"/>
          <w:sz w:val="28"/>
          <w:szCs w:val="28"/>
        </w:rPr>
        <w:t xml:space="preserve">- устойчивое развитие отрасли сельского хозяйства, способствующее повышению конкурентоспособности сельскохозяйственной продукции, выращенной в Петровском муниципальном округе Ставропольского края;</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стабилизация экологической ситуации.</w:t>
      </w:r>
    </w:p>
    <w:p>
      <w:pPr>
        <w:pStyle w:val="Normal"/>
        <w:numPr>
          <w:numId w:val="0"/>
          <w:ilvl w:val="0"/>
        </w:numPr>
        <w:spacing w:before="0" w:after="0" w:line="240" w:lineRule="auto"/>
        <w:ind w:firstLine="709"/>
        <w:jc w:val="both"/>
        <w:outlineLvl w:val="2"/>
        <w:rPr>
          <w:rFonts w:ascii="Times New Roman" w:hAnsi="Times New Roman"/>
          <w:sz w:val="28"/>
          <w:szCs w:val="28"/>
        </w:rPr>
      </w:pPr>
      <w:r>
        <w:rPr>
          <w:rFonts w:ascii="Times New Roman" w:hAnsi="Times New Roman" w:cs="Times New Roman"/>
          <w:sz w:val="28"/>
          <w:szCs w:val="28"/>
        </w:rPr>
        <w:t xml:space="preserve">Сведения об индикаторах достижения целей Программы и показателях решения задач подпрограмм Программы и их значениях приведены в приложении 1.</w:t>
      </w:r>
    </w:p>
    <w:p>
      <w:pPr>
        <w:pStyle w:val="Normal"/>
        <w:numPr>
          <w:numId w:val="0"/>
          <w:ilvl w:val="0"/>
        </w:numPr>
        <w:spacing w:before="0" w:after="0" w:line="240" w:lineRule="auto"/>
        <w:ind w:firstLine="737"/>
        <w:jc w:val="both"/>
        <w:outlineLvl w:val="2"/>
        <w:rPr>
          <w:rFonts w:ascii="Times New Roman" w:hAnsi="Times New Roman"/>
          <w:sz w:val="28"/>
          <w:szCs w:val="28"/>
        </w:rPr>
      </w:pPr>
      <w:r>
        <w:rPr>
          <w:rFonts w:ascii="Times New Roman" w:hAnsi="Times New Roman" w:cs="Times New Roman"/>
          <w:sz w:val="28"/>
          <w:szCs w:val="28"/>
        </w:rPr>
        <w:t xml:space="preserve">Перечень основных мероприятий подпрограмм Программы приведен в приложении 2.</w:t>
      </w:r>
    </w:p>
    <w:p>
      <w:pPr>
        <w:pStyle w:val="Normal"/>
        <w:numPr>
          <w:numId w:val="0"/>
          <w:ilvl w:val="0"/>
        </w:numPr>
        <w:spacing w:before="0" w:after="0" w:line="240" w:lineRule="auto"/>
        <w:ind w:firstLine="737"/>
        <w:jc w:val="both"/>
        <w:outlineLvl w:val="2"/>
        <w:rPr>
          <w:rFonts w:ascii="Times New Roman" w:hAnsi="Times New Roman"/>
          <w:sz w:val="28"/>
          <w:szCs w:val="28"/>
        </w:rPr>
      </w:pPr>
      <w:r>
        <w:rPr>
          <w:rFonts w:ascii="Times New Roman" w:hAnsi="Times New Roman" w:cs="Times New Roman"/>
          <w:sz w:val="28"/>
          <w:szCs w:val="28"/>
        </w:rPr>
        <w:t xml:space="preserve">Объемы и источники финансового обеспечения Программы  приведены в приложении 3.</w:t>
      </w:r>
    </w:p>
    <w:p>
      <w:pPr>
        <w:pStyle w:val="Normal"/>
        <w:numPr>
          <w:numId w:val="0"/>
          <w:ilvl w:val="0"/>
        </w:numPr>
        <w:spacing w:before="0" w:after="0" w:line="240" w:lineRule="auto"/>
        <w:ind w:firstLine="709"/>
        <w:jc w:val="both"/>
        <w:outlineLvl w:val="2"/>
        <w:rPr>
          <w:rFonts w:ascii="Times New Roman" w:hAnsi="Times New Roman"/>
          <w:sz w:val="28"/>
          <w:szCs w:val="28"/>
        </w:rPr>
      </w:pPr>
      <w:r>
        <w:rPr>
          <w:rFonts w:ascii="Times New Roman" w:hAnsi="Times New Roman" w:cs="Times New Roman"/>
          <w:sz w:val="28"/>
          <w:szCs w:val="28"/>
        </w:rPr>
        <w:t xml:space="preserve">Сведения о весовых коэффициентах, присвоенных целям Программы, задачам подпрограмм Программы приведены в приложении 4.</w:t>
      </w:r>
    </w:p>
    <w:p>
      <w:pPr>
        <w:pStyle w:val="Normal"/>
        <w:numPr>
          <w:numId w:val="0"/>
          <w:ilvl w:val="0"/>
        </w:numPr>
        <w:spacing w:before="0" w:after="0" w:line="240" w:lineRule="auto"/>
        <w:ind w:firstLine="737"/>
        <w:jc w:val="both"/>
        <w:outlineLvl w:val="2"/>
        <w:rPr>
          <w:rFonts w:ascii="Times New Roman" w:hAnsi="Times New Roman"/>
          <w:sz w:val="28"/>
          <w:szCs w:val="28"/>
        </w:rPr>
      </w:pPr>
      <w:r>
        <w:rPr>
          <w:rFonts w:ascii="Times New Roman" w:hAnsi="Times New Roman" w:cs="Times New Roman"/>
          <w:sz w:val="28"/>
          <w:szCs w:val="28"/>
        </w:rPr>
        <w:t xml:space="preserve">Паспорта подпрограмм Программы приведены в приложениях 5-7.».</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color w:val="010101"/>
          <w:sz w:val="28"/>
          <w:szCs w:val="28"/>
        </w:rPr>
        <w:t xml:space="preserve">2.3. Приложение 1 «</w:t>
      </w:r>
      <w:r>
        <w:rPr>
          <w:rFonts w:ascii="Times New Roman" w:hAnsi="Times New Roman" w:cs="Times New Roman"/>
          <w:sz w:val="28"/>
          <w:szCs w:val="28"/>
        </w:rPr>
        <w:t xml:space="preserve">Сведения об индикаторах достижения целей Программы и показателях решения задач подпрограмм Программы и их значениях» к Программе дополнить пунктами 14 и 15 в редакции согласно приложению 1 к настоящим Изменениям.</w:t>
      </w:r>
    </w:p>
    <w:p>
      <w:pPr>
        <w:pStyle w:val="Normal"/>
        <w:spacing w:before="0" w:after="0" w:line="240" w:lineRule="auto"/>
        <w:ind w:firstLine="709"/>
        <w:jc w:val="both"/>
        <w:rPr>
          <w:rFonts w:ascii="Times New Roman" w:hAnsi="Times New Roman"/>
          <w:sz w:val="28"/>
          <w:szCs w:val="28"/>
        </w:rPr>
      </w:pPr>
      <w:r>
        <w:rPr>
          <w:rFonts w:ascii="Times New Roman" w:hAnsi="Times New Roman"/>
          <w:color w:val="010101"/>
          <w:sz w:val="28"/>
          <w:szCs w:val="28"/>
        </w:rPr>
        <w:t xml:space="preserve">2.4.  В </w:t>
      </w:r>
      <w:r>
        <w:rPr>
          <w:rFonts w:ascii="Times New Roman" w:hAnsi="Times New Roman" w:cs="Times New Roman"/>
          <w:color w:val="010101"/>
          <w:sz w:val="28"/>
          <w:szCs w:val="28"/>
        </w:rPr>
        <w:t xml:space="preserve">Приложении 2 «Перечень </w:t>
      </w:r>
      <w:r>
        <w:rPr>
          <w:rFonts w:ascii="Times New Roman" w:hAnsi="Times New Roman" w:eastAsia="Cambria" w:cs="Times New Roman"/>
          <w:color w:val="010101"/>
          <w:sz w:val="28"/>
          <w:szCs w:val="28"/>
        </w:rPr>
        <w:t xml:space="preserve">основных мероприятий подпрограмм Программы» пункт 6 изложить в новой редакции согласно приложению 2 к настоящим Изменениям.</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2.5. Приложение 3 «Объемы и источники финансового обеспечения Программы» к Программе изложить в новой редакции согласно приложению 3 к настоящим Изменениям.</w:t>
      </w:r>
    </w:p>
    <w:p>
      <w:pPr>
        <w:pStyle w:val="Normal"/>
        <w:spacing w:before="0" w:after="0" w:line="240" w:lineRule="auto"/>
        <w:ind w:firstLine="709"/>
        <w:jc w:val="both"/>
        <w:rPr>
          <w:shd w:val="clear" w:fill="ffff00"/>
        </w:rPr>
      </w:pPr>
      <w:r>
        <w:rPr>
          <w:rFonts w:ascii="Times New Roman" w:hAnsi="Times New Roman" w:cs="Times New Roman"/>
          <w:sz w:val="28"/>
          <w:szCs w:val="28"/>
        </w:rPr>
        <w:t xml:space="preserve">2.6. Позицию «Объемы и источники финансового обеспечения Подпрограммы»  паспорта подпрограммы </w:t>
      </w:r>
      <w:r>
        <w:rPr>
          <w:rFonts w:ascii="Times New Roman" w:hAnsi="Times New Roman" w:eastAsia="Cambria" w:cs="Times New Roman"/>
          <w:sz w:val="28"/>
          <w:szCs w:val="28"/>
        </w:rPr>
        <w:t xml:space="preserve">«</w:t>
      </w:r>
      <w:r>
        <w:rPr>
          <w:rFonts w:ascii="Times New Roman" w:hAnsi="Times New Roman" w:cs="Times New Roman"/>
          <w:sz w:val="28"/>
          <w:szCs w:val="28"/>
        </w:rPr>
        <w:t xml:space="preserve">Обеспечение устойчивого развития сельскохозяйственного производства» муниципальной программы</w:t>
      </w:r>
      <w:r>
        <w:rPr>
          <w:rFonts w:ascii="Times New Roman" w:hAnsi="Times New Roman" w:cs="Times New Roman"/>
          <w:sz w:val="28"/>
          <w:szCs w:val="28"/>
          <w:shd w:val="clear" w:fill="ffff00"/>
        </w:rPr>
        <w:t xml:space="preserve"> </w:t>
      </w:r>
      <w:r>
        <w:rPr>
          <w:rFonts w:ascii="Times New Roman" w:hAnsi="Times New Roman" w:cs="Times New Roman"/>
          <w:sz w:val="28"/>
          <w:szCs w:val="28"/>
        </w:rPr>
        <w:t xml:space="preserve">Петровского муниципального округа Ставропольского края </w:t>
      </w:r>
      <w:r>
        <w:rPr>
          <w:rFonts w:ascii="Times New Roman" w:hAnsi="Times New Roman" w:cs="Times New Roman"/>
          <w:b/>
          <w:sz w:val="28"/>
          <w:szCs w:val="28"/>
        </w:rPr>
        <w:t xml:space="preserve">«</w:t>
      </w:r>
      <w:r>
        <w:rPr>
          <w:rFonts w:ascii="Times New Roman" w:hAnsi="Times New Roman" w:cs="Times New Roman"/>
          <w:sz w:val="28"/>
          <w:szCs w:val="28"/>
        </w:rPr>
        <w:t xml:space="preserve">Развитие сельского хозяйства», являющейся приложением 5 к Программе, </w:t>
      </w:r>
      <w:r>
        <w:rPr>
          <w:rFonts w:ascii="Times New Roman" w:hAnsi="Times New Roman" w:cs="Times New Roman"/>
          <w:color w:val="000000"/>
          <w:sz w:val="28"/>
          <w:szCs w:val="28"/>
        </w:rPr>
        <w:t xml:space="preserve">изложить в следующей редакции:</w:t>
      </w:r>
    </w:p>
    <w:p>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r>
    </w:p>
    <w:tbl>
      <w:tblPr>
        <w:tblW w:w="9464" w:type="dxa"/>
        <w:tblInd w:w="0" w:type="dxa"/>
        <w:tblLayout w:type="fixed"/>
        <w:tblCellMar>
          <w:left w:w="108" w:type="dxa"/>
          <w:top w:w="0" w:type="dxa"/>
          <w:right w:w="108" w:type="dxa"/>
          <w:bottom w:w="0" w:type="dxa"/>
        </w:tblCellMar>
        <w:tblLook w:val="04A0" w:firstRow="1" w:lastRow="0" w:firstColumn="1" w:lastColumn="0" w:noHBand="0" w:noVBand="1"/>
      </w:tblPr>
      <w:tblGrid>
        <w:gridCol w:w="3400"/>
        <w:gridCol w:w="6063"/>
      </w:tblGrid>
      <w:tr>
        <w:trPr/>
        <w:tc>
          <w:tcPr>
            <w:tcW w:w="3400" w:type="dxa"/>
            <w:shd w:val="clear" w:color="auto" w:fill="auto"/>
          </w:tcPr>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«Объемы и источники финансового обеспечения подпрограммы</w:t>
            </w:r>
          </w:p>
        </w:tc>
        <w:tc>
          <w:tcPr>
            <w:tcW w:w="6063" w:type="dxa"/>
            <w:shd w:val="clear" w:color="auto" w:fill="auto"/>
          </w:tcPr>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объем финансового обеспечения Подпрограммы составит 19781,17 тыс. рублей, в том числе по источникам финансового обеспечения:</w:t>
            </w:r>
          </w:p>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краевой бюджет – 11694,37</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тыс. рублей, в том числе по годам:</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2021 год – 307,77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2022 год – 210,35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2023 год – 5416,96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2024 год – 5426,05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2025 год – 166,62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2026 год – 166,62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бюджет округа – 2460,00 тыс. рублей, в том числе по годам:</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2021 год – 340,00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2022 год – 340,00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2023 год – 390,00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2024 год – 390,00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2025 год – 500,00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2026 год – 500,00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налоговые расходы бюджета округа - 0,00 тыс. рублей, в том числе по годам:</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2021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2022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2023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2024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2025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2026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средства участников Программы – 5626,80 тыс. рублей, в том числе по годам:</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2021 год – 471,10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2022 год – 873,00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2023 год – 1114,90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2024 год – 1986,20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2025 год – 620,50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cs="Times New Roman"/>
                <w:sz w:val="28"/>
                <w:szCs w:val="28"/>
              </w:rPr>
              <w:t xml:space="preserve">2026 год – 561,10 тыс. рублей».</w:t>
            </w:r>
          </w:p>
        </w:tc>
      </w:tr>
    </w:tbl>
    <w:p>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2.7. В Приложении 6 «Подпрограмма «Охрана окружающей среды» муниципальной программы Петровского муниципального округа Ставропольского края </w:t>
      </w:r>
      <w:r>
        <w:rPr>
          <w:rFonts w:ascii="Times New Roman" w:hAnsi="Times New Roman" w:eastAsia="Calibri" w:cs="Times New Roman"/>
          <w:sz w:val="28"/>
          <w:szCs w:val="28"/>
          <w:lang w:eastAsia="en-US"/>
        </w:rPr>
        <w:t xml:space="preserve">«Развитие сельского хозяйства»</w:t>
      </w:r>
      <w:r>
        <w:rPr>
          <w:rFonts w:ascii="Times New Roman" w:hAnsi="Times New Roman" w:cs="Times New Roman"/>
          <w:sz w:val="28"/>
          <w:szCs w:val="28"/>
        </w:rPr>
        <w:t xml:space="preserve"> (далее - подпрограмма) к Программе:</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2.7.1. В паспорте подпрограммы:</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2.7.1.1. Позицию «</w:t>
      </w:r>
      <w:r>
        <w:rPr>
          <w:rFonts w:ascii="Times New Roman" w:hAnsi="Times New Roman" w:eastAsia="Times New Roman" w:cs="Times New Roman"/>
          <w:sz w:val="28"/>
          <w:szCs w:val="28"/>
        </w:rPr>
        <w:t xml:space="preserve">Показатели решения задач подпрограммы» дополнить абзацами следующего содержания:</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 количество </w:t>
      </w:r>
      <w:r>
        <w:rPr>
          <w:rFonts w:ascii="Times New Roman" w:hAnsi="Times New Roman" w:eastAsia="Times New Roman" w:cs="Times New Roman"/>
          <w:sz w:val="28"/>
          <w:szCs w:val="28"/>
        </w:rPr>
        <w:t xml:space="preserve">разработанных деклараций безопасности гидротехнических сооружений, находящихся в собственности Петровского муниципального округа Ставропольского края (нарастающим итогом);</w:t>
      </w:r>
    </w:p>
    <w:p>
      <w:pPr>
        <w:pStyle w:val="Normal"/>
        <w:widowControl w:val="off"/>
        <w:spacing w:before="0" w:after="0" w:line="240" w:lineRule="auto"/>
        <w:ind w:firstLine="708"/>
        <w:jc w:val="both"/>
        <w:rPr>
          <w:shd w:val="clear" w:fill="ffff00"/>
        </w:rPr>
      </w:pPr>
      <w:r>
        <w:rPr>
          <w:rFonts w:ascii="Times New Roman" w:hAnsi="Times New Roman" w:eastAsia="Times New Roman" w:cs="Times New Roman"/>
          <w:sz w:val="28"/>
          <w:szCs w:val="28"/>
        </w:rPr>
        <w:t xml:space="preserve">- количество объектов, на которые </w:t>
      </w:r>
      <w:r>
        <w:rPr>
          <w:rFonts w:ascii="Times New Roman" w:hAnsi="Times New Roman" w:cs="Times New Roman"/>
          <w:sz w:val="28"/>
          <w:szCs w:val="28"/>
        </w:rPr>
        <w:t xml:space="preserve">заключены договоры обязательного страхования гражданской ответственности владельца </w:t>
      </w:r>
      <w:r>
        <w:rPr>
          <w:rFonts w:ascii="Times New Roman" w:hAnsi="Times New Roman" w:eastAsia="Times New Roman" w:cs="Times New Roman"/>
          <w:sz w:val="28"/>
          <w:szCs w:val="28"/>
        </w:rPr>
        <w:t xml:space="preserve">гидротехнического сооружения за причинение вреда в результате аварии гидротехнического сооружения, находящихся в собственности Петровского муниципального округа Ставропольского края.».</w:t>
      </w:r>
    </w:p>
    <w:p>
      <w:pPr>
        <w:pStyle w:val="Normal"/>
        <w:spacing w:before="0" w:after="0" w:line="240" w:lineRule="auto"/>
        <w:ind w:firstLine="709"/>
        <w:jc w:val="both"/>
        <w:rPr>
          <w:rFonts w:ascii="Times New Roman" w:hAnsi="Times New Roman"/>
          <w:sz w:val="28"/>
          <w:szCs w:val="28"/>
        </w:rPr>
      </w:pPr>
      <w:r>
        <w:rPr>
          <w:rFonts w:ascii="Times New Roman" w:hAnsi="Times New Roman" w:cs="Times New Roman"/>
          <w:sz w:val="28"/>
          <w:szCs w:val="28"/>
        </w:rPr>
        <w:t xml:space="preserve">2.7.1.2. П</w:t>
      </w:r>
      <w:r>
        <w:rPr>
          <w:rFonts w:ascii="Times New Roman" w:hAnsi="Times New Roman" w:cs="Times New Roman"/>
          <w:color w:val="000000"/>
          <w:sz w:val="28"/>
          <w:szCs w:val="28"/>
        </w:rPr>
        <w:t xml:space="preserve">озицию «Объемы и источники финансового обеспечения подпрограммы» изложить в следующей редакции:</w:t>
      </w:r>
    </w:p>
    <w:p>
      <w:pPr>
        <w:pStyle w:val="Normal"/>
        <w:spacing w:before="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r>
    </w:p>
    <w:tbl>
      <w:tblPr>
        <w:tblW w:w="9363" w:type="dxa"/>
        <w:tblInd w:w="28" w:type="dxa"/>
        <w:tblLayout w:type="fixed"/>
        <w:tblCellMar>
          <w:left w:w="0" w:type="dxa"/>
          <w:top w:w="0" w:type="dxa"/>
          <w:right w:w="0" w:type="dxa"/>
          <w:bottom w:w="0" w:type="dxa"/>
        </w:tblCellMar>
        <w:tblLook w:val="04A0" w:firstRow="1" w:lastRow="0" w:firstColumn="1" w:lastColumn="0" w:noHBand="0" w:noVBand="1"/>
      </w:tblPr>
      <w:tblGrid>
        <w:gridCol w:w="3395"/>
        <w:gridCol w:w="5967"/>
      </w:tblGrid>
      <w:tr>
        <w:trPr/>
        <w:tc>
          <w:tcPr>
            <w:tcW w:w="3395" w:type="dxa"/>
            <w:shd w:val="clear" w:color="auto" w:fill="auto"/>
          </w:tcPr>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«Объемы и источники финансового обеспечения подпрограммы</w:t>
            </w:r>
          </w:p>
          <w:p>
            <w:pPr>
              <w:pStyle w:val="Normal"/>
              <w:widowControl w:val="off"/>
              <w:spacing w:before="0"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r>
          </w:p>
        </w:tc>
        <w:tc>
          <w:tcPr>
            <w:tcW w:w="5967" w:type="dxa"/>
            <w:shd w:val="clear" w:color="auto" w:fill="auto"/>
          </w:tcPr>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объем финансового обеспечения подпрограммы составит 4365,83 тыс. рублей, в том числе по источникам финансового обеспечения:</w:t>
            </w:r>
          </w:p>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краевой бюджет – 0,00 тыс. рублей, в том числе по годам:</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2021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2022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2023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2024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2025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2026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бюджет округа – 4315,83 тыс. рублей, в том числе по годам:</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2021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2022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2023 год – 471,64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2024 год – 347,39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2025 год – 1748,40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2026 год – 1748,40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налоговые расходы бюджета округа, в том числе по годам:</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2021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2022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2023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2024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2025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2026 год – 0,00 тыс. рублей;</w:t>
            </w:r>
          </w:p>
          <w:p>
            <w:pPr>
              <w:pStyle w:val="Normal"/>
              <w:widowControl w:val="off"/>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 xml:space="preserve">средства участников Программы – 50,00 тыс. рублей, в том числе по годам:</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2021 год – 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2022 год – 10,00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2023 год – 10,00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2024 год – 10,00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2025 год – 10,00 тыс. рублей;</w:t>
            </w:r>
          </w:p>
          <w:p>
            <w:pPr>
              <w:pStyle w:val="Normal"/>
              <w:widowControl w:val="off"/>
              <w:spacing w:before="0" w:after="0" w:line="240" w:lineRule="auto"/>
              <w:rPr>
                <w:rFonts w:ascii="Times New Roman" w:hAnsi="Times New Roman"/>
                <w:sz w:val="28"/>
                <w:szCs w:val="28"/>
              </w:rPr>
            </w:pPr>
            <w:r>
              <w:rPr>
                <w:rFonts w:ascii="Times New Roman" w:hAnsi="Times New Roman" w:eastAsia="Times New Roman" w:cs="Times New Roman"/>
                <w:sz w:val="28"/>
                <w:szCs w:val="28"/>
              </w:rPr>
              <w:t xml:space="preserve">2026 год – 10,00 тыс. рублей».</w:t>
            </w:r>
          </w:p>
        </w:tc>
      </w:tr>
    </w:tbl>
    <w:p>
      <w:pPr>
        <w:pStyle w:val="Normal"/>
        <w:spacing w:before="0" w:after="0" w:line="240" w:lineRule="auto"/>
        <w:ind w:firstLine="709"/>
        <w:jc w:val="both"/>
        <w:rPr>
          <w:rFonts w:ascii="Times New Roman" w:hAnsi="Times New Roman"/>
          <w:color w:val="010101"/>
          <w:sz w:val="28"/>
          <w:szCs w:val="28"/>
        </w:rPr>
      </w:pPr>
      <w:r>
        <w:rPr>
          <w:rFonts w:ascii="Times New Roman" w:hAnsi="Times New Roman"/>
          <w:color w:val="010101"/>
          <w:sz w:val="28"/>
          <w:szCs w:val="28"/>
        </w:rPr>
      </w:r>
    </w:p>
    <w:p>
      <w:pPr>
        <w:pStyle w:val="Normal"/>
        <w:spacing w:before="0" w:after="0" w:line="240" w:lineRule="auto"/>
        <w:ind w:firstLine="709"/>
        <w:jc w:val="both"/>
        <w:rPr>
          <w:rFonts w:ascii="Times New Roman" w:hAnsi="Times New Roman"/>
        </w:rPr>
      </w:pPr>
      <w:r>
        <w:rPr>
          <w:rFonts w:ascii="Times New Roman" w:hAnsi="Times New Roman"/>
          <w:color w:val="010101"/>
          <w:sz w:val="28"/>
          <w:szCs w:val="28"/>
        </w:rPr>
        <w:t xml:space="preserve">2.7.1.3. Позицию «</w:t>
      </w:r>
      <w:r>
        <w:rPr>
          <w:rFonts w:ascii="Times New Roman" w:hAnsi="Times New Roman" w:eastAsia="Times New Roman" w:cs="Times New Roman"/>
          <w:color w:val="010101"/>
          <w:sz w:val="28"/>
          <w:szCs w:val="28"/>
        </w:rPr>
        <w:t xml:space="preserve">Ожидаемые конечные результаты реализации подпрограммы» дополнить абзацами следующего содержания:</w:t>
      </w:r>
    </w:p>
    <w:p>
      <w:pPr>
        <w:pStyle w:val="Normal"/>
        <w:spacing w:before="0" w:after="0" w:line="240" w:lineRule="auto"/>
        <w:ind w:firstLine="708"/>
        <w:jc w:val="both"/>
      </w:pPr>
      <w:r>
        <w:rPr>
          <w:rFonts w:ascii="Times New Roman" w:hAnsi="Times New Roman" w:cs="Times New Roman"/>
          <w:sz w:val="28"/>
          <w:szCs w:val="28"/>
        </w:rPr>
        <w:t xml:space="preserve">«- количество </w:t>
      </w:r>
      <w:r>
        <w:rPr>
          <w:rFonts w:ascii="Times New Roman" w:hAnsi="Times New Roman" w:eastAsia="Times New Roman" w:cs="Times New Roman"/>
          <w:sz w:val="28"/>
          <w:szCs w:val="28"/>
        </w:rPr>
        <w:t xml:space="preserve">разработанных деклараций безопасности гидротехнических сооружений, находящихся в собственности Петровского муниципального округа Ставропольского края, к концу 2026 года составит             6 единиц (нарастающим итогом);</w:t>
      </w:r>
    </w:p>
    <w:p>
      <w:pPr>
        <w:pStyle w:val="Normal"/>
        <w:spacing w:before="0" w:after="0" w:line="240" w:lineRule="auto"/>
        <w:ind w:firstLine="708"/>
        <w:jc w:val="both"/>
        <w:rPr>
          <w:shd w:val="clear" w:fill="ffff00"/>
        </w:rPr>
      </w:pPr>
      <w:r>
        <w:rPr>
          <w:rFonts w:ascii="Times New Roman" w:hAnsi="Times New Roman" w:eastAsia="Times New Roman" w:cs="Times New Roman"/>
          <w:sz w:val="28"/>
          <w:szCs w:val="28"/>
        </w:rPr>
        <w:t xml:space="preserve">- количество объектов, на которые заключены договоры обязательного страхования гражданской ответственности владельца гидротехнического сооружения за причинение вреда в результате аварии гидротехнического сооружения, находящихся в собственности Петровского муниципального округа Ставропольского края, к концу 2026 года составит 6 единиц».</w:t>
      </w:r>
    </w:p>
    <w:p>
      <w:pPr>
        <w:pStyle w:val="Normal"/>
        <w:shd w:val="clear" w:color="auto" w:fill="ffffff"/>
        <w:spacing w:before="0" w:after="0"/>
        <w:ind w:firstLine="708"/>
        <w:jc w:val="both"/>
      </w:pPr>
      <w:r>
        <w:rPr>
          <w:rFonts w:ascii="Times New Roman" w:hAnsi="Times New Roman" w:eastAsia="Times New Roman" w:cs="Times New Roman"/>
          <w:sz w:val="28"/>
          <w:szCs w:val="28"/>
        </w:rPr>
        <w:t xml:space="preserve">2.7.2. Пункт 2</w:t>
      </w:r>
      <w:r>
        <w:rPr>
          <w:rFonts w:ascii="Times New Roman" w:hAnsi="Times New Roman" w:eastAsia="Cambria" w:cs="Times New Roman"/>
          <w:sz w:val="28"/>
          <w:szCs w:val="28"/>
        </w:rPr>
        <w:t xml:space="preserve"> раздела «</w:t>
      </w:r>
      <w:r>
        <w:rPr>
          <w:rFonts w:ascii="Times New Roman" w:hAnsi="Times New Roman" w:eastAsia="Times New Roman" w:cs="Times New Roman"/>
          <w:sz w:val="28"/>
          <w:szCs w:val="28"/>
        </w:rPr>
        <w:t xml:space="preserve">Характеристика основных мероприятий подпрограммы» изложить в новой редакции:</w:t>
      </w:r>
    </w:p>
    <w:p>
      <w:pPr>
        <w:pStyle w:val="Normal"/>
        <w:spacing w:before="0" w:after="0" w:line="240" w:lineRule="auto"/>
        <w:jc w:val="center"/>
        <w:rPr>
          <w:rFonts w:ascii="Times New Roman" w:hAnsi="Times New Roman"/>
          <w:sz w:val="28"/>
          <w:szCs w:val="28"/>
        </w:rPr>
      </w:pPr>
      <w:r>
        <w:rPr>
          <w:rFonts w:ascii="Times New Roman" w:hAnsi="Times New Roman" w:eastAsia="Times New Roman" w:cs="Times New Roman"/>
          <w:sz w:val="28"/>
          <w:szCs w:val="28"/>
        </w:rPr>
        <w:t xml:space="preserve">«2. </w:t>
      </w:r>
      <w:r>
        <w:rPr>
          <w:rFonts w:ascii="Times New Roman" w:hAnsi="Times New Roman" w:cs="Times New Roman"/>
          <w:sz w:val="28"/>
          <w:szCs w:val="28"/>
        </w:rPr>
        <w:t xml:space="preserve">Стабилизация гидрологической обстановки на территории округа.</w:t>
      </w:r>
    </w:p>
    <w:p>
      <w:pPr>
        <w:pStyle w:val="Normal"/>
        <w:spacing w:before="0"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Реализация мероприятия предполагает:</w:t>
      </w:r>
    </w:p>
    <w:p>
      <w:pPr>
        <w:pStyle w:val="Normal"/>
        <w:spacing w:before="0"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 проведение мероприятий по обеспечению чистоты береговых полос водных объектов общего пользования, расположенных на территории округа;</w:t>
      </w:r>
    </w:p>
    <w:p>
      <w:pPr>
        <w:pStyle w:val="Normal"/>
        <w:spacing w:before="0"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 проведение мониторинга водных объектов на наличие, отсутствие предупреждающих и запрещающих знаков в местах, не пригодных для организованного отдыха людей в соответствии с Правилами охраны жизни людей на водных объектах;</w:t>
      </w:r>
    </w:p>
    <w:p>
      <w:pPr>
        <w:pStyle w:val="Normal"/>
        <w:spacing w:before="0"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 выполнение Плана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расположенных на территории округа;</w:t>
      </w:r>
    </w:p>
    <w:p>
      <w:pPr>
        <w:pStyle w:val="Normal"/>
        <w:spacing w:before="0" w:after="0" w:line="240" w:lineRule="auto"/>
        <w:jc w:val="both"/>
        <w:rPr>
          <w:rFonts w:ascii="Times New Roman" w:hAnsi="Times New Roman"/>
          <w:sz w:val="28"/>
          <w:szCs w:val="28"/>
        </w:rPr>
      </w:pPr>
      <w:r>
        <w:rPr>
          <w:rFonts w:ascii="Times New Roman" w:hAnsi="Times New Roman" w:eastAsia="Times New Roman" w:cs="Times New Roman"/>
          <w:sz w:val="28"/>
          <w:szCs w:val="28"/>
        </w:rPr>
        <w:tab/>
        <w:t xml:space="preserve">- разработка деклараций безопасности гидротехнических сооружений, находящихся в собственности Петровского муниципального округа Ставропольского края;</w:t>
      </w:r>
    </w:p>
    <w:p>
      <w:pPr>
        <w:pStyle w:val="Normal"/>
        <w:spacing w:before="0" w:after="0" w:line="240" w:lineRule="auto"/>
        <w:ind w:firstLine="540"/>
        <w:jc w:val="both"/>
      </w:pPr>
      <w:r>
        <w:rPr>
          <w:rFonts w:ascii="Times New Roman" w:hAnsi="Times New Roman" w:eastAsia="Times New Roman" w:cs="Times New Roman"/>
          <w:sz w:val="28"/>
          <w:szCs w:val="28"/>
        </w:rPr>
        <w:t xml:space="preserve">- </w:t>
      </w:r>
      <w:r>
        <w:rPr>
          <w:rFonts w:ascii="Times New Roman" w:hAnsi="Times New Roman" w:cs="Times New Roman"/>
          <w:sz w:val="28"/>
          <w:szCs w:val="28"/>
        </w:rPr>
        <w:t xml:space="preserve">заключение договоров обязательного страхования гражданской ответственности владельца </w:t>
      </w:r>
      <w:r>
        <w:rPr>
          <w:rFonts w:ascii="Times New Roman" w:hAnsi="Times New Roman" w:eastAsia="Times New Roman" w:cs="Times New Roman"/>
          <w:sz w:val="28"/>
          <w:szCs w:val="28"/>
        </w:rPr>
        <w:t xml:space="preserve">гидротехнического сооружения за причинение вреда в результате аварии гидротехнического сооружения.</w:t>
      </w:r>
    </w:p>
    <w:p>
      <w:pPr>
        <w:pStyle w:val="Normal"/>
        <w:spacing w:before="0" w:after="0" w:line="240" w:lineRule="auto"/>
        <w:ind w:firstLine="540"/>
        <w:jc w:val="both"/>
      </w:pPr>
      <w:r>
        <w:rPr>
          <w:rFonts w:ascii="Times New Roman" w:hAnsi="Times New Roman" w:cs="Times New Roman"/>
          <w:sz w:val="28"/>
          <w:szCs w:val="28"/>
        </w:rPr>
        <w:t xml:space="preserve">Ответственный исполнитель мероприятия - отдел сельского хозяйства и охраны окружающей среды.</w:t>
      </w:r>
    </w:p>
    <w:p>
      <w:pPr>
        <w:pStyle w:val="Normal"/>
        <w:spacing w:before="0" w:after="0" w:line="240" w:lineRule="auto"/>
        <w:ind w:firstLine="540"/>
        <w:jc w:val="both"/>
      </w:pPr>
      <w:r>
        <w:rPr>
          <w:rFonts w:ascii="Times New Roman" w:hAnsi="Times New Roman" w:cs="Times New Roman"/>
          <w:sz w:val="28"/>
          <w:szCs w:val="28"/>
        </w:rPr>
        <w:t xml:space="preserve">Соисполнитель мероприятия - </w:t>
      </w:r>
      <w:r>
        <w:rPr>
          <w:rFonts w:ascii="Times New Roman" w:hAnsi="Times New Roman" w:eastAsia="Times New Roman" w:cs="Times New Roman"/>
          <w:sz w:val="28"/>
          <w:szCs w:val="28"/>
        </w:rPr>
        <w:t xml:space="preserve">управление муниципального хозяйства</w:t>
      </w:r>
      <w:r>
        <w:rPr>
          <w:rFonts w:ascii="Times New Roman" w:hAnsi="Times New Roman" w:cs="Times New Roman"/>
          <w:sz w:val="28"/>
          <w:szCs w:val="28"/>
        </w:rPr>
        <w:t xml:space="preserve">, управление по делам территорий.</w:t>
      </w:r>
    </w:p>
    <w:p>
      <w:pPr>
        <w:pStyle w:val="Normal"/>
        <w:spacing w:before="0" w:after="0" w:line="240" w:lineRule="auto"/>
        <w:ind w:firstLine="540"/>
        <w:jc w:val="both"/>
      </w:pPr>
      <w:r>
        <w:rPr>
          <w:rFonts w:ascii="Times New Roman" w:hAnsi="Times New Roman" w:cs="Times New Roman"/>
          <w:sz w:val="28"/>
          <w:szCs w:val="28"/>
        </w:rPr>
        <w:t xml:space="preserve">Участники мероприятия - МБУ «Коммунальное хозяйство», население (по согласованию), хозяйствующие субъекты (по согласованию).</w:t>
      </w:r>
    </w:p>
    <w:p>
      <w:pPr>
        <w:pStyle w:val="Normal"/>
        <w:spacing w:before="0" w:after="0" w:line="240" w:lineRule="auto"/>
        <w:jc w:val="both"/>
      </w:pPr>
      <w:r>
        <w:rPr>
          <w:rFonts w:ascii="Times New Roman" w:hAnsi="Times New Roman" w:cs="Times New Roman"/>
          <w:sz w:val="28"/>
          <w:szCs w:val="28"/>
        </w:rPr>
        <w:tab/>
        <w:t xml:space="preserve">Непосредственным результатом реализации мероприятий станет:</w:t>
      </w:r>
    </w:p>
    <w:p>
      <w:pPr>
        <w:pStyle w:val="Normal"/>
        <w:spacing w:before="0" w:after="0" w:line="240" w:lineRule="auto"/>
        <w:ind w:firstLine="540"/>
        <w:jc w:val="both"/>
        <w:rPr>
          <w:rFonts w:ascii="Times New Roman" w:hAnsi="Times New Roman"/>
          <w:sz w:val="28"/>
          <w:szCs w:val="28"/>
        </w:rPr>
      </w:pPr>
      <w:r>
        <w:rPr>
          <w:rFonts w:ascii="Times New Roman" w:hAnsi="Times New Roman" w:cs="Times New Roman"/>
          <w:sz w:val="28"/>
          <w:szCs w:val="28"/>
        </w:rPr>
        <w:t xml:space="preserve">- ежегодное выполнение Плана мероприятий по обеспечению безопасности гидротехнических сооружений, которые не имеют собственников или собственники которых неизвестны, либо от права собственности на которые собственники отказались, расположенных на территории округа, на уровне 100%;</w:t>
      </w:r>
    </w:p>
    <w:p>
      <w:pPr>
        <w:pStyle w:val="Normal"/>
        <w:spacing w:before="0" w:after="0" w:line="240" w:lineRule="auto"/>
        <w:ind w:firstLine="708"/>
        <w:jc w:val="both"/>
        <w:rPr>
          <w:rFonts w:ascii="Times New Roman" w:hAnsi="Times New Roman"/>
          <w:sz w:val="28"/>
          <w:szCs w:val="28"/>
        </w:rPr>
      </w:pPr>
      <w:r>
        <w:rPr>
          <w:rFonts w:ascii="Times New Roman" w:hAnsi="Times New Roman" w:cs="Times New Roman"/>
          <w:sz w:val="28"/>
          <w:szCs w:val="28"/>
        </w:rPr>
        <w:t xml:space="preserve">- количество </w:t>
      </w:r>
      <w:r>
        <w:rPr>
          <w:rFonts w:ascii="Times New Roman" w:hAnsi="Times New Roman" w:eastAsia="Times New Roman" w:cs="Times New Roman"/>
          <w:sz w:val="28"/>
          <w:szCs w:val="28"/>
        </w:rPr>
        <w:t xml:space="preserve">разработанных деклараций безопасности гидротехнических сооружений, находящихся в собственности Петровского муниципального округа Ставропольского края, к концу 2026 года составит             6 единиц (нарастающим итогом);</w:t>
      </w:r>
    </w:p>
    <w:p>
      <w:pPr>
        <w:pStyle w:val="Normal"/>
        <w:spacing w:before="0" w:after="0" w:line="240" w:lineRule="auto"/>
        <w:ind w:firstLine="708"/>
        <w:jc w:val="both"/>
      </w:pPr>
      <w:r>
        <w:rPr>
          <w:rFonts w:ascii="Times New Roman" w:hAnsi="Times New Roman" w:eastAsia="Times New Roman" w:cs="Times New Roman"/>
          <w:sz w:val="28"/>
          <w:szCs w:val="28"/>
        </w:rPr>
        <w:t xml:space="preserve">- количество объектов, на которые </w:t>
      </w:r>
      <w:r>
        <w:rPr>
          <w:rFonts w:ascii="Times New Roman" w:hAnsi="Times New Roman" w:cs="Times New Roman"/>
          <w:sz w:val="28"/>
          <w:szCs w:val="28"/>
        </w:rPr>
        <w:t xml:space="preserve">заключены договоры обязательного страхования гражданской ответственности владельца </w:t>
      </w:r>
      <w:r>
        <w:rPr>
          <w:rFonts w:ascii="Times New Roman" w:hAnsi="Times New Roman" w:eastAsia="Times New Roman" w:cs="Times New Roman"/>
          <w:sz w:val="28"/>
          <w:szCs w:val="28"/>
        </w:rPr>
        <w:t xml:space="preserve">гидротехнического сооружения за причинение вреда в результате аварии гидротехнического сооружения, находящихся в собственности Петровского муниципального округа Ставропольского края, к концу 2026 года составит 6 единиц».</w:t>
      </w:r>
    </w:p>
    <w:p>
      <w:pPr>
        <w:pStyle w:val="Normal"/>
        <w:spacing w:before="0" w:after="0" w:line="240" w:lineRule="auto"/>
        <w:ind w:firstLine="709"/>
        <w:jc w:val="both"/>
        <w:rPr>
          <w:shd w:val="clear" w:fill="ffff00"/>
        </w:rPr>
      </w:pPr>
      <w:r>
        <w:rPr>
          <w:rFonts w:ascii="Times New Roman" w:hAnsi="Times New Roman" w:cs="Times New Roman"/>
          <w:sz w:val="28"/>
          <w:szCs w:val="28"/>
        </w:rPr>
        <w:t xml:space="preserve">2.8. Абзац третий приложения 7 «П</w:t>
      </w:r>
      <w:r>
        <w:rPr>
          <w:rFonts w:ascii="Times New Roman" w:hAnsi="Times New Roman" w:eastAsia="Cambria" w:cs="Times New Roman"/>
          <w:sz w:val="28"/>
          <w:szCs w:val="28"/>
        </w:rPr>
        <w:t xml:space="preserve">одпрограмма «</w:t>
      </w:r>
      <w:r>
        <w:rPr>
          <w:rFonts w:ascii="Times New Roman" w:hAnsi="Times New Roman" w:cs="Times New Roman"/>
          <w:sz w:val="28"/>
          <w:szCs w:val="28"/>
        </w:rPr>
        <w:t xml:space="preserve">Обеспечение реализации муниципальной программы Петровского муниципального округа Ставропольского края </w:t>
      </w:r>
      <w:r>
        <w:rPr>
          <w:rFonts w:ascii="Times New Roman" w:hAnsi="Times New Roman" w:cs="Times New Roman"/>
          <w:b/>
          <w:sz w:val="28"/>
          <w:szCs w:val="28"/>
        </w:rPr>
        <w:t xml:space="preserve">«</w:t>
      </w:r>
      <w:r>
        <w:rPr>
          <w:rFonts w:ascii="Times New Roman" w:hAnsi="Times New Roman" w:cs="Times New Roman"/>
          <w:sz w:val="28"/>
          <w:szCs w:val="28"/>
        </w:rPr>
        <w:t xml:space="preserve">Развитие сельского хозяйства» и общепрограммные мероприятия» муниципальной программы Петровского муниципального округа Ставропольского края </w:t>
      </w:r>
      <w:r>
        <w:rPr>
          <w:rFonts w:ascii="Times New Roman" w:hAnsi="Times New Roman" w:cs="Times New Roman"/>
          <w:b/>
          <w:sz w:val="28"/>
          <w:szCs w:val="28"/>
        </w:rPr>
        <w:t xml:space="preserve">«</w:t>
      </w:r>
      <w:r>
        <w:rPr>
          <w:rFonts w:ascii="Times New Roman" w:hAnsi="Times New Roman" w:cs="Times New Roman"/>
          <w:sz w:val="28"/>
          <w:szCs w:val="28"/>
        </w:rPr>
        <w:t xml:space="preserve">Развитие сельского хозяйства» к Программе </w:t>
      </w:r>
      <w:r>
        <w:rPr>
          <w:rFonts w:ascii="Times New Roman" w:hAnsi="Times New Roman" w:cs="Times New Roman"/>
          <w:color w:val="000000"/>
          <w:sz w:val="28"/>
          <w:szCs w:val="28"/>
        </w:rPr>
        <w:t xml:space="preserve">изложить в следующей редакции:</w:t>
      </w:r>
    </w:p>
    <w:p>
      <w:pPr>
        <w:pStyle w:val="Normal"/>
        <w:widowControl w:val="off"/>
        <w:spacing w:before="0" w:after="0" w:line="240" w:lineRule="auto"/>
        <w:jc w:val="both"/>
      </w:pPr>
      <w:r>
        <w:rPr>
          <w:rFonts w:ascii="Times New Roman" w:hAnsi="Times New Roman" w:eastAsia="Times New Roman" w:cs="Times New Roman"/>
          <w:sz w:val="28"/>
          <w:szCs w:val="28"/>
        </w:rPr>
        <w:tab/>
        <w:t xml:space="preserve">«Объем финансового обеспечения подпрограммы составит 36967,87 тыс. рублей, в том числе по источникам финансового обеспечения:</w:t>
      </w:r>
    </w:p>
    <w:p>
      <w:pPr>
        <w:pStyle w:val="Normal"/>
        <w:widowControl w:val="off"/>
        <w:spacing w:before="0" w:after="0" w:line="240" w:lineRule="auto"/>
        <w:jc w:val="both"/>
      </w:pPr>
      <w:r>
        <w:rPr>
          <w:rFonts w:ascii="Times New Roman" w:hAnsi="Times New Roman" w:eastAsia="Times New Roman" w:cs="Times New Roman"/>
          <w:sz w:val="28"/>
          <w:szCs w:val="28"/>
        </w:rPr>
        <w:tab/>
        <w:t xml:space="preserve">краевой бюджет – 15306,47</w:t>
      </w:r>
      <w:r>
        <w:rPr>
          <w:rFonts w:ascii="Times New Roman" w:hAnsi="Times New Roman" w:cs="Times New Roman"/>
          <w:sz w:val="28"/>
          <w:szCs w:val="28"/>
        </w:rPr>
        <w:t xml:space="preserve"> </w:t>
      </w:r>
      <w:r>
        <w:rPr>
          <w:rFonts w:ascii="Times New Roman" w:hAnsi="Times New Roman" w:eastAsia="Times New Roman" w:cs="Times New Roman"/>
          <w:sz w:val="28"/>
          <w:szCs w:val="28"/>
        </w:rPr>
        <w:t xml:space="preserve">тыс. рублей, в том числе по годам:</w:t>
      </w:r>
    </w:p>
    <w:p>
      <w:pPr>
        <w:pStyle w:val="Normal"/>
        <w:widowControl w:val="off"/>
        <w:spacing w:before="0" w:after="0" w:line="240" w:lineRule="auto"/>
        <w:jc w:val="both"/>
      </w:pPr>
      <w:r>
        <w:rPr>
          <w:rFonts w:ascii="Times New Roman" w:hAnsi="Times New Roman" w:cs="Times New Roman"/>
          <w:sz w:val="28"/>
          <w:szCs w:val="28"/>
        </w:rPr>
        <w:tab/>
        <w:t xml:space="preserve">2021 год – 2204,02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2022 год – 2287,28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2023 год – 2532,87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2024 год – 2600,32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2025 год – 2840,99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2026 год – 2840,99 тыс. рублей;</w:t>
      </w:r>
    </w:p>
    <w:p>
      <w:pPr>
        <w:pStyle w:val="Normal"/>
        <w:widowControl w:val="off"/>
        <w:spacing w:before="0" w:after="0" w:line="240" w:lineRule="auto"/>
        <w:ind w:firstLine="34"/>
        <w:jc w:val="both"/>
      </w:pPr>
      <w:r>
        <w:rPr>
          <w:rFonts w:ascii="Times New Roman" w:hAnsi="Times New Roman" w:eastAsia="Times New Roman" w:cs="Times New Roman"/>
          <w:sz w:val="28"/>
          <w:szCs w:val="28"/>
        </w:rPr>
        <w:tab/>
        <w:t xml:space="preserve">бюджет округа – 21661,40 тыс. рублей, в том числе по годам:</w:t>
      </w:r>
    </w:p>
    <w:p>
      <w:pPr>
        <w:pStyle w:val="Normal"/>
        <w:widowControl w:val="off"/>
        <w:spacing w:before="0" w:after="0" w:line="240" w:lineRule="auto"/>
        <w:jc w:val="both"/>
      </w:pPr>
      <w:r>
        <w:rPr>
          <w:rFonts w:ascii="Times New Roman" w:hAnsi="Times New Roman" w:cs="Times New Roman"/>
          <w:sz w:val="28"/>
          <w:szCs w:val="28"/>
        </w:rPr>
        <w:tab/>
        <w:t xml:space="preserve">2021 год – 3911,52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2022 год – 4084,29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2023 год – 3454,42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2024 год – 3637,97 тыс. рублей;</w:t>
      </w:r>
    </w:p>
    <w:p>
      <w:pPr>
        <w:pStyle w:val="Normal"/>
        <w:widowControl w:val="off"/>
        <w:spacing w:before="0" w:after="0" w:line="240" w:lineRule="auto"/>
        <w:jc w:val="both"/>
      </w:pPr>
      <w:r>
        <w:rPr>
          <w:rFonts w:ascii="Times New Roman" w:hAnsi="Times New Roman" w:cs="Times New Roman"/>
          <w:sz w:val="28"/>
          <w:szCs w:val="28"/>
        </w:rPr>
        <w:tab/>
        <w:t xml:space="preserve">2025 год – 3286,60 тыс. рублей;</w:t>
      </w:r>
    </w:p>
    <w:p>
      <w:pPr>
        <w:pStyle w:val="Normal"/>
        <w:widowControl w:val="off"/>
        <w:spacing w:before="0" w:after="0" w:line="240" w:lineRule="auto"/>
        <w:jc w:val="both"/>
      </w:pPr>
      <w:r>
        <w:rPr>
          <w:rFonts w:ascii="Times New Roman" w:hAnsi="Times New Roman" w:eastAsia="Times New Roman" w:cs="Times New Roman"/>
          <w:sz w:val="28"/>
          <w:szCs w:val="28"/>
        </w:rPr>
        <w:tab/>
        <w:t xml:space="preserve">2026 год – </w:t>
      </w:r>
      <w:r>
        <w:rPr>
          <w:rFonts w:ascii="Times New Roman" w:hAnsi="Times New Roman" w:cs="Times New Roman"/>
          <w:sz w:val="28"/>
          <w:szCs w:val="28"/>
        </w:rPr>
        <w:t xml:space="preserve">3286,60</w:t>
      </w:r>
      <w:r>
        <w:rPr>
          <w:rFonts w:ascii="Times New Roman" w:hAnsi="Times New Roman" w:eastAsia="Times New Roman" w:cs="Times New Roman"/>
          <w:sz w:val="28"/>
          <w:szCs w:val="28"/>
        </w:rPr>
        <w:t xml:space="preserve"> тыс. рублей».</w:t>
      </w:r>
    </w:p>
    <w:p>
      <w:pPr>
        <w:pStyle w:val="Normal"/>
        <w:shd w:val="clear" w:color="auto" w:fill="ffffff"/>
        <w:spacing w:before="0" w:after="0"/>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r>
    </w:p>
    <w:p>
      <w:pPr>
        <w:pStyle w:val="Normal"/>
        <w:shd w:val="clear" w:color="auto" w:fill="ffffff"/>
        <w:spacing w:before="0" w:after="0"/>
        <w:ind w:firstLine="708"/>
        <w:jc w:val="both"/>
        <w:rPr>
          <w:rFonts w:ascii="Times New Roman" w:hAnsi="Times New Roman" w:eastAsia="Times New Roman" w:cs="Times New Roman"/>
          <w:sz w:val="28"/>
          <w:szCs w:val="28"/>
          <w:shd w:val="clear" w:fill="ffff00"/>
        </w:rPr>
      </w:pPr>
      <w:r>
        <w:rPr>
          <w:rFonts w:ascii="Times New Roman" w:hAnsi="Times New Roman" w:eastAsia="Times New Roman" w:cs="Times New Roman"/>
          <w:sz w:val="28"/>
          <w:szCs w:val="28"/>
          <w:shd w:val="clear" w:fill="ffff00"/>
        </w:rPr>
      </w:r>
    </w:p>
    <w:p>
      <w:pPr>
        <w:pStyle w:val="Normal"/>
        <w:shd w:val="clear" w:color="auto" w:fill="ffffff"/>
        <w:spacing w:before="62" w:after="57" w:line="240" w:lineRule="exact"/>
        <w:rPr>
          <w:rFonts w:ascii="Times New Roman" w:hAnsi="Times New Roman"/>
          <w:sz w:val="28"/>
          <w:szCs w:val="28"/>
        </w:rPr>
      </w:pPr>
      <w:r>
        <w:rPr>
          <w:rFonts w:ascii="Times New Roman" w:hAnsi="Times New Roman" w:cs="Times New Roman"/>
          <w:sz w:val="28"/>
          <w:szCs w:val="28"/>
        </w:rPr>
        <w:t xml:space="preserve">Заместитель главы администрации </w:t>
      </w:r>
    </w:p>
    <w:p>
      <w:pPr>
        <w:pStyle w:val="Normal"/>
        <w:shd w:val="clear" w:color="auto" w:fill="ffffff"/>
        <w:spacing w:before="5" w:after="0" w:line="240" w:lineRule="exact"/>
        <w:rPr>
          <w:rFonts w:ascii="Times New Roman" w:hAnsi="Times New Roman"/>
          <w:sz w:val="28"/>
          <w:szCs w:val="28"/>
        </w:rPr>
      </w:pPr>
      <w:r>
        <w:rPr>
          <w:rFonts w:ascii="Times New Roman" w:hAnsi="Times New Roman" w:cs="Times New Roman"/>
          <w:sz w:val="28"/>
          <w:szCs w:val="28"/>
        </w:rPr>
        <w:t xml:space="preserve">Петровского муниципального округа </w:t>
      </w:r>
    </w:p>
    <w:p>
      <w:pPr>
        <w:pStyle w:val="Normal"/>
        <w:shd w:val="clear" w:color="auto" w:fill="ffffff"/>
        <w:spacing w:before="5" w:after="0" w:line="240" w:lineRule="exact"/>
        <w:rPr>
          <w:rFonts w:ascii="Times New Roman" w:hAnsi="Times New Roman"/>
          <w:sz w:val="28"/>
          <w:szCs w:val="28"/>
        </w:rPr>
        <w:sectPr>
          <w:type w:val="nextPage"/>
          <w:pgSz w:w="11906" w:h="16838"/>
          <w:pgMar w:top="1418" w:right="567" w:bottom="1134" w:left="1985" w:header="0" w:footer="0" w:gutter="0"/>
          <w:cols w:space="708"/>
          <w:docGrid w:linePitch="360"/>
        </w:sectPr>
      </w:pPr>
      <w:r>
        <w:rPr>
          <w:rFonts w:ascii="Times New Roman" w:hAnsi="Times New Roman" w:eastAsia="Calibri"/>
          <w:sz w:val="28"/>
          <w:szCs w:val="28"/>
          <w:lang w:eastAsia="en-US"/>
        </w:rPr>
        <w:t xml:space="preserve">Ставропольского края</w:t>
        <w:tab/>
        <w:tab/>
        <w:tab/>
        <w:tab/>
        <w:tab/>
        <w:tab/>
        <w:t xml:space="preserve">                     Ю.В.Петрич</w:t>
      </w:r>
    </w:p>
    <w:tbl>
      <w:tblPr>
        <w:tblW w:w="14288" w:type="dxa"/>
        <w:tblInd w:w="1" w:type="dxa"/>
        <w:tblLayout w:type="fixed"/>
        <w:tblCellMar>
          <w:left w:w="108" w:type="dxa"/>
          <w:top w:w="0" w:type="dxa"/>
          <w:right w:w="108" w:type="dxa"/>
          <w:bottom w:w="0" w:type="dxa"/>
        </w:tblCellMar>
        <w:tblLook w:val="04A0" w:firstRow="1" w:lastRow="0" w:firstColumn="1" w:lastColumn="0" w:noHBand="0" w:noVBand="1"/>
      </w:tblPr>
      <w:tblGrid>
        <w:gridCol w:w="8505"/>
        <w:gridCol w:w="5782"/>
      </w:tblGrid>
      <w:tr>
        <w:trPr/>
        <w:tc>
          <w:tcPr>
            <w:tcW w:w="8505" w:type="dxa"/>
            <w:shd w:val="clear" w:color="auto" w:fill="auto"/>
          </w:tcPr>
          <w:p>
            <w:pPr>
              <w:pStyle w:val="ConsPlusNormal"/>
              <w:widowControl w:val="off"/>
              <w:spacing w:line="240" w:lineRule="exact"/>
              <w:ind w:firstLine="0"/>
              <w:rPr>
                <w:rFonts w:ascii="Times New Roman" w:hAnsi="Times New Roman" w:cs="Times New Roman"/>
                <w:sz w:val="28"/>
                <w:szCs w:val="28"/>
              </w:rPr>
            </w:pPr>
            <w:r>
              <w:rPr>
                <w:rFonts w:ascii="Times New Roman" w:hAnsi="Times New Roman" w:cs="Times New Roman"/>
                <w:sz w:val="28"/>
                <w:szCs w:val="28"/>
              </w:rPr>
            </w:r>
          </w:p>
        </w:tc>
        <w:tc>
          <w:tcPr>
            <w:tcW w:w="5782" w:type="dxa"/>
            <w:shd w:val="clear" w:color="auto" w:fill="auto"/>
          </w:tcPr>
          <w:p>
            <w:pPr>
              <w:pStyle w:val="ConsPlusNormal"/>
              <w:widowControl w:val="off"/>
              <w:spacing w:before="57" w:after="57" w:line="240" w:lineRule="exact"/>
              <w:ind w:firstLine="0"/>
              <w:jc w:val="center"/>
              <w:rPr>
                <w:sz w:val="24"/>
                <w:szCs w:val="24"/>
              </w:rPr>
            </w:pPr>
            <w:r>
              <w:rPr>
                <w:rFonts w:ascii="Times New Roman" w:hAnsi="Times New Roman" w:cs="Times New Roman"/>
                <w:sz w:val="24"/>
                <w:szCs w:val="24"/>
              </w:rPr>
              <w:t xml:space="preserve">Приложение 1</w:t>
            </w:r>
          </w:p>
        </w:tc>
      </w:tr>
      <w:tr>
        <w:trPr/>
        <w:tc>
          <w:tcPr>
            <w:tcW w:w="8505" w:type="dxa"/>
            <w:shd w:val="clear" w:color="auto" w:fill="auto"/>
          </w:tcPr>
          <w:p>
            <w:pPr>
              <w:pStyle w:val="ConsPlusNormal"/>
              <w:widowControl w:val="off"/>
              <w:spacing w:line="240" w:lineRule="exact"/>
              <w:jc w:val="center"/>
              <w:rPr>
                <w:rFonts w:ascii="Times New Roman" w:hAnsi="Times New Roman" w:cs="Times New Roman"/>
                <w:sz w:val="28"/>
                <w:szCs w:val="28"/>
              </w:rPr>
            </w:pPr>
            <w:r>
              <w:rPr>
                <w:rFonts w:ascii="Times New Roman" w:hAnsi="Times New Roman" w:cs="Times New Roman"/>
                <w:sz w:val="28"/>
                <w:szCs w:val="28"/>
              </w:rPr>
            </w:r>
          </w:p>
        </w:tc>
        <w:tc>
          <w:tcPr>
            <w:tcW w:w="5782" w:type="dxa"/>
            <w:shd w:val="clear" w:color="auto" w:fill="auto"/>
          </w:tcPr>
          <w:p>
            <w:pPr>
              <w:pStyle w:val="ConsPlusNormal"/>
              <w:widowControl w:val="off"/>
              <w:spacing w:before="57" w:after="57" w:line="240" w:lineRule="exact"/>
              <w:ind w:firstLine="0"/>
              <w:jc w:val="center"/>
            </w:pPr>
            <w:r>
              <w:rPr>
                <w:rFonts w:ascii="Times New Roman" w:hAnsi="Times New Roman" w:eastAsia="Cambria" w:cs="Times New Roman"/>
                <w:sz w:val="24"/>
                <w:szCs w:val="24"/>
              </w:rPr>
              <w:t xml:space="preserve">к Изменениям, которые вносятся </w:t>
            </w:r>
            <w:r>
              <w:rPr>
                <w:rFonts w:ascii="Times New Roman" w:hAnsi="Times New Roman" w:eastAsia="Calibri" w:cs="Times New Roman"/>
                <w:sz w:val="24"/>
                <w:szCs w:val="24"/>
                <w:lang w:eastAsia="en-US"/>
              </w:rPr>
              <w:t xml:space="preserve">в постановление администрации Петровского городского округа Ставропольского края </w:t>
            </w:r>
            <w:hyperlink r:id="rId12">
              <w:r>
                <w:rPr>
                  <w:rFonts w:ascii="Times New Roman" w:hAnsi="Times New Roman" w:eastAsia="Calibri" w:cs="Times New Roman"/>
                  <w:sz w:val="24"/>
                  <w:szCs w:val="24"/>
                  <w:lang w:eastAsia="en-US"/>
                </w:rPr>
                <w:t xml:space="preserve">от 13 ноября 2020 г. № 1568 «Об утверждении муниципальной программы Петровского муниципального округа Ставропольского края «Развитие сельского хозяйства»</w:t>
              </w:r>
            </w:hyperlink>
          </w:p>
          <w:p>
            <w:pPr>
              <w:pStyle w:val="ConsPlusNormal"/>
              <w:widowControl w:val="off"/>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r>
          </w:p>
        </w:tc>
      </w:tr>
    </w:tbl>
    <w:p>
      <w:pPr>
        <w:pStyle w:val="Normal"/>
        <w:widowControl w:val="off"/>
        <w:spacing w:before="0" w:after="0" w:line="240" w:lineRule="exact"/>
        <w:jc w:val="center"/>
        <w:rPr>
          <w:rFonts w:ascii="Times New Roman" w:hAnsi="Times New Roman"/>
          <w:sz w:val="28"/>
          <w:szCs w:val="28"/>
        </w:rPr>
      </w:pPr>
      <w:r>
        <w:rPr>
          <w:rFonts w:ascii="Times New Roman" w:hAnsi="Times New Roman"/>
          <w:sz w:val="28"/>
          <w:szCs w:val="28"/>
        </w:rPr>
      </w:r>
    </w:p>
    <w:p>
      <w:pPr>
        <w:pStyle w:val="Normal"/>
        <w:widowControl w:val="off"/>
        <w:spacing w:before="0" w:after="0" w:line="240" w:lineRule="exact"/>
        <w:jc w:val="center"/>
        <w:rPr>
          <w:rFonts w:ascii="Times New Roman" w:hAnsi="Times New Roman"/>
          <w:sz w:val="28"/>
          <w:szCs w:val="28"/>
        </w:rPr>
      </w:pPr>
      <w:r>
        <w:rPr>
          <w:rFonts w:ascii="Times New Roman" w:hAnsi="Times New Roman"/>
          <w:sz w:val="28"/>
          <w:szCs w:val="28"/>
        </w:rPr>
      </w:r>
    </w:p>
    <w:tbl>
      <w:tblPr>
        <w:tblW w:w="14280" w:type="dxa"/>
        <w:tblInd w:w="1" w:type="dxa"/>
        <w:tblLayout w:type="fixed"/>
        <w:tblCellMar>
          <w:left w:w="108" w:type="dxa"/>
          <w:top w:w="0" w:type="dxa"/>
          <w:right w:w="108" w:type="dxa"/>
          <w:bottom w:w="0" w:type="dxa"/>
        </w:tblCellMar>
        <w:tblLook w:val="04A0" w:firstRow="1" w:lastRow="0" w:firstColumn="1" w:lastColumn="0" w:noHBand="0" w:noVBand="1"/>
      </w:tblPr>
      <w:tblGrid>
        <w:gridCol w:w="288"/>
        <w:gridCol w:w="544"/>
        <w:gridCol w:w="6453"/>
        <w:gridCol w:w="1228"/>
        <w:gridCol w:w="710"/>
        <w:gridCol w:w="614"/>
        <w:gridCol w:w="614"/>
        <w:gridCol w:w="614"/>
        <w:gridCol w:w="664"/>
        <w:gridCol w:w="614"/>
        <w:gridCol w:w="660"/>
        <w:gridCol w:w="681"/>
        <w:gridCol w:w="595"/>
      </w:tblGrid>
      <w:tr>
        <w:trPr>
          <w:trHeight w:val="53"/>
        </w:trPr>
        <w:tc>
          <w:tcPr>
            <w:tcW w:w="288" w:type="dxa"/>
            <w:tcBorders>
              <w:right w:val="single" w:color="000000" w:sz="4" w:space="0"/>
            </w:tcBorders>
            <w:shd w:val="clear" w:color="auto" w:fill="auto"/>
          </w:tcPr>
          <w:p>
            <w:pPr>
              <w:pStyle w:val="Normal"/>
              <w:widowControl w:val="off"/>
              <w:spacing w:before="0" w:after="0" w:line="240" w:lineRule="auto"/>
              <w:ind w:right="-62" w:firstLine="0"/>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1</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2</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3</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4</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5</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6</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7</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8</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9</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10</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11</w:t>
            </w:r>
          </w:p>
        </w:tc>
        <w:tc>
          <w:tcPr>
            <w:tcW w:w="595" w:type="dxa"/>
          </w:tcPr>
          <w:p>
            <w:pPr>
              <w:pStyle w:val="Normal"/>
              <w:widowControl w:val="off"/>
              <w:spacing w:before="0" w:after="200"/>
              <w:rPr>
                <w:rFonts w:ascii="Times New Roman" w:hAnsi="Times New Roman"/>
                <w:sz w:val="24"/>
                <w:szCs w:val="24"/>
              </w:rPr>
            </w:pPr>
            <w:r>
              <w:rPr>
                <w:rFonts w:ascii="Times New Roman" w:hAnsi="Times New Roman"/>
                <w:sz w:val="24"/>
                <w:szCs w:val="24"/>
              </w:rPr>
            </w:r>
          </w:p>
        </w:tc>
      </w:tr>
      <w:tr>
        <w:trPr>
          <w:trHeight w:val="1825"/>
        </w:trPr>
        <w:tc>
          <w:tcPr>
            <w:tcW w:w="288" w:type="dxa"/>
            <w:tcBorders>
              <w:right w:val="single" w:color="000000" w:sz="4" w:space="0"/>
            </w:tcBorders>
            <w:shd w:val="clear" w:color="auto" w:fill="auto"/>
          </w:tcPr>
          <w:p>
            <w:pPr>
              <w:pStyle w:val="Normal"/>
              <w:widowControl w:val="off"/>
              <w:spacing w:before="0" w:after="0" w:line="240" w:lineRule="auto"/>
              <w:ind w:right="-62" w:firstLine="0"/>
              <w:rPr>
                <w:rFonts w:ascii="Times New Roman" w:hAnsi="Times New Roman" w:cs="Times New Roman"/>
                <w:sz w:val="24"/>
                <w:szCs w:val="24"/>
              </w:rPr>
            </w:pPr>
            <w:r>
              <w:rPr>
                <w:rFonts w:ascii="Times New Roman" w:hAnsi="Times New Roman" w:cs="Times New Roman"/>
                <w:sz w:val="24"/>
                <w:szCs w:val="24"/>
              </w:rPr>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14</w:t>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both"/>
              <w:rPr>
                <w:rFonts w:ascii="Times New Roman" w:hAnsi="Times New Roman"/>
                <w:sz w:val="24"/>
                <w:szCs w:val="24"/>
              </w:rPr>
            </w:pPr>
            <w:r>
              <w:rPr>
                <w:rFonts w:ascii="Times New Roman" w:hAnsi="Times New Roman" w:cs="Times New Roman"/>
                <w:sz w:val="24"/>
                <w:szCs w:val="24"/>
              </w:rPr>
              <w:t xml:space="preserve">Количество </w:t>
            </w:r>
            <w:r>
              <w:rPr>
                <w:rFonts w:ascii="Times New Roman" w:hAnsi="Times New Roman" w:eastAsia="Times New Roman" w:cs="Times New Roman"/>
                <w:sz w:val="24"/>
                <w:szCs w:val="24"/>
              </w:rPr>
              <w:t xml:space="preserve">разработанных деклараций безопасности гидротехнических сооружений, находящихся в собственности Петровского муниципального округа Ставропольского края (нарастающим итогом)</w:t>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единиц</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3</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6</w:t>
            </w:r>
          </w:p>
        </w:tc>
        <w:tc>
          <w:tcPr>
            <w:tcW w:w="595" w:type="dxa"/>
          </w:tcPr>
          <w:p>
            <w:pPr>
              <w:pStyle w:val="Normal"/>
              <w:widowControl w:val="off"/>
              <w:spacing w:before="0" w:after="200"/>
              <w:rPr>
                <w:rFonts w:ascii="Times New Roman" w:hAnsi="Times New Roman"/>
                <w:sz w:val="24"/>
                <w:szCs w:val="24"/>
              </w:rPr>
            </w:pPr>
            <w:r>
              <w:rPr>
                <w:rFonts w:ascii="Times New Roman" w:hAnsi="Times New Roman"/>
                <w:sz w:val="24"/>
                <w:szCs w:val="24"/>
              </w:rPr>
            </w:r>
          </w:p>
        </w:tc>
      </w:tr>
      <w:tr>
        <w:trPr>
          <w:trHeight w:val="2044"/>
        </w:trPr>
        <w:tc>
          <w:tcPr>
            <w:tcW w:w="288" w:type="dxa"/>
          </w:tcPr>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15</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64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both"/>
            </w:pPr>
            <w:r>
              <w:rPr>
                <w:rFonts w:ascii="Times New Roman" w:hAnsi="Times New Roman" w:eastAsia="Times New Roman" w:cs="Times New Roman"/>
                <w:sz w:val="24"/>
                <w:szCs w:val="24"/>
              </w:rPr>
              <w:t xml:space="preserve">Количество объектов,  на которые заключены договоры обязательного страхования гражданской ответственности владельца гидротехнического сооружения за причинение вреда в результате аварии гидротехнического сооружения, находящихся в собственности Петровского муниципального округа Ставропольского края</w:t>
            </w:r>
          </w:p>
          <w:p>
            <w:pPr>
              <w:pStyle w:val="Normal"/>
              <w:widowControl w:val="off"/>
              <w:spacing w:before="0" w:after="0" w:line="240" w:lineRule="auto"/>
              <w:jc w:val="both"/>
              <w:rPr>
                <w:rFonts w:ascii="Times New Roman" w:hAnsi="Times New Roman" w:cs="Times New Roman"/>
                <w:sz w:val="24"/>
                <w:szCs w:val="24"/>
              </w:rPr>
            </w:pPr>
            <w:r>
              <w:rPr>
                <w:rFonts w:ascii="Times New Roman" w:hAnsi="Times New Roman" w:cs="Times New Roman"/>
                <w:sz w:val="24"/>
                <w:szCs w:val="24"/>
              </w:rPr>
            </w:r>
          </w:p>
        </w:tc>
        <w:tc>
          <w:tcPr>
            <w:tcW w:w="122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единиц</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0</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3</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rFonts w:ascii="Times New Roman" w:hAnsi="Times New Roman"/>
                <w:sz w:val="24"/>
                <w:szCs w:val="24"/>
              </w:rPr>
            </w:pPr>
            <w:r>
              <w:rPr>
                <w:rFonts w:ascii="Times New Roman" w:hAnsi="Times New Roman" w:cs="Times New Roman"/>
                <w:sz w:val="24"/>
                <w:szCs w:val="24"/>
              </w:rPr>
              <w:t xml:space="preserve">6</w:t>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p>
            <w:pPr>
              <w:pStyle w:val="Normal"/>
              <w:widowControl w:val="off"/>
              <w:spacing w:before="0" w:after="0" w:line="240" w:lineRule="auto"/>
              <w:jc w:val="center"/>
              <w:rPr>
                <w:rFonts w:ascii="Times New Roman" w:hAnsi="Times New Roman" w:cs="Times New Roman"/>
                <w:sz w:val="24"/>
                <w:szCs w:val="24"/>
              </w:rPr>
            </w:pPr>
            <w:r>
              <w:rPr>
                <w:rFonts w:ascii="Times New Roman" w:hAnsi="Times New Roman" w:cs="Times New Roman"/>
                <w:sz w:val="24"/>
                <w:szCs w:val="24"/>
              </w:rPr>
            </w:r>
          </w:p>
        </w:tc>
        <w:tc>
          <w:tcPr>
            <w:tcW w:w="595" w:type="dxa"/>
            <w:tcBorders>
              <w:left w:val="single" w:color="000000" w:sz="4" w:space="0"/>
            </w:tcBorders>
            <w:shd w:val="clear" w:color="auto" w:fill="auto"/>
          </w:tcPr>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sz w:val="24"/>
                <w:szCs w:val="24"/>
              </w:rPr>
            </w:r>
          </w:p>
          <w:p>
            <w:pPr>
              <w:pStyle w:val="Normal"/>
              <w:widowControl w:val="off"/>
              <w:spacing w:before="0" w:after="0" w:line="240" w:lineRule="auto"/>
              <w:rPr>
                <w:rFonts w:ascii="Times New Roman" w:hAnsi="Times New Roman"/>
                <w:sz w:val="24"/>
                <w:szCs w:val="24"/>
              </w:rPr>
            </w:pPr>
            <w:r>
              <w:rPr>
                <w:rFonts w:ascii="Times New Roman" w:hAnsi="Times New Roman" w:cs="Times New Roman"/>
                <w:sz w:val="24"/>
                <w:szCs w:val="24"/>
              </w:rPr>
              <w:t xml:space="preserve">».</w:t>
            </w:r>
          </w:p>
        </w:tc>
      </w:tr>
    </w:tbl>
    <w:p>
      <w:pPr>
        <w:pStyle w:val="Normal"/>
        <w:widowControl w:val="off"/>
        <w:spacing w:before="0" w:after="0" w:line="240" w:lineRule="exact"/>
        <w:jc w:val="center"/>
        <w:rPr>
          <w:rFonts w:ascii="Times New Roman" w:hAnsi="Times New Roman" w:eastAsia="Cambria" w:cs="Times New Roman"/>
          <w:sz w:val="28"/>
          <w:szCs w:val="28"/>
        </w:rPr>
      </w:pPr>
      <w:r>
        <w:rPr>
          <w:rFonts w:ascii="Times New Roman" w:hAnsi="Times New Roman" w:eastAsia="Cambria" w:cs="Times New Roman"/>
          <w:sz w:val="28"/>
          <w:szCs w:val="28"/>
        </w:rPr>
      </w:r>
      <w:r>
        <w:br w:type="page" w:clear="all"/>
      </w:r>
    </w:p>
    <w:tbl>
      <w:tblPr>
        <w:tblW w:w="14280" w:type="dxa"/>
        <w:tblInd w:w="1" w:type="dxa"/>
        <w:tblLayout w:type="fixed"/>
        <w:tblCellMar>
          <w:left w:w="108" w:type="dxa"/>
          <w:top w:w="0" w:type="dxa"/>
          <w:right w:w="108" w:type="dxa"/>
          <w:bottom w:w="0" w:type="dxa"/>
        </w:tblCellMar>
        <w:tblLook w:val="04A0" w:firstRow="1" w:lastRow="0" w:firstColumn="1" w:lastColumn="0" w:noHBand="0" w:noVBand="1"/>
      </w:tblPr>
      <w:tblGrid>
        <w:gridCol w:w="8556"/>
        <w:gridCol w:w="5723"/>
      </w:tblGrid>
      <w:tr>
        <w:trPr/>
        <w:tc>
          <w:tcPr>
            <w:tcW w:w="8556" w:type="dxa"/>
            <w:shd w:val="clear" w:color="auto" w:fill="auto"/>
          </w:tcPr>
          <w:p>
            <w:pPr>
              <w:pStyle w:val="ConsPlusNormal"/>
              <w:pageBreakBefore/>
              <w:widowControl w:val="off"/>
              <w:ind w:firstLine="0"/>
              <w:rPr>
                <w:rFonts w:ascii="Times New Roman" w:hAnsi="Times New Roman" w:cs="Times New Roman"/>
                <w:sz w:val="28"/>
                <w:szCs w:val="28"/>
              </w:rPr>
            </w:pPr>
            <w:r>
              <w:rPr>
                <w:rFonts w:ascii="Times New Roman" w:hAnsi="Times New Roman" w:cs="Times New Roman"/>
                <w:sz w:val="28"/>
                <w:szCs w:val="28"/>
              </w:rPr>
            </w:r>
          </w:p>
        </w:tc>
        <w:tc>
          <w:tcPr>
            <w:tcW w:w="5723" w:type="dxa"/>
            <w:shd w:val="clear" w:color="auto" w:fill="auto"/>
          </w:tcPr>
          <w:p>
            <w:pPr>
              <w:pStyle w:val="ConsPlusNormal"/>
              <w:widowControl w:val="off"/>
              <w:ind w:firstLine="0"/>
              <w:jc w:val="center"/>
              <w:rPr>
                <w:sz w:val="24"/>
                <w:szCs w:val="24"/>
              </w:rPr>
            </w:pPr>
            <w:r>
              <w:rPr>
                <w:rFonts w:ascii="Times New Roman" w:hAnsi="Times New Roman" w:cs="Times New Roman"/>
                <w:sz w:val="24"/>
                <w:szCs w:val="24"/>
              </w:rPr>
              <w:t xml:space="preserve">Приложение 2</w:t>
            </w:r>
          </w:p>
        </w:tc>
      </w:tr>
      <w:tr>
        <w:trPr/>
        <w:tc>
          <w:tcPr>
            <w:tcW w:w="8556" w:type="dxa"/>
            <w:shd w:val="clear" w:color="auto" w:fill="auto"/>
          </w:tcPr>
          <w:p>
            <w:pPr>
              <w:pStyle w:val="ConsPlusNormal"/>
              <w:widowControl w:val="off"/>
              <w:spacing w:line="240" w:lineRule="exact"/>
              <w:ind w:firstLine="0"/>
              <w:rPr>
                <w:rFonts w:ascii="Times New Roman" w:hAnsi="Times New Roman" w:cs="Times New Roman"/>
                <w:sz w:val="28"/>
                <w:szCs w:val="28"/>
              </w:rPr>
            </w:pPr>
            <w:r>
              <w:rPr>
                <w:rFonts w:ascii="Times New Roman" w:hAnsi="Times New Roman" w:cs="Times New Roman"/>
                <w:sz w:val="28"/>
                <w:szCs w:val="28"/>
              </w:rPr>
            </w:r>
          </w:p>
        </w:tc>
        <w:tc>
          <w:tcPr>
            <w:tcW w:w="5723" w:type="dxa"/>
            <w:shd w:val="clear" w:color="auto" w:fill="auto"/>
          </w:tcPr>
          <w:p>
            <w:pPr>
              <w:pStyle w:val="ConsPlusNormal"/>
              <w:widowControl w:val="off"/>
              <w:spacing w:before="57" w:after="57" w:line="240" w:lineRule="exact"/>
              <w:ind w:firstLine="0"/>
              <w:jc w:val="center"/>
            </w:pPr>
            <w:r>
              <w:rPr>
                <w:rFonts w:ascii="Times New Roman" w:hAnsi="Times New Roman" w:eastAsia="Cambria" w:cs="Times New Roman"/>
                <w:sz w:val="24"/>
                <w:szCs w:val="24"/>
              </w:rPr>
              <w:t xml:space="preserve">к Изменениям, которые вносятся </w:t>
            </w:r>
            <w:r>
              <w:rPr>
                <w:rFonts w:ascii="Times New Roman" w:hAnsi="Times New Roman" w:eastAsia="Calibri" w:cs="Times New Roman"/>
                <w:sz w:val="24"/>
                <w:szCs w:val="24"/>
                <w:lang w:eastAsia="en-US"/>
              </w:rPr>
              <w:t xml:space="preserve">в постановление администрации Петровского городского округа Ставропольского края </w:t>
            </w:r>
            <w:hyperlink r:id="rId13">
              <w:r>
                <w:rPr>
                  <w:rFonts w:ascii="Times New Roman" w:hAnsi="Times New Roman" w:eastAsia="Calibri" w:cs="Times New Roman"/>
                  <w:sz w:val="24"/>
                  <w:szCs w:val="24"/>
                  <w:lang w:eastAsia="en-US"/>
                </w:rPr>
                <w:t xml:space="preserve">от 13 ноября 2020 г. № 1568 «Об утверждении муниципальной программы Петровского муниципального округа Ставропольского края «Развитие сельского хозяйства»</w:t>
              </w:r>
            </w:hyperlink>
          </w:p>
          <w:p>
            <w:pPr>
              <w:pStyle w:val="ConsPlusNormal"/>
              <w:widowControl w:val="off"/>
              <w:spacing w:line="240" w:lineRule="exact"/>
              <w:ind w:firstLine="0"/>
              <w:jc w:val="center"/>
              <w:rPr>
                <w:rFonts w:ascii="Times New Roman" w:hAnsi="Times New Roman" w:cs="Times New Roman"/>
              </w:rPr>
            </w:pPr>
            <w:r>
              <w:rPr>
                <w:rFonts w:ascii="Times New Roman" w:hAnsi="Times New Roman" w:cs="Times New Roman"/>
              </w:rPr>
            </w:r>
          </w:p>
        </w:tc>
      </w:tr>
    </w:tbl>
    <w:p>
      <w:pPr>
        <w:pStyle w:val="Normal"/>
        <w:widowControl w:val="off"/>
        <w:spacing w:before="0" w:after="0" w:line="240" w:lineRule="exact"/>
        <w:jc w:val="center"/>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exact"/>
        <w:jc w:val="center"/>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exact"/>
        <w:jc w:val="center"/>
        <w:rPr>
          <w:sz w:val="24"/>
          <w:szCs w:val="24"/>
        </w:rPr>
      </w:pPr>
      <w:r>
        <w:rPr>
          <w:sz w:val="24"/>
          <w:szCs w:val="24"/>
        </w:rPr>
      </w:r>
    </w:p>
    <w:p>
      <w:pPr>
        <w:pStyle w:val="Normal"/>
        <w:widowControl w:val="off"/>
        <w:spacing w:before="0" w:after="0" w:line="240" w:lineRule="exact"/>
        <w:jc w:val="center"/>
        <w:rPr>
          <w:rFonts w:ascii="Times New Roman" w:hAnsi="Times New Roman" w:eastAsia="Cambria" w:cs="Times New Roman"/>
          <w:sz w:val="24"/>
          <w:szCs w:val="24"/>
        </w:rPr>
      </w:pPr>
      <w:r>
        <w:rPr>
          <w:rFonts w:ascii="Times New Roman" w:hAnsi="Times New Roman" w:eastAsia="Cambria" w:cs="Times New Roman"/>
          <w:sz w:val="24"/>
          <w:szCs w:val="24"/>
        </w:rPr>
      </w:r>
    </w:p>
    <w:tbl>
      <w:tblPr>
        <w:tblW w:w="14288" w:type="dxa"/>
        <w:tblInd w:w="-10" w:type="dxa"/>
        <w:tblLayout w:type="fixed"/>
        <w:tblCellMar>
          <w:left w:w="108" w:type="dxa"/>
          <w:top w:w="0" w:type="dxa"/>
          <w:right w:w="108" w:type="dxa"/>
          <w:bottom w:w="0" w:type="dxa"/>
        </w:tblCellMar>
        <w:tblLook w:val="0000" w:firstRow="0" w:lastRow="0" w:firstColumn="0" w:lastColumn="0" w:noHBand="0" w:noVBand="0"/>
      </w:tblPr>
      <w:tblGrid>
        <w:gridCol w:w="351"/>
        <w:gridCol w:w="451"/>
        <w:gridCol w:w="3302"/>
        <w:gridCol w:w="2139"/>
        <w:gridCol w:w="2727"/>
        <w:gridCol w:w="1013"/>
        <w:gridCol w:w="965"/>
        <w:gridCol w:w="2845"/>
        <w:gridCol w:w="493"/>
      </w:tblGrid>
      <w:tr>
        <w:trPr>
          <w:trHeight w:val="328"/>
        </w:trPr>
        <w:tc>
          <w:tcPr>
            <w:tcW w:w="351" w:type="dxa"/>
            <w:tcBorders>
              <w:right w:val="single" w:color="000000" w:sz="4" w:space="0"/>
            </w:tcBorders>
            <w:shd w:val="clear" w:color="auto" w:fill="auto"/>
          </w:tcPr>
          <w:p>
            <w:pPr>
              <w:pStyle w:val="Normal"/>
              <w:widowControl w:val="off"/>
              <w:spacing w:before="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t>
            </w:r>
          </w:p>
        </w:tc>
        <w:tc>
          <w:tcPr>
            <w:tcW w:w="451"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spacing w:before="0"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w:t>
            </w:r>
          </w:p>
        </w:tc>
        <w:tc>
          <w:tcPr>
            <w:tcW w:w="3302"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spacing w:before="0" w:after="0" w:line="240" w:lineRule="auto"/>
              <w:jc w:val="both"/>
              <w:rPr>
                <w:sz w:val="24"/>
                <w:szCs w:val="24"/>
              </w:rPr>
            </w:pPr>
            <w:r>
              <w:rPr>
                <w:rFonts w:ascii="Times New Roman" w:hAnsi="Times New Roman" w:cs="Times New Roman"/>
                <w:color w:val="000000" w:themeColor="text1"/>
                <w:sz w:val="24"/>
                <w:szCs w:val="24"/>
              </w:rPr>
              <w:t xml:space="preserve">Стабилизация гидрологической обстановки на территории округа</w:t>
            </w:r>
          </w:p>
        </w:tc>
        <w:tc>
          <w:tcPr>
            <w:tcW w:w="2139"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spacing w:before="0" w:after="0" w:line="240" w:lineRule="auto"/>
              <w:ind w:left="-108" w:firstLine="34"/>
              <w:jc w:val="both"/>
              <w:rPr>
                <w:sz w:val="24"/>
                <w:szCs w:val="24"/>
              </w:rPr>
            </w:pPr>
            <w:r>
              <w:rPr>
                <w:rFonts w:ascii="Times New Roman" w:hAnsi="Times New Roman" w:eastAsia="Cambria" w:cs="Times New Roman"/>
                <w:sz w:val="24"/>
                <w:szCs w:val="24"/>
                <w:lang w:eastAsia="ar-SA"/>
              </w:rPr>
              <w:t xml:space="preserve">обеспечение выполнения функций органов местного самоуправления округа</w:t>
            </w:r>
          </w:p>
        </w:tc>
        <w:tc>
          <w:tcPr>
            <w:tcW w:w="2727" w:type="dxa"/>
            <w:tcBorders>
              <w:top w:val="single" w:color="000000" w:sz="4" w:space="0"/>
              <w:left w:val="single" w:color="000000" w:sz="4" w:space="0"/>
              <w:bottom w:val="single" w:color="000000" w:sz="4" w:space="0"/>
              <w:right w:val="single" w:color="000000" w:sz="4" w:space="0"/>
            </w:tcBorders>
            <w:shd w:val="clear" w:color="auto" w:fill="auto"/>
          </w:tcPr>
          <w:p>
            <w:pPr>
              <w:pStyle w:val="Style51"/>
              <w:widowControl w:val="off"/>
              <w:spacing w:line="240" w:lineRule="auto"/>
            </w:pPr>
            <w:r>
              <w:t xml:space="preserve">отдел сельского хозяйства и охраны окружающей среды; управление муниципального хозяйства;</w:t>
            </w:r>
          </w:p>
          <w:p>
            <w:pPr>
              <w:pStyle w:val="Normal"/>
              <w:widowControl w:val="off"/>
              <w:spacing w:before="0" w:after="0" w:line="240" w:lineRule="auto"/>
              <w:jc w:val="both"/>
              <w:rPr>
                <w:sz w:val="24"/>
                <w:szCs w:val="24"/>
              </w:rPr>
            </w:pPr>
            <w:r>
              <w:rPr>
                <w:rFonts w:ascii="Times New Roman" w:hAnsi="Times New Roman" w:eastAsia="Times New Roman" w:cs="Times New Roman"/>
                <w:sz w:val="24"/>
                <w:szCs w:val="24"/>
              </w:rPr>
              <w:t xml:space="preserve">управление по делам территорий;</w:t>
            </w:r>
          </w:p>
          <w:p>
            <w:pPr>
              <w:pStyle w:val="Normal"/>
              <w:widowControl w:val="off"/>
              <w:spacing w:before="0" w:after="0" w:line="240" w:lineRule="auto"/>
              <w:jc w:val="both"/>
              <w:rPr>
                <w:sz w:val="24"/>
                <w:szCs w:val="24"/>
              </w:rPr>
            </w:pPr>
            <w:r>
              <w:rPr>
                <w:rFonts w:ascii="Times New Roman" w:hAnsi="Times New Roman" w:eastAsia="Times New Roman" w:cs="Times New Roman"/>
                <w:sz w:val="24"/>
                <w:szCs w:val="24"/>
              </w:rPr>
              <w:t xml:space="preserve">МБУ «Коммунальное хозяйство;</w:t>
            </w:r>
          </w:p>
          <w:p>
            <w:pPr>
              <w:pStyle w:val="Normal"/>
              <w:widowControl w:val="off"/>
              <w:spacing w:before="0" w:after="0" w:line="240" w:lineRule="auto"/>
              <w:jc w:val="both"/>
              <w:rPr>
                <w:sz w:val="24"/>
                <w:szCs w:val="24"/>
              </w:rPr>
            </w:pPr>
            <w:r>
              <w:rPr>
                <w:rFonts w:ascii="Times New Roman" w:hAnsi="Times New Roman" w:eastAsia="Times New Roman" w:cs="Times New Roman"/>
                <w:sz w:val="24"/>
                <w:szCs w:val="24"/>
              </w:rPr>
              <w:t xml:space="preserve">население (по согласованию); хозяйствующие субъекты (по согласованию)</w:t>
            </w:r>
          </w:p>
          <w:p>
            <w:pPr>
              <w:pStyle w:val="Normal"/>
              <w:widowControl w:val="off"/>
              <w:spacing w:before="0"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r>
          </w:p>
        </w:tc>
        <w:tc>
          <w:tcPr>
            <w:tcW w:w="101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jc w:val="center"/>
              <w:rPr>
                <w:sz w:val="24"/>
                <w:szCs w:val="24"/>
              </w:rPr>
            </w:pPr>
            <w:r>
              <w:rPr>
                <w:rFonts w:ascii="Times New Roman" w:hAnsi="Times New Roman" w:eastAsia="Cambria" w:cs="Times New Roman"/>
                <w:sz w:val="24"/>
                <w:szCs w:val="24"/>
              </w:rPr>
              <w:t xml:space="preserve">2021 г.</w:t>
            </w:r>
          </w:p>
        </w:tc>
        <w:tc>
          <w:tcPr>
            <w:tcW w:w="96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Normal"/>
              <w:widowControl w:val="off"/>
              <w:spacing w:before="0" w:after="0" w:line="240" w:lineRule="auto"/>
              <w:ind w:hanging="27"/>
              <w:jc w:val="center"/>
              <w:rPr>
                <w:sz w:val="24"/>
                <w:szCs w:val="24"/>
              </w:rPr>
            </w:pPr>
            <w:r>
              <w:rPr>
                <w:rFonts w:ascii="Times New Roman" w:hAnsi="Times New Roman" w:eastAsia="Cambria" w:cs="Times New Roman"/>
                <w:sz w:val="24"/>
                <w:szCs w:val="24"/>
              </w:rPr>
              <w:t xml:space="preserve">2026 г.</w:t>
            </w:r>
          </w:p>
        </w:tc>
        <w:tc>
          <w:tcPr>
            <w:tcW w:w="2845" w:type="dxa"/>
            <w:tcBorders>
              <w:top w:val="single" w:color="000000" w:sz="4" w:space="0"/>
              <w:left w:val="single" w:color="000000" w:sz="4" w:space="0"/>
              <w:bottom w:val="single" w:color="000000" w:sz="4" w:space="0"/>
              <w:right w:val="single" w:color="000000" w:sz="4" w:space="0"/>
            </w:tcBorders>
            <w:shd w:val="clear" w:color="auto" w:fill="auto"/>
          </w:tcPr>
          <w:p>
            <w:pPr>
              <w:pStyle w:val="Normal"/>
              <w:widowControl w:val="off"/>
              <w:spacing w:before="0" w:after="0" w:line="240" w:lineRule="auto"/>
              <w:jc w:val="both"/>
              <w:rPr>
                <w:sz w:val="24"/>
                <w:szCs w:val="24"/>
              </w:rPr>
            </w:pPr>
            <w:r>
              <w:rPr>
                <w:rFonts w:ascii="Times New Roman" w:hAnsi="Times New Roman" w:eastAsia="Cambria" w:cs="Times New Roman"/>
                <w:sz w:val="24"/>
                <w:szCs w:val="24"/>
              </w:rPr>
              <w:t xml:space="preserve">Пункт 13,14,15 приложения 1 к Программе</w:t>
            </w:r>
          </w:p>
        </w:tc>
        <w:tc>
          <w:tcPr>
            <w:tcW w:w="493" w:type="dxa"/>
            <w:tcBorders>
              <w:left w:val="single" w:color="000000" w:sz="4" w:space="0"/>
            </w:tcBorders>
            <w:shd w:val="clear" w:color="auto" w:fill="auto"/>
          </w:tcPr>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rFonts w:ascii="Times New Roman" w:hAnsi="Times New Roman" w:eastAsia="Cambria" w:cs="Times New Roman"/>
                <w:sz w:val="24"/>
                <w:szCs w:val="24"/>
              </w:rPr>
            </w:pPr>
            <w:r>
              <w:rPr>
                <w:rFonts w:ascii="Times New Roman" w:hAnsi="Times New Roman" w:eastAsia="Cambria" w:cs="Times New Roman"/>
                <w:sz w:val="24"/>
                <w:szCs w:val="24"/>
              </w:rPr>
            </w:r>
          </w:p>
          <w:p>
            <w:pPr>
              <w:pStyle w:val="Normal"/>
              <w:widowControl w:val="off"/>
              <w:spacing w:before="0" w:after="0" w:line="240" w:lineRule="auto"/>
              <w:jc w:val="both"/>
              <w:rPr>
                <w:sz w:val="24"/>
                <w:szCs w:val="24"/>
              </w:rPr>
            </w:pPr>
            <w:r>
              <w:rPr>
                <w:sz w:val="24"/>
                <w:szCs w:val="24"/>
              </w:rPr>
            </w:r>
          </w:p>
          <w:p>
            <w:pPr>
              <w:pStyle w:val="Normal"/>
              <w:widowControl w:val="off"/>
              <w:spacing w:before="0" w:after="0" w:line="240" w:lineRule="auto"/>
              <w:jc w:val="both"/>
              <w:rPr>
                <w:sz w:val="24"/>
                <w:szCs w:val="24"/>
              </w:rPr>
            </w:pPr>
            <w:r>
              <w:rPr>
                <w:sz w:val="24"/>
                <w:szCs w:val="24"/>
              </w:rPr>
            </w:r>
          </w:p>
          <w:p>
            <w:pPr>
              <w:pStyle w:val="Normal"/>
              <w:widowControl w:val="off"/>
              <w:spacing w:before="0" w:after="0" w:line="240" w:lineRule="auto"/>
              <w:jc w:val="both"/>
              <w:rPr>
                <w:sz w:val="24"/>
                <w:szCs w:val="24"/>
              </w:rPr>
            </w:pPr>
            <w:r>
              <w:rPr>
                <w:sz w:val="24"/>
                <w:szCs w:val="24"/>
              </w:rPr>
            </w:r>
          </w:p>
          <w:p>
            <w:pPr>
              <w:pStyle w:val="Normal"/>
              <w:widowControl w:val="off"/>
              <w:spacing w:before="0" w:after="0" w:line="240" w:lineRule="auto"/>
              <w:jc w:val="both"/>
              <w:rPr>
                <w:sz w:val="24"/>
                <w:szCs w:val="24"/>
              </w:rPr>
            </w:pPr>
            <w:r>
              <w:rPr>
                <w:sz w:val="24"/>
                <w:szCs w:val="24"/>
              </w:rPr>
            </w:r>
          </w:p>
          <w:p>
            <w:pPr>
              <w:pStyle w:val="Normal"/>
              <w:widowControl w:val="off"/>
              <w:spacing w:before="0" w:after="0" w:line="240" w:lineRule="auto"/>
              <w:jc w:val="both"/>
              <w:rPr>
                <w:sz w:val="24"/>
                <w:szCs w:val="24"/>
              </w:rPr>
            </w:pPr>
            <w:r>
              <w:rPr>
                <w:sz w:val="24"/>
                <w:szCs w:val="24"/>
              </w:rPr>
            </w:r>
          </w:p>
          <w:p>
            <w:pPr>
              <w:pStyle w:val="Normal"/>
              <w:widowControl w:val="off"/>
              <w:spacing w:before="0" w:after="0" w:line="240" w:lineRule="auto"/>
              <w:jc w:val="both"/>
              <w:rPr>
                <w:sz w:val="24"/>
                <w:szCs w:val="24"/>
              </w:rPr>
            </w:pPr>
            <w:r>
              <w:rPr>
                <w:sz w:val="24"/>
                <w:szCs w:val="24"/>
              </w:rPr>
            </w:r>
          </w:p>
          <w:p>
            <w:pPr>
              <w:pStyle w:val="Normal"/>
              <w:widowControl w:val="off"/>
              <w:spacing w:before="0" w:after="0" w:line="240" w:lineRule="auto"/>
              <w:jc w:val="both"/>
              <w:rPr>
                <w:shd w:val="clear" w:fill="ffff00"/>
              </w:rPr>
            </w:pPr>
            <w:r>
              <w:rPr>
                <w:rFonts w:ascii="Times New Roman" w:hAnsi="Times New Roman" w:eastAsia="Times New Roman" w:cs="Times New Roman"/>
                <w:sz w:val="24"/>
                <w:szCs w:val="24"/>
              </w:rPr>
              <w:t xml:space="preserve">».</w:t>
            </w:r>
          </w:p>
        </w:tc>
      </w:tr>
    </w:tbl>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tbl>
      <w:tblPr>
        <w:tblW w:w="14288" w:type="dxa"/>
        <w:tblInd w:w="1" w:type="dxa"/>
        <w:tblLayout w:type="fixed"/>
        <w:tblCellMar>
          <w:left w:w="108" w:type="dxa"/>
          <w:top w:w="0" w:type="dxa"/>
          <w:right w:w="108" w:type="dxa"/>
          <w:bottom w:w="0" w:type="dxa"/>
        </w:tblCellMar>
        <w:tblLook w:val="04A0" w:firstRow="1" w:lastRow="0" w:firstColumn="1" w:lastColumn="0" w:noHBand="0" w:noVBand="1"/>
      </w:tblPr>
      <w:tblGrid>
        <w:gridCol w:w="8555"/>
        <w:gridCol w:w="5732"/>
      </w:tblGrid>
      <w:tr>
        <w:trPr/>
        <w:tc>
          <w:tcPr>
            <w:tcW w:w="8555" w:type="dxa"/>
            <w:shd w:val="clear" w:color="auto" w:fill="auto"/>
          </w:tcPr>
          <w:p>
            <w:pPr>
              <w:pStyle w:val="ConsPlusNormal"/>
              <w:widowControl w:val="off"/>
              <w:spacing w:line="240" w:lineRule="exact"/>
              <w:ind w:firstLine="0"/>
              <w:rPr>
                <w:rFonts w:ascii="Times New Roman" w:hAnsi="Times New Roman" w:cs="Times New Roman"/>
                <w:sz w:val="28"/>
                <w:szCs w:val="28"/>
              </w:rPr>
            </w:pPr>
            <w:r>
              <w:rPr>
                <w:rFonts w:ascii="Times New Roman" w:hAnsi="Times New Roman" w:cs="Times New Roman"/>
                <w:sz w:val="28"/>
                <w:szCs w:val="28"/>
              </w:rPr>
            </w:r>
          </w:p>
        </w:tc>
        <w:tc>
          <w:tcPr>
            <w:tcW w:w="5732" w:type="dxa"/>
            <w:shd w:val="clear" w:color="auto" w:fill="auto"/>
          </w:tcPr>
          <w:p>
            <w:pPr>
              <w:pStyle w:val="ConsPlusNormal"/>
              <w:widowControl w:val="off"/>
              <w:spacing w:line="240" w:lineRule="exact"/>
              <w:ind w:firstLine="0"/>
              <w:jc w:val="center"/>
            </w:pPr>
            <w:r>
              <w:rPr>
                <w:rFonts w:ascii="Times New Roman" w:hAnsi="Times New Roman" w:cs="Times New Roman"/>
                <w:sz w:val="24"/>
                <w:szCs w:val="24"/>
              </w:rPr>
              <w:t xml:space="preserve">Приложение 3</w:t>
            </w:r>
          </w:p>
        </w:tc>
      </w:tr>
      <w:tr>
        <w:trPr/>
        <w:tc>
          <w:tcPr>
            <w:tcW w:w="8555" w:type="dxa"/>
            <w:shd w:val="clear" w:color="auto" w:fill="auto"/>
          </w:tcPr>
          <w:p>
            <w:pPr>
              <w:pStyle w:val="ConsPlusNormal"/>
              <w:widowControl w:val="off"/>
              <w:spacing w:line="240" w:lineRule="exact"/>
              <w:jc w:val="center"/>
              <w:rPr>
                <w:rFonts w:ascii="Times New Roman" w:hAnsi="Times New Roman" w:cs="Times New Roman"/>
                <w:sz w:val="28"/>
                <w:szCs w:val="28"/>
              </w:rPr>
            </w:pPr>
            <w:r>
              <w:rPr>
                <w:rFonts w:ascii="Times New Roman" w:hAnsi="Times New Roman" w:cs="Times New Roman"/>
                <w:sz w:val="28"/>
                <w:szCs w:val="28"/>
              </w:rPr>
            </w:r>
          </w:p>
        </w:tc>
        <w:tc>
          <w:tcPr>
            <w:tcW w:w="5732" w:type="dxa"/>
            <w:shd w:val="clear" w:color="auto" w:fill="auto"/>
          </w:tcPr>
          <w:p>
            <w:pPr>
              <w:pStyle w:val="ConsPlusNormal"/>
              <w:widowControl w:val="off"/>
              <w:spacing w:before="57" w:after="57" w:line="240" w:lineRule="exact"/>
              <w:ind w:firstLine="0"/>
              <w:jc w:val="center"/>
            </w:pPr>
            <w:r>
              <w:rPr>
                <w:rFonts w:ascii="Times New Roman" w:hAnsi="Times New Roman" w:eastAsia="Cambria" w:cs="Times New Roman"/>
                <w:sz w:val="24"/>
                <w:szCs w:val="24"/>
              </w:rPr>
              <w:t xml:space="preserve">к Изменениям, которые вносятся </w:t>
            </w:r>
            <w:r>
              <w:rPr>
                <w:rFonts w:ascii="Times New Roman" w:hAnsi="Times New Roman" w:eastAsia="Calibri" w:cs="Times New Roman"/>
                <w:sz w:val="24"/>
                <w:szCs w:val="24"/>
                <w:lang w:eastAsia="en-US"/>
              </w:rPr>
              <w:t xml:space="preserve">в постановление администрации Петровского городского округа Ставропольского края </w:t>
            </w:r>
            <w:hyperlink r:id="rId14">
              <w:r>
                <w:rPr>
                  <w:rFonts w:ascii="Times New Roman" w:hAnsi="Times New Roman" w:eastAsia="Calibri" w:cs="Times New Roman"/>
                  <w:sz w:val="24"/>
                  <w:szCs w:val="24"/>
                  <w:lang w:eastAsia="en-US"/>
                </w:rPr>
                <w:t xml:space="preserve">от 13 ноября 2020 г. № 1568 «Об утверждении муниципальной программы Петровского муниципального округа Ставропольского края «Развитие сельского хозяйства»</w:t>
              </w:r>
            </w:hyperlink>
          </w:p>
          <w:p>
            <w:pPr>
              <w:pStyle w:val="ConsPlusNormal"/>
              <w:widowControl w:val="off"/>
              <w:spacing w:line="240" w:lineRule="exact"/>
              <w:ind w:firstLine="0"/>
              <w:jc w:val="center"/>
            </w:pPr>
            <w:r>
              <w:rPr>
                <w:rFonts w:ascii="Times New Roman" w:hAnsi="Times New Roman" w:cs="Times New Roman"/>
                <w:sz w:val="24"/>
                <w:szCs w:val="24"/>
              </w:rPr>
              <w:t xml:space="preserve">«Приложения 3</w:t>
            </w:r>
          </w:p>
          <w:p>
            <w:pPr>
              <w:pStyle w:val="ConsPlusNormal"/>
              <w:widowControl w:val="off"/>
              <w:spacing w:line="240" w:lineRule="exact"/>
              <w:ind w:firstLine="0"/>
              <w:jc w:val="center"/>
            </w:pPr>
            <w:r>
              <w:rPr>
                <w:rFonts w:ascii="Times New Roman" w:hAnsi="Times New Roman" w:cs="Times New Roman"/>
                <w:sz w:val="24"/>
                <w:szCs w:val="24"/>
              </w:rPr>
              <w:t xml:space="preserve">к муниципальной программе Петровского муниципального округа Ставропольского края «Развитие сельского хозяйства»</w:t>
            </w:r>
          </w:p>
          <w:p>
            <w:pPr>
              <w:pStyle w:val="ConsPlusNormal"/>
              <w:widowControl w:val="off"/>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r>
          </w:p>
        </w:tc>
      </w:tr>
    </w:tbl>
    <w:p>
      <w:pPr>
        <w:pStyle w:val="Normal"/>
        <w:spacing w:before="0" w:after="0"/>
        <w:jc w:val="center"/>
        <w:rPr>
          <w:rFonts w:ascii="Times New Roman" w:hAnsi="Times New Roman" w:cs="Times New Roman"/>
          <w:b/>
          <w:sz w:val="24"/>
          <w:szCs w:val="24"/>
        </w:rPr>
      </w:pPr>
      <w:r>
        <w:rPr>
          <w:rFonts w:ascii="Times New Roman" w:hAnsi="Times New Roman" w:cs="Times New Roman"/>
          <w:b/>
          <w:sz w:val="24"/>
          <w:szCs w:val="24"/>
        </w:rPr>
      </w:r>
    </w:p>
    <w:p>
      <w:pPr>
        <w:pStyle w:val="Normal"/>
        <w:spacing w:before="0" w:after="0"/>
        <w:jc w:val="center"/>
        <w:rPr>
          <w:rFonts w:ascii="Times New Roman" w:hAnsi="Times New Roman" w:cs="Times New Roman"/>
          <w:b/>
          <w:sz w:val="24"/>
          <w:szCs w:val="24"/>
        </w:rPr>
      </w:pPr>
      <w:r>
        <w:rPr>
          <w:rFonts w:ascii="Times New Roman" w:hAnsi="Times New Roman" w:cs="Times New Roman"/>
          <w:b/>
          <w:sz w:val="24"/>
          <w:szCs w:val="24"/>
        </w:rPr>
      </w:r>
    </w:p>
    <w:p>
      <w:pPr>
        <w:pStyle w:val="Normal"/>
        <w:spacing w:before="0" w:after="0"/>
        <w:jc w:val="center"/>
        <w:rPr>
          <w:rFonts w:ascii="Times New Roman" w:hAnsi="Times New Roman" w:cs="Times New Roman"/>
          <w:b/>
          <w:sz w:val="24"/>
          <w:szCs w:val="24"/>
        </w:rPr>
      </w:pPr>
      <w:r>
        <w:rPr>
          <w:rFonts w:ascii="Times New Roman" w:hAnsi="Times New Roman" w:cs="Times New Roman"/>
          <w:sz w:val="24"/>
          <w:szCs w:val="24"/>
        </w:rPr>
        <w:t xml:space="preserve">ОБЪЕМЫ И ИСТОЧНИКИ</w:t>
      </w:r>
      <w:r>
        <w:rPr>
          <w:rFonts w:ascii="Times New Roman" w:hAnsi="Times New Roman" w:cs="Times New Roman"/>
          <w:b/>
          <w:sz w:val="24"/>
          <w:szCs w:val="24"/>
        </w:rPr>
        <w:t xml:space="preserve"> </w:t>
      </w:r>
    </w:p>
    <w:p>
      <w:pPr>
        <w:pStyle w:val="Normal"/>
        <w:spacing w:before="0" w:after="0"/>
        <w:jc w:val="center"/>
        <w:rPr>
          <w:rFonts w:ascii="Times New Roman" w:hAnsi="Times New Roman" w:cs="Times New Roman"/>
          <w:sz w:val="24"/>
          <w:szCs w:val="24"/>
        </w:rPr>
      </w:pPr>
      <w:r>
        <w:rPr>
          <w:rFonts w:ascii="Times New Roman" w:hAnsi="Times New Roman" w:cs="Times New Roman"/>
          <w:sz w:val="24"/>
          <w:szCs w:val="24"/>
        </w:rPr>
        <w:t xml:space="preserve">финансового обеспечения Программы</w:t>
      </w:r>
    </w:p>
    <w:p>
      <w:pPr>
        <w:pStyle w:val="Normal"/>
        <w:spacing w:before="0" w:after="0"/>
        <w:jc w:val="center"/>
        <w:rPr>
          <w:rFonts w:ascii="Times New Roman" w:hAnsi="Times New Roman" w:cs="Times New Roman"/>
          <w:sz w:val="16"/>
          <w:szCs w:val="16"/>
        </w:rPr>
      </w:pPr>
      <w:r>
        <w:rPr>
          <w:rFonts w:ascii="Times New Roman" w:hAnsi="Times New Roman" w:cs="Times New Roman"/>
          <w:sz w:val="16"/>
          <w:szCs w:val="16"/>
        </w:rPr>
      </w:r>
    </w:p>
    <w:tbl>
      <w:tblPr>
        <w:tblW w:w="14401" w:type="dxa"/>
        <w:tblInd w:w="24" w:type="dxa"/>
        <w:tblLayout w:type="fixed"/>
        <w:tblCellMar>
          <w:left w:w="108" w:type="dxa"/>
          <w:top w:w="0" w:type="dxa"/>
          <w:right w:w="108" w:type="dxa"/>
          <w:bottom w:w="0" w:type="dxa"/>
        </w:tblCellMar>
        <w:tblLook w:val="04A0" w:firstRow="1" w:lastRow="0" w:firstColumn="1" w:lastColumn="0" w:noHBand="0" w:noVBand="1"/>
      </w:tblPr>
      <w:tblGrid>
        <w:gridCol w:w="551"/>
        <w:gridCol w:w="3605"/>
        <w:gridCol w:w="3496"/>
        <w:gridCol w:w="1092"/>
        <w:gridCol w:w="1073"/>
        <w:gridCol w:w="1073"/>
        <w:gridCol w:w="1035"/>
        <w:gridCol w:w="1024"/>
        <w:gridCol w:w="995"/>
        <w:gridCol w:w="455"/>
      </w:tblGrid>
      <w:tr>
        <w:trPr/>
        <w:tc>
          <w:tcPr>
            <w:tcW w:w="551" w:type="dxa"/>
            <w:vMerge w:val="restart"/>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п/п</w:t>
            </w:r>
          </w:p>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3605" w:type="dxa"/>
            <w:vMerge w:val="restart"/>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Наименование Программы, подпрограммы</w:t>
            </w:r>
          </w:p>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Программы, основного мероприятия</w:t>
            </w:r>
          </w:p>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подпрограммы Программы</w:t>
            </w:r>
          </w:p>
        </w:tc>
        <w:tc>
          <w:tcPr>
            <w:tcW w:w="3496" w:type="dxa"/>
            <w:vMerge w:val="restart"/>
            <w:tcBorders>
              <w:top w:val="single" w:color="000000" w:sz="4" w:space="0"/>
              <w:left w:val="single" w:color="000000" w:sz="4" w:space="0"/>
              <w:bottom w:val="single" w:color="000000" w:sz="4" w:space="0"/>
            </w:tcBorders>
          </w:tcPr>
          <w:p>
            <w:pPr>
              <w:pStyle w:val="Normal"/>
              <w:widowControl w:val="off"/>
              <w:spacing w:before="0" w:after="0"/>
              <w:jc w:val="center"/>
              <w:rPr>
                <w:rFonts w:ascii="Times New Roman" w:hAnsi="Times New Roman" w:cs="Times New Roman"/>
                <w:spacing w:val="-2"/>
                <w:sz w:val="20"/>
                <w:szCs w:val="20"/>
              </w:rPr>
            </w:pPr>
            <w:r>
              <w:rPr>
                <w:rFonts w:ascii="Times New Roman" w:hAnsi="Times New Roman" w:cs="Times New Roman"/>
                <w:spacing w:val="-2"/>
                <w:sz w:val="20"/>
                <w:szCs w:val="20"/>
              </w:rPr>
              <w:t xml:space="preserve">Источники финансового обеспечения по ответственному исполнителю,</w:t>
            </w:r>
          </w:p>
          <w:p>
            <w:pPr>
              <w:pStyle w:val="Normal"/>
              <w:widowControl w:val="off"/>
              <w:spacing w:before="0" w:after="0"/>
              <w:jc w:val="center"/>
              <w:rPr>
                <w:rFonts w:ascii="Times New Roman" w:hAnsi="Times New Roman" w:cs="Times New Roman"/>
                <w:spacing w:val="-2"/>
                <w:sz w:val="20"/>
                <w:szCs w:val="20"/>
              </w:rPr>
            </w:pPr>
            <w:r>
              <w:rPr>
                <w:rFonts w:ascii="Times New Roman" w:hAnsi="Times New Roman" w:cs="Times New Roman"/>
                <w:spacing w:val="-2"/>
                <w:sz w:val="20"/>
                <w:szCs w:val="20"/>
              </w:rPr>
              <w:t xml:space="preserve">соисполнителю программы,</w:t>
            </w:r>
          </w:p>
          <w:p>
            <w:pPr>
              <w:pStyle w:val="Normal"/>
              <w:widowControl w:val="off"/>
              <w:spacing w:before="0" w:after="0"/>
              <w:jc w:val="center"/>
              <w:rPr>
                <w:rFonts w:ascii="Times New Roman" w:hAnsi="Times New Roman" w:cs="Times New Roman"/>
                <w:spacing w:val="-2"/>
                <w:sz w:val="20"/>
                <w:szCs w:val="20"/>
              </w:rPr>
            </w:pPr>
            <w:r>
              <w:rPr>
                <w:rFonts w:ascii="Times New Roman" w:hAnsi="Times New Roman" w:cs="Times New Roman"/>
                <w:spacing w:val="-2"/>
                <w:sz w:val="20"/>
                <w:szCs w:val="20"/>
              </w:rPr>
              <w:t xml:space="preserve">подпрограммы программы, основному мероприятию подпрограммы программы</w:t>
            </w:r>
          </w:p>
        </w:tc>
        <w:tc>
          <w:tcPr>
            <w:tcW w:w="6292" w:type="dxa"/>
            <w:gridSpan w:val="6"/>
            <w:tcBorders>
              <w:top w:val="single" w:color="000000" w:sz="4" w:space="0"/>
              <w:left w:val="single" w:color="000000" w:sz="4" w:space="0"/>
              <w:bottom w:val="single" w:color="000000" w:sz="4" w:space="0"/>
              <w:righ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Объемы финансового обеспечения по годам</w:t>
              <w:br/>
              <w:t xml:space="preserve">(тыс. рублей)</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vAlign w:val="center"/>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vAlign w:val="center"/>
          </w:tcPr>
          <w:p>
            <w:pPr>
              <w:pStyle w:val="Normal"/>
              <w:widowControl w:val="off"/>
              <w:spacing w:before="0" w:after="200"/>
            </w:pPr>
            <w:r/>
          </w:p>
        </w:tc>
        <w:tc>
          <w:tcPr>
            <w:tcW w:w="3496"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2021 г.</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2022 г.</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2023 г.</w:t>
            </w:r>
          </w:p>
        </w:tc>
        <w:tc>
          <w:tcPr>
            <w:tcW w:w="1035"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2024 г.</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2025 г.</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2026 г.</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1</w:t>
            </w:r>
          </w:p>
        </w:tc>
        <w:tc>
          <w:tcPr>
            <w:tcW w:w="3605"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w:t>
            </w:r>
          </w:p>
        </w:tc>
        <w:tc>
          <w:tcPr>
            <w:tcW w:w="3496"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6</w:t>
            </w:r>
          </w:p>
        </w:tc>
        <w:tc>
          <w:tcPr>
            <w:tcW w:w="1035" w:type="dxa"/>
            <w:tcBorders>
              <w:left w:val="single" w:color="000000" w:sz="4" w:space="0"/>
              <w:bottom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1024" w:type="dxa"/>
            <w:tcBorders>
              <w:left w:val="single" w:color="000000" w:sz="4" w:space="0"/>
              <w:bottom w:val="single" w:color="000000" w:sz="4" w:space="0"/>
            </w:tcBorders>
          </w:tcPr>
          <w:p>
            <w:pPr>
              <w:pStyle w:val="Normal"/>
              <w:widowControl w:val="off"/>
              <w:spacing w:before="0" w:after="0"/>
              <w:jc w:val="center"/>
            </w:pPr>
            <w:r>
              <w:rPr>
                <w:rFonts w:ascii="Times New Roman" w:hAnsi="Times New Roman" w:cs="Times New Roman"/>
                <w:sz w:val="20"/>
                <w:szCs w:val="20"/>
              </w:rPr>
              <w:t xml:space="preserve">8</w:t>
            </w:r>
          </w:p>
        </w:tc>
        <w:tc>
          <w:tcPr>
            <w:tcW w:w="995" w:type="dxa"/>
            <w:tcBorders>
              <w:left w:val="single" w:color="000000" w:sz="4" w:space="0"/>
              <w:bottom w:val="single" w:color="000000" w:sz="4" w:space="0"/>
              <w:right w:val="single" w:color="000000" w:sz="4" w:space="0"/>
            </w:tcBorders>
          </w:tcPr>
          <w:p>
            <w:pPr>
              <w:pStyle w:val="Normal"/>
              <w:widowControl w:val="off"/>
              <w:spacing w:before="0" w:after="0"/>
              <w:jc w:val="center"/>
            </w:pPr>
            <w:r>
              <w:rPr>
                <w:rFonts w:ascii="Times New Roman" w:hAnsi="Times New Roman" w:cs="Times New Roman"/>
                <w:sz w:val="20"/>
                <w:szCs w:val="20"/>
              </w:rPr>
              <w:t xml:space="preserve">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restart"/>
            <w:tcBorders>
              <w:top w:val="single" w:color="000000" w:sz="4" w:space="0"/>
              <w:left w:val="single" w:color="000000" w:sz="4" w:space="0"/>
              <w:bottom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3605" w:type="dxa"/>
            <w:vMerge w:val="restart"/>
            <w:tcBorders>
              <w:top w:val="single" w:color="000000" w:sz="4" w:space="0"/>
              <w:left w:val="single" w:color="000000" w:sz="4" w:space="0"/>
              <w:bottom w:val="single" w:color="000000" w:sz="4" w:space="0"/>
            </w:tcBorders>
          </w:tcPr>
          <w:p>
            <w:pPr>
              <w:pStyle w:val="Normal"/>
              <w:widowControl w:val="off"/>
              <w:spacing w:before="0" w:after="0"/>
              <w:jc w:val="both"/>
            </w:pPr>
            <w:r>
              <w:rPr>
                <w:rFonts w:ascii="Times New Roman" w:hAnsi="Times New Roman" w:cs="Times New Roman"/>
                <w:sz w:val="20"/>
                <w:szCs w:val="20"/>
              </w:rPr>
              <w:t xml:space="preserve">Программа «Развитие сельского хозяйства»</w:t>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всего:</w:t>
            </w:r>
          </w:p>
        </w:tc>
        <w:tc>
          <w:tcPr>
            <w:tcW w:w="1092"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7234,41</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7804,92</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13390,79</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14397,93</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9173,11</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9113,71</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бюджет округа, в т.ч.</w:t>
            </w:r>
          </w:p>
        </w:tc>
        <w:tc>
          <w:tcPr>
            <w:tcW w:w="1092"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6763,31</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6921,92</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12265,89</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12401,73</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8542,61</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8542,61</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краевого бюджета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2511,79</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2497,63</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7949,83</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8026,37</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3007,61</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3007,61</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2511,79</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2497,63</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7949,83</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8026,37</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3007,61</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3007,61</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образования</w:t>
            </w:r>
          </w:p>
        </w:tc>
        <w:tc>
          <w:tcPr>
            <w:tcW w:w="1092"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управлению по делам территорий</w:t>
            </w:r>
          </w:p>
        </w:tc>
        <w:tc>
          <w:tcPr>
            <w:tcW w:w="1092"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управлению муниципального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pPr>
            <w:r>
              <w:rPr>
                <w:rFonts w:ascii="Times New Roman" w:hAnsi="Times New Roman" w:cs="Times New Roman"/>
                <w:sz w:val="20"/>
                <w:szCs w:val="20"/>
              </w:rPr>
              <w:t xml:space="preserve">средства бюджета округа в т.ч. предусмотренные:</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4251,52</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4424,29</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4316,06</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4375,36</w:t>
            </w:r>
          </w:p>
        </w:tc>
        <w:tc>
          <w:tcPr>
            <w:tcW w:w="1024"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5535,00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5535,00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4251,52</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4424,29</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3844,42</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4027,87</w:t>
            </w:r>
          </w:p>
        </w:tc>
        <w:tc>
          <w:tcPr>
            <w:tcW w:w="1024"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Calibri" w:hAnsi="Calibri" w:asciiTheme="minorHAnsi" w:hAnsiTheme="minorHAnsi" w:eastAsiaTheme="minorEastAsia" w:cstheme="minorBidi"/>
              </w:rPr>
            </w:pPr>
            <w:r>
              <w:rPr>
                <w:rFonts w:ascii="Times New Roman" w:hAnsi="Times New Roman" w:cs="Times New Roman" w:eastAsiaTheme="minorEastAsia"/>
                <w:sz w:val="20"/>
                <w:szCs w:val="20"/>
              </w:rPr>
              <w:t xml:space="preserve">5286,60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Calibri" w:hAnsi="Calibri" w:asciiTheme="minorHAnsi" w:hAnsiTheme="minorHAnsi" w:eastAsiaTheme="minorEastAsia" w:cstheme="minorBidi"/>
              </w:rPr>
            </w:pPr>
            <w:r>
              <w:rPr>
                <w:rFonts w:ascii="Times New Roman" w:hAnsi="Times New Roman" w:cs="Times New Roman" w:eastAsiaTheme="minorEastAsia"/>
                <w:sz w:val="20"/>
                <w:szCs w:val="20"/>
              </w:rPr>
              <w:t xml:space="preserve">5286,60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образования</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управлению по делам территор</w:t>
            </w:r>
            <w:bookmarkStart w:id="1" w:name="_GoBack"/>
            <w:bookmarkEnd w:id="1"/>
            <w:r>
              <w:rPr>
                <w:rFonts w:ascii="Times New Roman" w:hAnsi="Times New Roman" w:cs="Times New Roman"/>
                <w:sz w:val="20"/>
                <w:szCs w:val="20"/>
              </w:rPr>
              <w:t xml:space="preserve">ий</w:t>
            </w:r>
          </w:p>
        </w:tc>
        <w:tc>
          <w:tcPr>
            <w:tcW w:w="1092"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управлению муниципального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471,64</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347,39</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Calibri" w:hAnsi="Calibri" w:asciiTheme="minorHAnsi" w:hAnsiTheme="minorHAnsi" w:eastAsiaTheme="minorEastAsia" w:cstheme="minorBidi"/>
              </w:rPr>
            </w:pPr>
            <w:r>
              <w:rPr>
                <w:rFonts w:ascii="Times New Roman" w:hAnsi="Times New Roman" w:cs="Times New Roman" w:eastAsiaTheme="minorEastAsia"/>
                <w:sz w:val="20"/>
                <w:szCs w:val="20"/>
              </w:rPr>
              <w:t xml:space="preserve">248,40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Calibri" w:hAnsi="Calibri" w:asciiTheme="minorHAnsi" w:hAnsiTheme="minorHAnsi" w:eastAsiaTheme="minorEastAsia" w:cstheme="minorBidi"/>
              </w:rPr>
            </w:pPr>
            <w:r>
              <w:rPr>
                <w:rFonts w:ascii="Times New Roman" w:hAnsi="Times New Roman" w:cs="Times New Roman" w:eastAsiaTheme="minorEastAsia"/>
                <w:sz w:val="20"/>
                <w:szCs w:val="20"/>
              </w:rPr>
              <w:t xml:space="preserve">248,40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налоговые расходы бюджета округа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участников программы, в т.ч.</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471,10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883,00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sz w:val="20"/>
                <w:szCs w:val="20"/>
              </w:rPr>
              <w:t xml:space="preserve">1124,90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1996,20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630,50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571,10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юридических лиц</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426,10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860,00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sz w:val="20"/>
                <w:szCs w:val="20"/>
              </w:rPr>
              <w:t xml:space="preserve">1102,40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1972,00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612,50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526,10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pPr>
            <w:r>
              <w:rPr>
                <w:rFonts w:ascii="Times New Roman" w:hAnsi="Times New Roman" w:cs="Times New Roman"/>
                <w:sz w:val="20"/>
                <w:szCs w:val="20"/>
              </w:rPr>
              <w:t xml:space="preserve">средства физических лиц</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45,00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23,00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color w:val="000000"/>
                <w:sz w:val="20"/>
                <w:szCs w:val="20"/>
              </w:rPr>
              <w:t xml:space="preserve">22,50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24,20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18,00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45,00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restart"/>
            <w:tcBorders>
              <w:top w:val="single" w:color="000000" w:sz="4" w:space="0"/>
              <w:left w:val="single" w:color="000000" w:sz="4" w:space="0"/>
              <w:bottom w:val="single" w:color="000000" w:sz="4" w:space="0"/>
            </w:tcBorders>
          </w:tcPr>
          <w:p>
            <w:pPr>
              <w:pStyle w:val="Normal"/>
              <w:widowControl w:val="off"/>
              <w:spacing w:before="0" w:after="0"/>
              <w:jc w:val="center"/>
            </w:pPr>
            <w:r>
              <w:rPr>
                <w:rFonts w:ascii="Times New Roman" w:hAnsi="Times New Roman" w:cs="Times New Roman"/>
                <w:sz w:val="20"/>
                <w:szCs w:val="20"/>
              </w:rPr>
              <w:t xml:space="preserve">I.</w:t>
            </w:r>
          </w:p>
        </w:tc>
        <w:tc>
          <w:tcPr>
            <w:tcW w:w="3605" w:type="dxa"/>
            <w:vMerge w:val="restart"/>
            <w:tcBorders>
              <w:top w:val="single" w:color="000000" w:sz="4" w:space="0"/>
              <w:left w:val="single" w:color="000000" w:sz="4" w:space="0"/>
              <w:bottom w:val="single" w:color="000000" w:sz="4" w:space="0"/>
            </w:tcBorders>
          </w:tcPr>
          <w:p>
            <w:pPr>
              <w:pStyle w:val="Normal"/>
              <w:widowControl w:val="off"/>
              <w:spacing w:before="0" w:after="0"/>
              <w:jc w:val="both"/>
            </w:pPr>
            <w:r>
              <w:rPr>
                <w:rFonts w:ascii="Times New Roman" w:hAnsi="Times New Roman" w:cs="Times New Roman"/>
                <w:sz w:val="20"/>
                <w:szCs w:val="20"/>
              </w:rPr>
              <w:t xml:space="preserve">Подпрограмма</w:t>
            </w:r>
          </w:p>
          <w:p>
            <w:pPr>
              <w:pStyle w:val="Normal"/>
              <w:widowControl w:val="off"/>
              <w:spacing w:before="0" w:after="0"/>
              <w:jc w:val="both"/>
            </w:pPr>
            <w:r>
              <w:rPr>
                <w:rFonts w:ascii="Times New Roman" w:hAnsi="Times New Roman" w:cs="Times New Roman"/>
                <w:sz w:val="20"/>
                <w:szCs w:val="20"/>
              </w:rPr>
              <w:t xml:space="preserve">«Обеспечение устойчивого развития сельскохозяйственного производства»</w:t>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всего:</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1118,87</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1423,35</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sz w:val="20"/>
                <w:szCs w:val="20"/>
                <w:lang w:eastAsia="zh-CN"/>
              </w:rPr>
              <w:t xml:space="preserve">6921,86</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7802,25</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1287,12</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1227,72</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rHeight w:val="319"/>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бюджет округа, в т.ч.</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647,77</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550,35</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5806,96</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5816,05</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666,62</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666,62</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краевого бюджета в т.ч. предусмотренные:</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307,77</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210,35</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5416,96</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5426,05</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166,62</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166,62</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307,77</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210,35</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5416,96</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5426,05</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166,62</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166,62</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бюджета округа в т.ч. предусмотренные:</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340,00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340,00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390,00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color w:val="000000"/>
                <w:sz w:val="20"/>
                <w:szCs w:val="20"/>
                <w:lang w:eastAsia="zh-CN"/>
              </w:rPr>
              <w:t xml:space="preserve">390,00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color w:val="000000"/>
                <w:sz w:val="20"/>
                <w:szCs w:val="20"/>
                <w:lang w:eastAsia="zh-CN"/>
              </w:rPr>
              <w:t xml:space="preserve">500,00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eastAsia="Calibri" w:cs="Times New Roman"/>
                <w:color w:val="000000"/>
                <w:sz w:val="20"/>
                <w:szCs w:val="20"/>
                <w:lang w:eastAsia="zh-CN"/>
              </w:rPr>
              <w:t xml:space="preserve">500,00</w:t>
            </w:r>
          </w:p>
        </w:tc>
        <w:tc>
          <w:tcPr>
            <w:tcW w:w="455" w:type="dxa"/>
            <w:tcBorders>
              <w:left w:val="single" w:color="000000" w:sz="4" w:space="0"/>
            </w:tcBorders>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340,00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340,00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390,00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color w:val="000000"/>
                <w:sz w:val="20"/>
                <w:szCs w:val="20"/>
                <w:lang w:eastAsia="zh-CN"/>
              </w:rPr>
              <w:t xml:space="preserve">390,00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color w:val="000000"/>
                <w:sz w:val="20"/>
                <w:szCs w:val="20"/>
                <w:lang w:eastAsia="zh-CN"/>
              </w:rPr>
              <w:t xml:space="preserve">500,00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eastAsia="Calibri" w:cs="Times New Roman"/>
                <w:color w:val="000000"/>
                <w:sz w:val="20"/>
                <w:szCs w:val="20"/>
                <w:lang w:eastAsia="zh-CN"/>
              </w:rPr>
              <w:t xml:space="preserve">500,00</w:t>
            </w:r>
          </w:p>
        </w:tc>
        <w:tc>
          <w:tcPr>
            <w:tcW w:w="455" w:type="dxa"/>
            <w:tcBorders>
              <w:left w:val="single" w:color="000000" w:sz="4" w:space="0"/>
            </w:tcBorders>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налоговые расходы бюджета округа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участников программы, в т.ч.</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471,10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873,00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sz w:val="20"/>
                <w:szCs w:val="20"/>
              </w:rPr>
              <w:t xml:space="preserve">1114,90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1986,20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620,50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561,10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юридических лиц</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426,10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850,00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sz w:val="20"/>
                <w:szCs w:val="20"/>
              </w:rPr>
              <w:t xml:space="preserve">1092,40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1962,00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602,50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516,10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pPr>
            <w:r>
              <w:rPr>
                <w:rFonts w:ascii="Times New Roman" w:hAnsi="Times New Roman" w:cs="Times New Roman"/>
                <w:sz w:val="20"/>
                <w:szCs w:val="20"/>
              </w:rPr>
              <w:t xml:space="preserve">средства физических лиц</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45,00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23,00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color w:val="000000"/>
                <w:sz w:val="20"/>
                <w:szCs w:val="20"/>
              </w:rPr>
              <w:t xml:space="preserve">22,50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24,20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18,00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45,00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rHeight w:val="650"/>
        </w:trPr>
        <w:tc>
          <w:tcPr>
            <w:tcW w:w="551" w:type="dxa"/>
            <w:tcBorders>
              <w:top w:val="single" w:color="000000" w:sz="4" w:space="0"/>
              <w:left w:val="single" w:color="000000" w:sz="4" w:space="0"/>
              <w:bottom w:val="single" w:color="000000" w:sz="4" w:space="0"/>
            </w:tcBorders>
          </w:tcPr>
          <w:p>
            <w:pPr>
              <w:pStyle w:val="Normal"/>
              <w:widowControl w:val="off"/>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3605" w:type="dxa"/>
            <w:tcBorders>
              <w:top w:val="single" w:color="000000" w:sz="4" w:space="0"/>
              <w:left w:val="single" w:color="000000" w:sz="4" w:space="0"/>
              <w:bottom w:val="single" w:color="000000" w:sz="4" w:space="0"/>
            </w:tcBorders>
          </w:tcPr>
          <w:p>
            <w:pPr>
              <w:pStyle w:val="Normal"/>
              <w:widowControl w:val="off"/>
              <w:spacing w:before="0"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в том числе следующие основные мероприятия:</w:t>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rPr>
                <w:rFonts w:ascii="Times New Roman" w:hAnsi="Times New Roman" w:cs="Times New Roman"/>
                <w:color w:val="000000"/>
                <w:sz w:val="24"/>
                <w:szCs w:val="24"/>
                <w:shd w:val="clear" w:fill="ffff00"/>
              </w:rPr>
            </w:pPr>
            <w:r>
              <w:rPr>
                <w:rFonts w:ascii="Times New Roman" w:hAnsi="Times New Roman" w:cs="Times New Roman"/>
                <w:color w:val="000000"/>
                <w:sz w:val="24"/>
                <w:szCs w:val="24"/>
                <w:shd w:val="clear" w:fill="ffff00"/>
              </w:rPr>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r>
          </w:p>
        </w:tc>
        <w:tc>
          <w:tcPr>
            <w:tcW w:w="455" w:type="dxa"/>
            <w:tcBorders>
              <w:left w:val="single" w:color="000000" w:sz="4" w:space="0"/>
            </w:tcBorders>
          </w:tcPr>
          <w:p>
            <w:pPr>
              <w:pStyle w:val="Normal"/>
              <w:widowControl w:val="off"/>
              <w:spacing w:before="0" w:after="0"/>
              <w:rPr>
                <w:rFonts w:ascii="Times New Roman" w:hAnsi="Times New Roman" w:cs="Times New Roman"/>
                <w:color w:val="000000"/>
                <w:sz w:val="24"/>
                <w:szCs w:val="24"/>
              </w:rPr>
            </w:pPr>
            <w:r>
              <w:rPr>
                <w:rFonts w:ascii="Times New Roman" w:hAnsi="Times New Roman" w:cs="Times New Roman"/>
                <w:color w:val="000000"/>
                <w:sz w:val="24"/>
                <w:szCs w:val="24"/>
              </w:rPr>
            </w:r>
          </w:p>
        </w:tc>
      </w:tr>
      <w:tr>
        <w:trPr/>
        <w:tc>
          <w:tcPr>
            <w:tcW w:w="551" w:type="dxa"/>
            <w:vMerge w:val="restart"/>
            <w:tcBorders>
              <w:left w:val="single" w:color="000000" w:sz="4" w:space="0"/>
              <w:bottom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w:t>
            </w:r>
          </w:p>
        </w:tc>
        <w:tc>
          <w:tcPr>
            <w:tcW w:w="3605" w:type="dxa"/>
            <w:vMerge w:val="restart"/>
            <w:tcBorders>
              <w:left w:val="single" w:color="000000" w:sz="4" w:space="0"/>
              <w:bottom w:val="single" w:color="000000" w:sz="4" w:space="0"/>
            </w:tcBorders>
          </w:tcPr>
          <w:p>
            <w:pPr>
              <w:pStyle w:val="Normal"/>
              <w:widowControl w:val="off"/>
              <w:spacing w:before="0"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Развитие растениеводства</w:t>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718,87</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1023,35</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6471,86</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7352,25</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797,12</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737,72</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бюджет округа, в т.ч.</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647,77</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550,35</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t xml:space="preserve">5806,96</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5816,05</w:t>
            </w:r>
          </w:p>
        </w:tc>
        <w:tc>
          <w:tcPr>
            <w:tcW w:w="1024"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666,62</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666,62</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средства краевого бюджета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307,77</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210,35</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5416,96</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5426,05</w:t>
            </w:r>
          </w:p>
        </w:tc>
        <w:tc>
          <w:tcPr>
            <w:tcW w:w="1024"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166,62</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166,62</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307,77</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210,35</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5416,96</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5426,05</w:t>
            </w:r>
          </w:p>
        </w:tc>
        <w:tc>
          <w:tcPr>
            <w:tcW w:w="1024"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166,62</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166,62</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средства бюджета округа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340,00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340,00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t xml:space="preserve">390,00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color w:val="000000"/>
                <w:sz w:val="20"/>
                <w:szCs w:val="20"/>
                <w:lang w:eastAsia="zh-CN"/>
              </w:rPr>
              <w:t xml:space="preserve">390,00</w:t>
            </w:r>
          </w:p>
        </w:tc>
        <w:tc>
          <w:tcPr>
            <w:tcW w:w="1024"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t xml:space="preserve">500,00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t xml:space="preserve">500,00</w:t>
            </w:r>
          </w:p>
        </w:tc>
        <w:tc>
          <w:tcPr>
            <w:tcW w:w="455" w:type="dxa"/>
            <w:tcBorders>
              <w:left w:val="single" w:color="000000" w:sz="4" w:space="0"/>
            </w:tcBorders>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340,00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340,00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t xml:space="preserve">390,00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color w:val="000000"/>
                <w:sz w:val="20"/>
                <w:szCs w:val="20"/>
                <w:lang w:eastAsia="zh-CN"/>
              </w:rPr>
              <w:t xml:space="preserve">390,00</w:t>
            </w:r>
          </w:p>
        </w:tc>
        <w:tc>
          <w:tcPr>
            <w:tcW w:w="1024"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t xml:space="preserve">500,00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t xml:space="preserve">500,00</w:t>
            </w:r>
          </w:p>
        </w:tc>
        <w:tc>
          <w:tcPr>
            <w:tcW w:w="455" w:type="dxa"/>
            <w:tcBorders>
              <w:left w:val="single" w:color="000000" w:sz="4" w:space="0"/>
            </w:tcBorders>
          </w:tcPr>
          <w:p>
            <w:pPr>
              <w:pStyle w:val="Normal"/>
              <w:widowControl w:val="off"/>
              <w:spacing w:before="0" w:after="0"/>
              <w:jc w:val="center"/>
              <w:rPr>
                <w:rFonts w:ascii="Times New Roman" w:hAnsi="Times New Roman" w:eastAsia="Calibri" w:cs="Times New Roman"/>
                <w:color w:val="000000"/>
                <w:sz w:val="20"/>
                <w:szCs w:val="20"/>
                <w:lang w:eastAsia="zh-CN"/>
              </w:rPr>
            </w:pPr>
            <w:r>
              <w:rPr>
                <w:rFonts w:ascii="Times New Roman" w:hAnsi="Times New Roman" w:eastAsia="Calibri" w:cs="Times New Roman"/>
                <w:color w:val="000000"/>
                <w:sz w:val="20"/>
                <w:szCs w:val="20"/>
                <w:lang w:eastAsia="zh-CN"/>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налоговые расходы бюджета округа</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средства участников программы, в т.ч.</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71,10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473,00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664,90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1536,20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130,50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71,10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средства юридических лиц</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26,10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450,00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642,40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1512,00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112,50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26,10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средства физических лиц</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45,00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23,00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22,50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24,20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18,00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45,00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restart"/>
            <w:tcBorders>
              <w:left w:val="single" w:color="000000" w:sz="4" w:space="0"/>
              <w:bottom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2.</w:t>
            </w:r>
          </w:p>
        </w:tc>
        <w:tc>
          <w:tcPr>
            <w:tcW w:w="3605" w:type="dxa"/>
            <w:vMerge w:val="restart"/>
            <w:tcBorders>
              <w:left w:val="single" w:color="000000" w:sz="4" w:space="0"/>
              <w:bottom w:val="single" w:color="000000" w:sz="4" w:space="0"/>
            </w:tcBorders>
          </w:tcPr>
          <w:p>
            <w:pPr>
              <w:pStyle w:val="Normal"/>
              <w:widowControl w:val="off"/>
              <w:spacing w:before="0"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Развитие животноводства</w:t>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400,00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400,00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450,00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450,00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490,00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490,00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бюджет округа, в т.ч.</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8"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краевого бюджета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бюджета округа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налоговые расходы бюджета округа</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участников программы, в т.ч.</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400,00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400,00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450,00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450,00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490,00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490,00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юридических лиц</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400,00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400,00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450,00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450,00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490,00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490,00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rPr>
                <w:rFonts w:ascii="Times New Roman" w:hAnsi="Times New Roman" w:cs="Times New Roman"/>
                <w:sz w:val="20"/>
                <w:szCs w:val="20"/>
              </w:rPr>
            </w:pPr>
            <w:r>
              <w:rPr>
                <w:rFonts w:ascii="Times New Roman" w:hAnsi="Times New Roman" w:cs="Times New Roman"/>
                <w:sz w:val="20"/>
                <w:szCs w:val="20"/>
              </w:rPr>
              <w:t xml:space="preserve">средства физических лиц</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tcBorders>
              <w:top w:val="single" w:color="000000" w:sz="4" w:space="0"/>
              <w:left w:val="single" w:color="000000" w:sz="4" w:space="0"/>
              <w:bottom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3.</w:t>
            </w:r>
          </w:p>
        </w:tc>
        <w:tc>
          <w:tcPr>
            <w:tcW w:w="3605" w:type="dxa"/>
            <w:tcBorders>
              <w:top w:val="single" w:color="000000" w:sz="4" w:space="0"/>
              <w:left w:val="single" w:color="000000" w:sz="4" w:space="0"/>
              <w:bottom w:val="single" w:color="000000" w:sz="4" w:space="0"/>
            </w:tcBorders>
          </w:tcPr>
          <w:p>
            <w:pPr>
              <w:pStyle w:val="Normal"/>
              <w:widowControl w:val="off"/>
              <w:spacing w:before="0" w:after="0"/>
              <w:jc w:val="both"/>
              <w:rPr>
                <w:rFonts w:ascii="Times New Roman" w:hAnsi="Times New Roman" w:cs="Times New Roman"/>
                <w:sz w:val="20"/>
                <w:szCs w:val="20"/>
              </w:rPr>
            </w:pPr>
            <w:r>
              <w:rPr>
                <w:rFonts w:ascii="Times New Roman" w:hAnsi="Times New Roman" w:cs="Times New Roman"/>
                <w:sz w:val="20"/>
                <w:szCs w:val="20"/>
              </w:rPr>
              <w:t xml:space="preserve">Организация и подготовка документов на награждение передовиков производства</w:t>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Не требует финансового обеспечения</w:t>
            </w:r>
          </w:p>
        </w:tc>
        <w:tc>
          <w:tcPr>
            <w:tcW w:w="1092"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73" w:type="dxa"/>
            <w:tcBorders>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tcBorders>
              <w:top w:val="single" w:color="000000" w:sz="4" w:space="0"/>
              <w:left w:val="single" w:color="000000" w:sz="4" w:space="0"/>
              <w:bottom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w:t>
            </w:r>
          </w:p>
        </w:tc>
        <w:tc>
          <w:tcPr>
            <w:tcW w:w="3605" w:type="dxa"/>
            <w:tcBorders>
              <w:top w:val="single" w:color="000000" w:sz="4" w:space="0"/>
              <w:left w:val="single" w:color="000000" w:sz="4" w:space="0"/>
              <w:bottom w:val="single" w:color="000000" w:sz="4" w:space="0"/>
              <w:right w:val="single" w:color="000000" w:sz="4" w:space="0"/>
            </w:tcBorders>
          </w:tcPr>
          <w:p>
            <w:pPr>
              <w:pStyle w:val="Normal"/>
              <w:widowControl w:val="off"/>
              <w:spacing w:before="0" w:after="0"/>
              <w:jc w:val="both"/>
              <w:rPr>
                <w:rFonts w:ascii="Times New Roman" w:hAnsi="Times New Roman" w:cs="Times New Roman"/>
                <w:sz w:val="20"/>
                <w:szCs w:val="20"/>
              </w:rPr>
            </w:pPr>
            <w:r>
              <w:rPr>
                <w:rFonts w:ascii="Times New Roman" w:hAnsi="Times New Roman" w:cs="Times New Roman"/>
                <w:sz w:val="20"/>
                <w:szCs w:val="20"/>
              </w:rPr>
              <w:t xml:space="preserve">Оказание консультационной и методической помощи сельскохозяйственным товаропроизводителям</w:t>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Не требует финансового обеспечения</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w:t>
            </w:r>
          </w:p>
        </w:tc>
        <w:tc>
          <w:tcPr>
            <w:tcW w:w="1024"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rHeight w:val="285"/>
        </w:trPr>
        <w:tc>
          <w:tcPr>
            <w:tcW w:w="551" w:type="dxa"/>
            <w:vMerge w:val="restart"/>
            <w:tcBorders>
              <w:top w:val="single" w:color="000000" w:sz="4" w:space="0"/>
              <w:left w:val="single" w:color="000000" w:sz="4" w:space="0"/>
              <w:bottom w:val="single" w:color="000000" w:sz="4" w:space="0"/>
              <w:right w:val="single" w:color="000000" w:sz="4" w:space="0"/>
            </w:tcBorders>
          </w:tcPr>
          <w:p>
            <w:pPr>
              <w:pStyle w:val="Normal"/>
              <w:widowControl w:val="off"/>
              <w:spacing w:before="0" w:after="0" w:line="240" w:lineRule="auto"/>
              <w:jc w:val="center"/>
            </w:pPr>
            <w:r>
              <w:rPr>
                <w:rFonts w:ascii="Times New Roman" w:hAnsi="Times New Roman" w:cs="Times New Roman"/>
                <w:sz w:val="20"/>
                <w:szCs w:val="20"/>
              </w:rPr>
              <w:t xml:space="preserve">II.</w:t>
            </w:r>
          </w:p>
        </w:tc>
        <w:tc>
          <w:tcPr>
            <w:tcW w:w="3605" w:type="dxa"/>
            <w:vMerge w:val="restart"/>
            <w:tcBorders>
              <w:top w:val="single" w:color="000000" w:sz="4" w:space="0"/>
              <w:left w:val="single" w:color="000000" w:sz="4" w:space="0"/>
              <w:bottom w:val="single" w:color="000000" w:sz="4" w:space="0"/>
              <w:right w:val="single" w:color="000000" w:sz="4" w:space="0"/>
            </w:tcBorders>
          </w:tcPr>
          <w:p>
            <w:pPr>
              <w:pStyle w:val="Normal"/>
              <w:widowControl w:val="off"/>
              <w:spacing w:before="0" w:after="0" w:line="240" w:lineRule="auto"/>
              <w:jc w:val="both"/>
            </w:pPr>
            <w:r>
              <w:rPr>
                <w:rFonts w:ascii="Times New Roman" w:hAnsi="Times New Roman" w:cs="Times New Roman"/>
                <w:sz w:val="20"/>
                <w:szCs w:val="20"/>
              </w:rPr>
              <w:t xml:space="preserve">Подпрограмма «Охрана окружающей среды»</w:t>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pPr>
            <w:r>
              <w:rPr>
                <w:rFonts w:ascii="Times New Roman" w:hAnsi="Times New Roman" w:cs="Times New Roman"/>
                <w:sz w:val="20"/>
                <w:szCs w:val="20"/>
              </w:rPr>
              <w:t xml:space="preserve">всего:</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481,64</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357,39</w:t>
            </w:r>
          </w:p>
        </w:tc>
        <w:tc>
          <w:tcPr>
            <w:tcW w:w="1024"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eastAsiaTheme="minorEastAsia"/>
              </w:rPr>
            </w:pPr>
            <w:r>
              <w:rPr>
                <w:rFonts w:ascii="Times New Roman" w:hAnsi="Times New Roman" w:cs="Times New Roman" w:eastAsiaTheme="minorEastAsia"/>
                <w:sz w:val="20"/>
                <w:szCs w:val="20"/>
              </w:rPr>
              <w:t xml:space="preserve">1758,40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eastAsiaTheme="minorEastAsia"/>
              </w:rPr>
            </w:pPr>
            <w:r>
              <w:rPr>
                <w:rFonts w:ascii="Times New Roman" w:hAnsi="Times New Roman" w:cs="Times New Roman" w:eastAsiaTheme="minorEastAsia"/>
                <w:sz w:val="20"/>
                <w:szCs w:val="20"/>
              </w:rPr>
              <w:t xml:space="preserve">1758,40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pPr>
            <w:r>
              <w:rPr>
                <w:rFonts w:ascii="Times New Roman" w:hAnsi="Times New Roman" w:cs="Times New Roman"/>
                <w:sz w:val="20"/>
                <w:szCs w:val="20"/>
              </w:rPr>
              <w:t xml:space="preserve">бюджет округа, в т.ч.</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471,64</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347,39</w:t>
            </w:r>
          </w:p>
        </w:tc>
        <w:tc>
          <w:tcPr>
            <w:tcW w:w="1024"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1748,40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1748,40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краевого бюджета в т.ч. предусмотренные:</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образования</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управлению по делам территорий</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управлению муниципального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бюджета округа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471,64</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347,39</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1748,40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1748,40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eastAsiaTheme="minorEastAsia"/>
                <w:sz w:val="20"/>
                <w:szCs w:val="20"/>
              </w:rPr>
              <w:t xml:space="preserve">1500,00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eastAsiaTheme="minorEastAsia"/>
                <w:sz w:val="20"/>
                <w:szCs w:val="20"/>
              </w:rPr>
              <w:t xml:space="preserve">1500,00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pPr>
            <w:r>
              <w:rPr>
                <w:rFonts w:ascii="Times New Roman" w:hAnsi="Times New Roman" w:cs="Times New Roman"/>
                <w:sz w:val="20"/>
                <w:szCs w:val="20"/>
              </w:rPr>
              <w:t xml:space="preserve">отделу образования</w:t>
            </w:r>
          </w:p>
        </w:tc>
        <w:tc>
          <w:tcPr>
            <w:tcW w:w="1092"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управлению по делам территорий</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управлению муниципального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471,64</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347,39</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248,40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248,40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налоговые расходы бюджета округа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участников программы, в т.ч.</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eastAsiaTheme="minorEastAsia"/>
                <w:sz w:val="20"/>
                <w:szCs w:val="20"/>
              </w:rPr>
              <w:t xml:space="preserve">10,00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eastAsiaTheme="minorEastAsia"/>
                <w:sz w:val="20"/>
                <w:szCs w:val="20"/>
              </w:rPr>
              <w:t xml:space="preserve">10,00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r>
          </w:p>
        </w:tc>
      </w:tr>
      <w:tr>
        <w:trPr>
          <w:trHeight w:val="375"/>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юридических лиц</w:t>
            </w:r>
          </w:p>
        </w:tc>
        <w:tc>
          <w:tcPr>
            <w:tcW w:w="1092" w:type="dxa"/>
            <w:tcBorders>
              <w:left w:val="single" w:color="000000" w:sz="4" w:space="0"/>
              <w:bottom w:val="single" w:color="000000" w:sz="4" w:space="0"/>
            </w:tcBorders>
            <w:vAlign w:val="bottom"/>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bottom"/>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pPr>
            <w:r>
              <w:rPr>
                <w:rFonts w:ascii="Times New Roman" w:hAnsi="Times New Roman" w:cs="Times New Roman"/>
                <w:sz w:val="20"/>
                <w:szCs w:val="20"/>
              </w:rPr>
              <w:t xml:space="preserve">средства физических лиц</w:t>
            </w:r>
          </w:p>
        </w:tc>
        <w:tc>
          <w:tcPr>
            <w:tcW w:w="1092" w:type="dxa"/>
            <w:tcBorders>
              <w:left w:val="single" w:color="000000" w:sz="4" w:space="0"/>
              <w:bottom w:val="single" w:color="000000" w:sz="4" w:space="0"/>
            </w:tcBorders>
            <w:vAlign w:val="bottom"/>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bottom"/>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bottom"/>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bottom"/>
          </w:tcPr>
          <w:p>
            <w:pPr>
              <w:pStyle w:val="Normal"/>
              <w:widowControl w:val="off"/>
              <w:spacing w:before="0" w:after="0"/>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bottom"/>
          </w:tcPr>
          <w:p>
            <w:pPr>
              <w:pStyle w:val="Normal"/>
              <w:widowControl w:val="off"/>
              <w:spacing w:before="0" w:after="0"/>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bottom"/>
          </w:tcPr>
          <w:p>
            <w:pPr>
              <w:pStyle w:val="Normal"/>
              <w:widowControl w:val="off"/>
              <w:spacing w:before="0" w:after="0"/>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tcBorders>
              <w:top w:val="single" w:color="000000" w:sz="4" w:space="0"/>
              <w:left w:val="single" w:color="000000" w:sz="4" w:space="0"/>
              <w:bottom w:val="single" w:color="000000" w:sz="4" w:space="0"/>
              <w:righ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3605" w:type="dxa"/>
            <w:tcBorders>
              <w:top w:val="single" w:color="000000" w:sz="4" w:space="0"/>
              <w:left w:val="single" w:color="000000" w:sz="4" w:space="0"/>
              <w:bottom w:val="single" w:color="000000" w:sz="4" w:space="0"/>
              <w:right w:val="single" w:color="000000" w:sz="4" w:space="0"/>
            </w:tcBorders>
          </w:tcPr>
          <w:p>
            <w:pPr>
              <w:pStyle w:val="Normal"/>
              <w:widowControl w:val="off"/>
              <w:spacing w:before="0" w:after="0"/>
              <w:jc w:val="both"/>
            </w:pPr>
            <w:r>
              <w:rPr>
                <w:rFonts w:ascii="Times New Roman" w:hAnsi="Times New Roman" w:cs="Times New Roman"/>
                <w:sz w:val="20"/>
                <w:szCs w:val="20"/>
              </w:rPr>
              <w:t xml:space="preserve">в том числе следующие основные мероприятия:</w:t>
            </w:r>
          </w:p>
        </w:tc>
        <w:tc>
          <w:tcPr>
            <w:tcW w:w="3496" w:type="dxa"/>
            <w:tcBorders>
              <w:top w:val="single" w:color="000000" w:sz="4" w:space="0"/>
              <w:left w:val="single" w:color="000000" w:sz="4" w:space="0"/>
              <w:bottom w:val="single" w:color="000000" w:sz="4" w:space="0"/>
            </w:tcBorders>
          </w:tcPr>
          <w:p>
            <w:pPr>
              <w:pStyle w:val="Style27"/>
              <w:widowControl w:val="off"/>
              <w:rPr>
                <w:rFonts w:ascii="Times New Roman" w:hAnsi="Times New Roman" w:cs="Times New Roman"/>
                <w:sz w:val="20"/>
                <w:szCs w:val="20"/>
              </w:rPr>
            </w:pPr>
            <w:r>
              <w:rPr>
                <w:rFonts w:ascii="Times New Roman" w:hAnsi="Times New Roman" w:cs="Times New Roman"/>
                <w:sz w:val="20"/>
                <w:szCs w:val="20"/>
              </w:rPr>
            </w:r>
          </w:p>
        </w:tc>
        <w:tc>
          <w:tcPr>
            <w:tcW w:w="1092" w:type="dxa"/>
            <w:tcBorders>
              <w:left w:val="single" w:color="000000" w:sz="4" w:space="0"/>
              <w:bottom w:val="single" w:color="000000" w:sz="4" w:space="0"/>
            </w:tcBorders>
            <w:vAlign w:val="bottom"/>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c>
          <w:tcPr>
            <w:tcW w:w="1073" w:type="dxa"/>
            <w:tcBorders>
              <w:left w:val="single" w:color="000000" w:sz="4" w:space="0"/>
              <w:bottom w:val="single" w:color="000000" w:sz="4" w:space="0"/>
            </w:tcBorders>
            <w:vAlign w:val="bottom"/>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1073" w:type="dxa"/>
            <w:tcBorders>
              <w:left w:val="single" w:color="000000" w:sz="4" w:space="0"/>
              <w:bottom w:val="single" w:color="000000" w:sz="4" w:space="0"/>
            </w:tcBorders>
            <w:vAlign w:val="bottom"/>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1035" w:type="dxa"/>
            <w:tcBorders>
              <w:left w:val="single" w:color="000000" w:sz="4" w:space="0"/>
              <w:bottom w:val="single" w:color="000000" w:sz="4" w:space="0"/>
            </w:tcBorders>
            <w:vAlign w:val="bottom"/>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1024" w:type="dxa"/>
            <w:tcBorders>
              <w:left w:val="single" w:color="000000" w:sz="4" w:space="0"/>
              <w:bottom w:val="single" w:color="000000" w:sz="4" w:space="0"/>
            </w:tcBorders>
            <w:vAlign w:val="bottom"/>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995" w:type="dxa"/>
            <w:tcBorders>
              <w:left w:val="single" w:color="000000" w:sz="4" w:space="0"/>
              <w:bottom w:val="single" w:color="000000" w:sz="4" w:space="0"/>
              <w:right w:val="single" w:color="000000" w:sz="4" w:space="0"/>
            </w:tcBorders>
            <w:vAlign w:val="bottom"/>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tcBorders>
              <w:top w:val="single" w:color="000000" w:sz="4" w:space="0"/>
              <w:left w:val="single" w:color="000000" w:sz="4" w:space="0"/>
              <w:bottom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5.</w:t>
            </w:r>
          </w:p>
        </w:tc>
        <w:tc>
          <w:tcPr>
            <w:tcW w:w="3605" w:type="dxa"/>
            <w:tcBorders>
              <w:top w:val="single" w:color="000000" w:sz="4" w:space="0"/>
              <w:left w:val="single" w:color="000000" w:sz="4" w:space="0"/>
              <w:bottom w:val="single" w:color="000000" w:sz="4" w:space="0"/>
            </w:tcBorders>
          </w:tcPr>
          <w:p>
            <w:pPr>
              <w:pStyle w:val="Normal"/>
              <w:widowControl w:val="off"/>
              <w:spacing w:before="0" w:after="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Снижение антропогенной нагрузки на окружающую среду</w:t>
            </w:r>
          </w:p>
        </w:tc>
        <w:tc>
          <w:tcPr>
            <w:tcW w:w="3496" w:type="dxa"/>
            <w:tcBorders>
              <w:top w:val="single" w:color="000000" w:sz="4" w:space="0"/>
              <w:left w:val="single" w:color="000000" w:sz="4" w:space="0"/>
              <w:bottom w:val="single" w:color="000000" w:sz="4" w:space="0"/>
            </w:tcBorders>
          </w:tcPr>
          <w:p>
            <w:pPr>
              <w:pStyle w:val="Normal"/>
              <w:widowControl w:val="off"/>
              <w:spacing w:before="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Не требуется финансового обеспечения</w:t>
            </w:r>
          </w:p>
        </w:tc>
        <w:tc>
          <w:tcPr>
            <w:tcW w:w="1092" w:type="dxa"/>
            <w:tcBorders>
              <w:left w:val="single" w:color="000000" w:sz="4" w:space="0"/>
              <w:bottom w:val="single" w:color="000000" w:sz="4" w:space="0"/>
            </w:tcBorders>
            <w:vAlign w:val="bottom"/>
          </w:tcPr>
          <w:p>
            <w:pPr>
              <w:pStyle w:val="Normal"/>
              <w:widowControl w:val="off"/>
              <w:spacing w:before="0"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w:t>
            </w:r>
          </w:p>
        </w:tc>
        <w:tc>
          <w:tcPr>
            <w:tcW w:w="1073" w:type="dxa"/>
            <w:tcBorders>
              <w:left w:val="single" w:color="000000" w:sz="4" w:space="0"/>
              <w:bottom w:val="single" w:color="000000" w:sz="4" w:space="0"/>
            </w:tcBorders>
            <w:vAlign w:val="bottom"/>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73" w:type="dxa"/>
            <w:tcBorders>
              <w:left w:val="single" w:color="000000" w:sz="4" w:space="0"/>
              <w:bottom w:val="single" w:color="000000" w:sz="4" w:space="0"/>
            </w:tcBorders>
            <w:vAlign w:val="bottom"/>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35" w:type="dxa"/>
            <w:tcBorders>
              <w:left w:val="single" w:color="000000" w:sz="4" w:space="0"/>
              <w:bottom w:val="single" w:color="000000" w:sz="4" w:space="0"/>
            </w:tcBorders>
            <w:vAlign w:val="bottom"/>
          </w:tcPr>
          <w:p>
            <w:pPr>
              <w:pStyle w:val="Normal"/>
              <w:widowControl w:val="off"/>
              <w:spacing w:before="0" w:after="0"/>
              <w:jc w:val="center"/>
            </w:pPr>
            <w:r>
              <w:rPr>
                <w:rFonts w:ascii="Times New Roman" w:hAnsi="Times New Roman" w:cs="Times New Roman"/>
                <w:sz w:val="20"/>
                <w:szCs w:val="20"/>
              </w:rPr>
              <w:t xml:space="preserve">-</w:t>
            </w:r>
          </w:p>
        </w:tc>
        <w:tc>
          <w:tcPr>
            <w:tcW w:w="1024" w:type="dxa"/>
            <w:tcBorders>
              <w:left w:val="single" w:color="000000" w:sz="4" w:space="0"/>
              <w:bottom w:val="single" w:color="000000" w:sz="4" w:space="0"/>
            </w:tcBorders>
            <w:vAlign w:val="bottom"/>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995" w:type="dxa"/>
            <w:tcBorders>
              <w:left w:val="single" w:color="000000" w:sz="4" w:space="0"/>
              <w:bottom w:val="single" w:color="000000" w:sz="4" w:space="0"/>
              <w:right w:val="single" w:color="000000" w:sz="4" w:space="0"/>
            </w:tcBorders>
            <w:vAlign w:val="bottom"/>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restart"/>
            <w:tcBorders>
              <w:top w:val="single" w:color="000000" w:sz="4" w:space="0"/>
              <w:left w:val="single" w:color="000000" w:sz="4" w:space="0"/>
              <w:bottom w:val="single" w:color="000000" w:sz="4" w:space="0"/>
            </w:tcBorders>
          </w:tcPr>
          <w:p>
            <w:pPr>
              <w:pStyle w:val="Normal"/>
              <w:widowControl w:val="off"/>
              <w:spacing w:before="0" w:after="0"/>
              <w:jc w:val="center"/>
            </w:pPr>
            <w:r>
              <w:rPr>
                <w:rFonts w:ascii="Times New Roman" w:hAnsi="Times New Roman" w:cs="Times New Roman"/>
                <w:sz w:val="20"/>
                <w:szCs w:val="20"/>
              </w:rPr>
              <w:t xml:space="preserve">6.</w:t>
            </w:r>
          </w:p>
        </w:tc>
        <w:tc>
          <w:tcPr>
            <w:tcW w:w="3605" w:type="dxa"/>
            <w:vMerge w:val="restart"/>
            <w:tcBorders>
              <w:top w:val="single" w:color="000000" w:sz="4" w:space="0"/>
              <w:left w:val="single" w:color="000000" w:sz="4" w:space="0"/>
              <w:bottom w:val="single" w:color="000000" w:sz="4" w:space="0"/>
            </w:tcBorders>
          </w:tcPr>
          <w:p>
            <w:pPr>
              <w:pStyle w:val="Normal"/>
              <w:widowControl w:val="off"/>
              <w:spacing w:before="0" w:after="0" w:line="240" w:lineRule="auto"/>
              <w:jc w:val="both"/>
            </w:pPr>
            <w:r>
              <w:rPr>
                <w:rFonts w:ascii="Times New Roman" w:hAnsi="Times New Roman" w:cs="Times New Roman"/>
                <w:color w:val="000000"/>
                <w:sz w:val="20"/>
                <w:szCs w:val="20"/>
              </w:rPr>
              <w:t xml:space="preserve">Стабилизация гидрологической обстановки на территории округа</w:t>
            </w:r>
          </w:p>
        </w:tc>
        <w:tc>
          <w:tcPr>
            <w:tcW w:w="3496" w:type="dxa"/>
            <w:tcBorders>
              <w:top w:val="single" w:color="000000" w:sz="4" w:space="0"/>
              <w:left w:val="single" w:color="000000" w:sz="4" w:space="0"/>
              <w:bottom w:val="single" w:color="000000" w:sz="4" w:space="0"/>
            </w:tcBorders>
          </w:tcPr>
          <w:p>
            <w:pPr>
              <w:pStyle w:val="Normal"/>
              <w:widowControl w:val="off"/>
              <w:spacing w:before="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всего:</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1500,00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1500,00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бюджет округа, в т.ч.</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1500,00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1500,00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краевого бюджета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образования</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управлению по делам территорий</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управлению муниципального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бюджета округа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1500,00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1500,00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1500,00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1500,00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образования</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0"/>
              <w:jc w:val="center"/>
            </w:pPr>
            <w:r/>
          </w:p>
        </w:tc>
        <w:tc>
          <w:tcPr>
            <w:tcW w:w="3605" w:type="dxa"/>
            <w:vMerge w:val="continue"/>
            <w:tcBorders>
              <w:left w:val="single" w:color="000000" w:sz="4" w:space="0"/>
              <w:bottom w:val="single" w:color="000000" w:sz="4" w:space="0"/>
            </w:tcBorders>
          </w:tcPr>
          <w:p>
            <w:pPr>
              <w:pStyle w:val="Normal"/>
              <w:widowControl w:val="off"/>
              <w:spacing w:before="0" w:after="0" w:line="240" w:lineRule="auto"/>
              <w:jc w:val="both"/>
            </w:pPr>
            <w:r/>
          </w:p>
        </w:tc>
        <w:tc>
          <w:tcPr>
            <w:tcW w:w="3496" w:type="dxa"/>
            <w:tcBorders>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управлению по делам территорий</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rHeight w:val="754"/>
        </w:trPr>
        <w:tc>
          <w:tcPr>
            <w:tcW w:w="551" w:type="dxa"/>
            <w:tcBorders>
              <w:top w:val="single" w:color="000000" w:sz="4" w:space="0"/>
              <w:left w:val="single" w:color="000000" w:sz="4" w:space="0"/>
              <w:bottom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7.</w:t>
            </w:r>
          </w:p>
        </w:tc>
        <w:tc>
          <w:tcPr>
            <w:tcW w:w="3605" w:type="dxa"/>
            <w:tcBorders>
              <w:top w:val="single" w:color="000000" w:sz="4" w:space="0"/>
              <w:left w:val="single" w:color="000000" w:sz="4" w:space="0"/>
              <w:bottom w:val="single" w:color="000000" w:sz="4" w:space="0"/>
            </w:tcBorders>
          </w:tcPr>
          <w:p>
            <w:pPr>
              <w:pStyle w:val="Normal"/>
              <w:widowControl w:val="off"/>
              <w:spacing w:before="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Формирование системы экологического воспитания населения округа по вопросам обращения с отходами.</w:t>
            </w:r>
          </w:p>
        </w:tc>
        <w:tc>
          <w:tcPr>
            <w:tcW w:w="3496" w:type="dxa"/>
            <w:tcBorders>
              <w:top w:val="single" w:color="000000" w:sz="4" w:space="0"/>
              <w:left w:val="single" w:color="000000" w:sz="4" w:space="0"/>
              <w:bottom w:val="single" w:color="000000" w:sz="4" w:space="0"/>
            </w:tcBorders>
          </w:tcPr>
          <w:p>
            <w:pPr>
              <w:pStyle w:val="Normal"/>
              <w:widowControl w:val="off"/>
              <w:spacing w:before="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Не требуется финансового обеспечения</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1035" w:type="dxa"/>
            <w:tcBorders>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restart"/>
            <w:tcBorders>
              <w:top w:val="single" w:color="000000" w:sz="4" w:space="0"/>
              <w:left w:val="single" w:color="000000" w:sz="4" w:space="0"/>
              <w:bottom w:val="single" w:color="000000" w:sz="4" w:space="0"/>
              <w:right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8.</w:t>
            </w:r>
          </w:p>
        </w:tc>
        <w:tc>
          <w:tcPr>
            <w:tcW w:w="3605" w:type="dxa"/>
            <w:vMerge w:val="restart"/>
            <w:tcBorders>
              <w:top w:val="single" w:color="000000" w:sz="4" w:space="0"/>
              <w:left w:val="single" w:color="000000" w:sz="4" w:space="0"/>
              <w:bottom w:val="single" w:color="000000" w:sz="4" w:space="0"/>
              <w:right w:val="single" w:color="000000" w:sz="4" w:space="0"/>
            </w:tcBorders>
          </w:tcPr>
          <w:p>
            <w:pPr>
              <w:pStyle w:val="Normal"/>
              <w:widowControl w:val="off"/>
              <w:spacing w:before="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Ликвидация мест несанкционированного размещения отходов</w:t>
            </w:r>
            <w:bookmarkStart w:id="2" w:name="_GoBack_Копия_1_Копия_1"/>
            <w:bookmarkEnd w:id="2"/>
          </w:p>
        </w:tc>
        <w:tc>
          <w:tcPr>
            <w:tcW w:w="3496" w:type="dxa"/>
            <w:tcBorders>
              <w:top w:val="single" w:color="000000" w:sz="4" w:space="0"/>
              <w:left w:val="single" w:color="000000" w:sz="4" w:space="0"/>
              <w:bottom w:val="single" w:color="000000" w:sz="4" w:space="0"/>
              <w:right w:val="single" w:color="000000" w:sz="4" w:space="0"/>
            </w:tcBorders>
          </w:tcPr>
          <w:p>
            <w:pPr>
              <w:pStyle w:val="Normal"/>
              <w:widowControl w:val="off"/>
              <w:spacing w:before="0"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всего:</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481,64</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357,39</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rPr>
            </w:pPr>
            <w:r>
              <w:rPr>
                <w:rFonts w:ascii="Times New Roman" w:hAnsi="Times New Roman" w:cs="Times New Roman"/>
                <w:sz w:val="20"/>
                <w:szCs w:val="20"/>
              </w:rPr>
              <w:t xml:space="preserve">258,40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rPr>
            </w:pPr>
            <w:r>
              <w:rPr>
                <w:rFonts w:ascii="Times New Roman" w:hAnsi="Times New Roman" w:cs="Times New Roman"/>
                <w:sz w:val="20"/>
                <w:szCs w:val="20"/>
              </w:rPr>
              <w:t xml:space="preserve">258,40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бюджет округа, в т.ч.</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471,64</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347,39</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248,40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248,40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краевого бюджета в т.ч. предусмотренные:</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сельского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образования</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995" w:type="dxa"/>
            <w:tcBorders>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right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right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управлению по делам территорий</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управлению муниципального хозяйства</w:t>
            </w:r>
          </w:p>
        </w:tc>
        <w:tc>
          <w:tcPr>
            <w:tcW w:w="1092"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бюджета округа в т.ч. предусмотренные:</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471,64</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347,39</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248,40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248,40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образования</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left w:val="single" w:color="000000" w:sz="4" w:space="0"/>
              <w:bottom w:val="single" w:color="000000" w:sz="4" w:space="0"/>
            </w:tcBorders>
          </w:tcPr>
          <w:p>
            <w:pPr>
              <w:pStyle w:val="Normal"/>
              <w:widowControl w:val="off"/>
              <w:spacing w:before="0" w:after="200"/>
            </w:pPr>
            <w:r/>
          </w:p>
        </w:tc>
        <w:tc>
          <w:tcPr>
            <w:tcW w:w="3605" w:type="dxa"/>
            <w:vMerge w:val="continue"/>
            <w:tcBorders>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управлению по делам территорий</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restart"/>
            <w:tcBorders>
              <w:top w:val="single" w:color="000000" w:sz="4" w:space="0"/>
              <w:left w:val="single" w:color="000000" w:sz="4" w:space="0"/>
              <w:bottom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3605" w:type="dxa"/>
            <w:vMerge w:val="restart"/>
            <w:tcBorders>
              <w:top w:val="single" w:color="000000" w:sz="4" w:space="0"/>
              <w:left w:val="single" w:color="000000" w:sz="4" w:space="0"/>
              <w:bottom w:val="single" w:color="000000" w:sz="4" w:space="0"/>
            </w:tcBorders>
          </w:tcPr>
          <w:p>
            <w:pPr>
              <w:pStyle w:val="Normal"/>
              <w:widowControl w:val="off"/>
              <w:spacing w:before="0"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r>
          </w:p>
          <w:p>
            <w:pPr>
              <w:pStyle w:val="Normal"/>
              <w:widowControl w:val="off"/>
              <w:rPr>
                <w:rFonts w:ascii="Times New Roman" w:hAnsi="Times New Roman" w:cs="Times New Roman"/>
                <w:color w:val="000000"/>
                <w:sz w:val="20"/>
                <w:szCs w:val="20"/>
              </w:rPr>
            </w:pPr>
            <w:r>
              <w:rPr>
                <w:rFonts w:ascii="Times New Roman" w:hAnsi="Times New Roman" w:cs="Times New Roman"/>
                <w:color w:val="000000"/>
                <w:sz w:val="20"/>
                <w:szCs w:val="20"/>
              </w:rPr>
            </w:r>
          </w:p>
          <w:p>
            <w:pPr>
              <w:pStyle w:val="Normal"/>
              <w:widowControl w:val="off"/>
              <w:rPr>
                <w:rFonts w:ascii="Times New Roman" w:hAnsi="Times New Roman" w:cs="Times New Roman"/>
                <w:color w:val="000000"/>
                <w:sz w:val="20"/>
                <w:szCs w:val="20"/>
              </w:rPr>
            </w:pPr>
            <w:r>
              <w:rPr>
                <w:rFonts w:ascii="Times New Roman" w:hAnsi="Times New Roman" w:cs="Times New Roman"/>
                <w:color w:val="000000"/>
                <w:sz w:val="20"/>
                <w:szCs w:val="20"/>
              </w:rPr>
            </w:r>
          </w:p>
          <w:p>
            <w:pPr>
              <w:pStyle w:val="Normal"/>
              <w:widowControl w:val="off"/>
              <w:spacing w:before="0" w:after="20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управлению муниципального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471,64</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347,39</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248,40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248,40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налоговые расходы бюджета округа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участников программы, в т.ч.</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юридических лиц</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10,00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rHeight w:val="232"/>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физических лиц</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0,00</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line="240" w:lineRule="auto"/>
              <w:jc w:val="center"/>
            </w:pPr>
            <w:r>
              <w:rPr>
                <w:rFonts w:ascii="Times New Roman" w:hAnsi="Times New Roman" w:cs="Times New Roman"/>
                <w:sz w:val="20"/>
                <w:szCs w:val="20"/>
              </w:rPr>
              <w:t xml:space="preserve">0,00</w:t>
            </w:r>
          </w:p>
        </w:tc>
        <w:tc>
          <w:tcPr>
            <w:tcW w:w="455" w:type="dxa"/>
            <w:tcBorders>
              <w:left w:val="single" w:color="000000" w:sz="4" w:space="0"/>
            </w:tcBorders>
          </w:tcPr>
          <w:p>
            <w:pPr>
              <w:pStyle w:val="Normal"/>
              <w:widowControl w:val="off"/>
              <w:spacing w:before="0" w:after="0" w:line="240" w:lineRule="auto"/>
              <w:jc w:val="center"/>
              <w:rPr>
                <w:rFonts w:ascii="Times New Roman" w:hAnsi="Times New Roman" w:cs="Times New Roman"/>
                <w:sz w:val="20"/>
                <w:szCs w:val="20"/>
              </w:rPr>
            </w:pPr>
            <w:r>
              <w:rPr>
                <w:rFonts w:ascii="Times New Roman" w:hAnsi="Times New Roman" w:cs="Times New Roman"/>
                <w:sz w:val="20"/>
                <w:szCs w:val="20"/>
              </w:rPr>
            </w:r>
          </w:p>
        </w:tc>
      </w:tr>
      <w:tr>
        <w:trPr/>
        <w:tc>
          <w:tcPr>
            <w:tcW w:w="551" w:type="dxa"/>
            <w:vMerge w:val="restart"/>
            <w:tcBorders>
              <w:top w:val="single" w:color="000000" w:sz="4" w:space="0"/>
              <w:left w:val="single" w:color="000000" w:sz="4" w:space="0"/>
              <w:bottom w:val="single" w:color="000000" w:sz="4" w:space="0"/>
            </w:tcBorders>
          </w:tcPr>
          <w:p>
            <w:pPr>
              <w:pStyle w:val="Normal"/>
              <w:widowControl w:val="off"/>
              <w:spacing w:before="0" w:after="0"/>
              <w:jc w:val="center"/>
            </w:pPr>
            <w:r>
              <w:rPr>
                <w:rFonts w:ascii="Times New Roman" w:hAnsi="Times New Roman" w:cs="Times New Roman"/>
                <w:sz w:val="20"/>
                <w:szCs w:val="20"/>
              </w:rPr>
              <w:t xml:space="preserve">III.</w:t>
            </w:r>
          </w:p>
        </w:tc>
        <w:tc>
          <w:tcPr>
            <w:tcW w:w="3605" w:type="dxa"/>
            <w:vMerge w:val="restart"/>
            <w:tcBorders>
              <w:top w:val="single" w:color="000000" w:sz="4" w:space="0"/>
              <w:left w:val="single" w:color="000000" w:sz="4" w:space="0"/>
              <w:bottom w:val="single" w:color="000000" w:sz="4" w:space="0"/>
            </w:tcBorders>
          </w:tcPr>
          <w:p>
            <w:pPr>
              <w:pStyle w:val="Normal"/>
              <w:widowControl w:val="off"/>
              <w:spacing w:before="0" w:after="0"/>
              <w:jc w:val="both"/>
            </w:pPr>
            <w:r>
              <w:rPr>
                <w:rFonts w:ascii="Times New Roman" w:hAnsi="Times New Roman" w:cs="Times New Roman"/>
                <w:sz w:val="20"/>
                <w:szCs w:val="20"/>
              </w:rPr>
              <w:t xml:space="preserve">Подпрограмма</w:t>
            </w:r>
          </w:p>
          <w:p>
            <w:pPr>
              <w:pStyle w:val="Normal"/>
              <w:widowControl w:val="off"/>
              <w:spacing w:before="0" w:after="0"/>
              <w:jc w:val="both"/>
            </w:pPr>
            <w:r>
              <w:rPr>
                <w:rFonts w:ascii="Times New Roman" w:hAnsi="Times New Roman" w:cs="Times New Roman"/>
                <w:sz w:val="20"/>
                <w:szCs w:val="20"/>
              </w:rPr>
              <w:t xml:space="preserve">«Обеспечение реализации           программы Петровского муниципального округа Ставропольского края «Развитие сельского хозяйства» и общепрограммные мероприятия» муниципальной программы Петровского муниципального округа Ставропольского края «Развитие сельского хозяйства»</w:t>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всего:</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6115,54</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6371,57</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59</w:t>
            </w:r>
            <w:r>
              <w:rPr>
                <w:rFonts w:ascii="Times New Roman" w:hAnsi="Times New Roman" w:eastAsia="Calibri" w:cs="Times New Roman"/>
                <w:sz w:val="20"/>
                <w:szCs w:val="20"/>
                <w:lang w:eastAsia="zh-CN"/>
              </w:rPr>
              <w:t xml:space="preserve">87,29</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6238,29</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6127,59</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6127,59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бюджет округа, в т.ч.</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6115,54</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6371,57</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5987,29</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6238,29</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6127,59</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6127,59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краевого бюджета в т.ч. предусмотренные:</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2204,02</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2287,28</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2532,87</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2600,32</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2840,99</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2840,99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2204,02</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2287,28</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eastAsia="Calibri" w:cs="Times New Roman"/>
                <w:sz w:val="20"/>
                <w:szCs w:val="20"/>
                <w:lang w:eastAsia="zh-CN"/>
              </w:rPr>
              <w:t xml:space="preserve">2532,87</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2600,32</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2840,99</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2840,99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средства бюджета округа в т.ч. предусмотренные:</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3911,52</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4084,29</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3454,42</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3637,97</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3286,60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3286,60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3911,52</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4084,29</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sz w:val="20"/>
                <w:szCs w:val="20"/>
              </w:rPr>
              <w:t xml:space="preserve">3454,42</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3637,97</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3286,60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3286,60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restart"/>
            <w:tcBorders>
              <w:top w:val="single" w:color="000000" w:sz="4" w:space="0"/>
              <w:left w:val="single" w:color="000000" w:sz="4" w:space="0"/>
              <w:bottom w:val="single" w:color="000000" w:sz="4" w:space="0"/>
            </w:tcBorders>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9.</w:t>
            </w:r>
          </w:p>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r>
          </w:p>
        </w:tc>
        <w:tc>
          <w:tcPr>
            <w:tcW w:w="3605" w:type="dxa"/>
            <w:vMerge w:val="restart"/>
            <w:tcBorders>
              <w:top w:val="single" w:color="000000" w:sz="4" w:space="0"/>
              <w:left w:val="single" w:color="000000" w:sz="4" w:space="0"/>
              <w:bottom w:val="single" w:color="000000" w:sz="4" w:space="0"/>
            </w:tcBorders>
          </w:tcPr>
          <w:p>
            <w:pPr>
              <w:pStyle w:val="Normal"/>
              <w:widowControl w:val="off"/>
              <w:spacing w:before="0" w:after="0"/>
              <w:rPr>
                <w:rFonts w:ascii="Times New Roman" w:hAnsi="Times New Roman" w:cs="Times New Roman"/>
                <w:sz w:val="20"/>
                <w:szCs w:val="20"/>
              </w:rPr>
            </w:pPr>
            <w:r>
              <w:rPr>
                <w:rFonts w:ascii="Times New Roman" w:hAnsi="Times New Roman" w:cs="Times New Roman"/>
                <w:sz w:val="20"/>
                <w:szCs w:val="20"/>
              </w:rPr>
              <w:t xml:space="preserve">Обеспечение деятельности по реализации программы</w:t>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всего:</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6115,54</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6371,57</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sz w:val="20"/>
                <w:szCs w:val="20"/>
                <w:lang w:eastAsia="zh-CN"/>
              </w:rPr>
            </w:pPr>
            <w:r>
              <w:rPr>
                <w:rFonts w:ascii="Times New Roman" w:hAnsi="Times New Roman" w:eastAsia="Calibri" w:cs="Times New Roman"/>
                <w:sz w:val="20"/>
                <w:szCs w:val="20"/>
                <w:lang w:eastAsia="zh-CN"/>
              </w:rPr>
              <w:t xml:space="preserve">5987,29</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6238,29</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6127,59</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6127,59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бюджет округа, в т.ч.</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6115,54</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6371,57</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sz w:val="20"/>
                <w:szCs w:val="20"/>
                <w:lang w:eastAsia="zh-CN"/>
              </w:rPr>
            </w:pPr>
            <w:r>
              <w:rPr>
                <w:rFonts w:ascii="Times New Roman" w:hAnsi="Times New Roman" w:eastAsia="Calibri" w:cs="Times New Roman"/>
                <w:sz w:val="20"/>
                <w:szCs w:val="20"/>
                <w:lang w:eastAsia="zh-CN"/>
              </w:rPr>
              <w:t xml:space="preserve">5987,29</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6238,29</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6127,59</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6127,59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краевого бюджета в т.ч. предусмотренные:</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2204,02</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2287,28</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sz w:val="20"/>
                <w:szCs w:val="20"/>
                <w:lang w:eastAsia="zh-CN"/>
              </w:rPr>
            </w:pPr>
            <w:r>
              <w:rPr>
                <w:rFonts w:ascii="Times New Roman" w:hAnsi="Times New Roman" w:eastAsia="Calibri" w:cs="Times New Roman"/>
                <w:sz w:val="20"/>
                <w:szCs w:val="20"/>
                <w:lang w:eastAsia="zh-CN"/>
              </w:rPr>
              <w:t xml:space="preserve">2532,87</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2600,32</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2840,99</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2840,99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2204,02</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2287,28</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eastAsia="Calibri" w:cs="Times New Roman"/>
                <w:sz w:val="20"/>
                <w:szCs w:val="20"/>
                <w:lang w:eastAsia="zh-CN"/>
              </w:rPr>
            </w:pPr>
            <w:r>
              <w:rPr>
                <w:rFonts w:ascii="Times New Roman" w:hAnsi="Times New Roman" w:eastAsia="Calibri" w:cs="Times New Roman"/>
                <w:sz w:val="20"/>
                <w:szCs w:val="20"/>
                <w:lang w:eastAsia="zh-CN"/>
              </w:rPr>
              <w:t xml:space="preserve">2532,87</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2600,32</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2840,99</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2840,99</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rHeight w:val="492"/>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средства бюджета округа в т.ч. предусмотренные:</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3911,52</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4084,29</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3454,42</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color w:val="000000"/>
              </w:rPr>
            </w:pPr>
            <w:r>
              <w:rPr>
                <w:rFonts w:ascii="Times New Roman" w:hAnsi="Times New Roman" w:cs="Times New Roman"/>
                <w:color w:val="000000"/>
                <w:sz w:val="20"/>
                <w:szCs w:val="20"/>
              </w:rPr>
              <w:t xml:space="preserve">3637,97</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3286,60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3286,60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r>
          </w:p>
        </w:tc>
      </w:tr>
      <w:tr>
        <w:trPr>
          <w:trHeight w:val="268"/>
        </w:trPr>
        <w:tc>
          <w:tcPr>
            <w:tcW w:w="551"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605" w:type="dxa"/>
            <w:vMerge w:val="continue"/>
            <w:tcBorders>
              <w:top w:val="single" w:color="000000" w:sz="4" w:space="0"/>
              <w:left w:val="single" w:color="000000" w:sz="4" w:space="0"/>
              <w:bottom w:val="single" w:color="000000" w:sz="4" w:space="0"/>
            </w:tcBorders>
          </w:tcPr>
          <w:p>
            <w:pPr>
              <w:pStyle w:val="Normal"/>
              <w:widowControl w:val="off"/>
              <w:spacing w:before="0" w:after="200"/>
            </w:pPr>
            <w:r/>
          </w:p>
        </w:tc>
        <w:tc>
          <w:tcPr>
            <w:tcW w:w="3496" w:type="dxa"/>
            <w:tcBorders>
              <w:top w:val="single" w:color="000000" w:sz="4" w:space="0"/>
              <w:left w:val="single" w:color="000000" w:sz="4" w:space="0"/>
              <w:bottom w:val="single" w:color="000000" w:sz="4" w:space="0"/>
            </w:tcBorders>
          </w:tcPr>
          <w:p>
            <w:pPr>
              <w:pStyle w:val="Style27"/>
              <w:widowControl w:val="off"/>
              <w:jc w:val="left"/>
              <w:rPr>
                <w:rFonts w:ascii="Times New Roman" w:hAnsi="Times New Roman" w:cs="Times New Roman"/>
                <w:sz w:val="20"/>
                <w:szCs w:val="20"/>
              </w:rPr>
            </w:pPr>
            <w:r>
              <w:rPr>
                <w:rFonts w:ascii="Times New Roman" w:hAnsi="Times New Roman" w:cs="Times New Roman"/>
                <w:sz w:val="20"/>
                <w:szCs w:val="20"/>
              </w:rPr>
              <w:t xml:space="preserve">отделу сельского хозяйства</w:t>
            </w:r>
          </w:p>
        </w:tc>
        <w:tc>
          <w:tcPr>
            <w:tcW w:w="1092"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3911,52</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4084,29</w:t>
            </w:r>
          </w:p>
        </w:tc>
        <w:tc>
          <w:tcPr>
            <w:tcW w:w="1073"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rFonts w:ascii="Times New Roman" w:hAnsi="Times New Roman" w:cs="Times New Roman"/>
                <w:sz w:val="20"/>
                <w:szCs w:val="20"/>
              </w:rPr>
            </w:pPr>
            <w:r>
              <w:rPr>
                <w:rFonts w:ascii="Times New Roman" w:hAnsi="Times New Roman" w:cs="Times New Roman"/>
                <w:sz w:val="20"/>
                <w:szCs w:val="20"/>
              </w:rPr>
              <w:t xml:space="preserve">3454,42</w:t>
            </w:r>
          </w:p>
        </w:tc>
        <w:tc>
          <w:tcPr>
            <w:tcW w:w="1035" w:type="dxa"/>
            <w:tcBorders>
              <w:top w:val="single" w:color="000000" w:sz="4" w:space="0"/>
              <w:left w:val="single" w:color="000000" w:sz="4" w:space="0"/>
              <w:bottom w:val="single" w:color="000000" w:sz="4" w:space="0"/>
            </w:tcBorders>
            <w:vAlign w:val="center"/>
          </w:tcPr>
          <w:p>
            <w:pPr>
              <w:pStyle w:val="Normal"/>
              <w:widowControl w:val="off"/>
              <w:spacing w:before="0" w:after="0"/>
              <w:jc w:val="center"/>
              <w:rPr>
                <w:color w:val="000000"/>
              </w:rPr>
            </w:pPr>
            <w:r>
              <w:rPr>
                <w:rFonts w:ascii="Times New Roman" w:hAnsi="Times New Roman" w:cs="Times New Roman"/>
                <w:color w:val="000000"/>
                <w:sz w:val="20"/>
                <w:szCs w:val="20"/>
              </w:rPr>
              <w:t xml:space="preserve">3637,97</w:t>
            </w:r>
          </w:p>
        </w:tc>
        <w:tc>
          <w:tcPr>
            <w:tcW w:w="1024" w:type="dxa"/>
            <w:tcBorders>
              <w:top w:val="single" w:color="000000" w:sz="4" w:space="0"/>
              <w:left w:val="single" w:color="000000" w:sz="4" w:space="0"/>
              <w:bottom w:val="single" w:color="000000" w:sz="4" w:space="0"/>
            </w:tcBorders>
            <w:vAlign w:val="center"/>
          </w:tcPr>
          <w:p>
            <w:pPr>
              <w:pStyle w:val="Normal"/>
              <w:widowControl w:val="off"/>
              <w:spacing w:before="0" w:after="0"/>
              <w:jc w:val="center"/>
            </w:pPr>
            <w:r>
              <w:rPr>
                <w:rFonts w:ascii="Times New Roman" w:hAnsi="Times New Roman" w:cs="Times New Roman"/>
                <w:color w:val="000000"/>
                <w:sz w:val="20"/>
                <w:szCs w:val="20"/>
              </w:rPr>
              <w:t xml:space="preserve">3286,60</w:t>
            </w:r>
          </w:p>
        </w:tc>
        <w:tc>
          <w:tcPr>
            <w:tcW w:w="995" w:type="dxa"/>
            <w:tcBorders>
              <w:top w:val="single" w:color="000000" w:sz="4" w:space="0"/>
              <w:left w:val="single" w:color="000000" w:sz="4" w:space="0"/>
              <w:bottom w:val="single" w:color="000000" w:sz="4" w:space="0"/>
              <w:right w:val="single" w:color="000000" w:sz="4" w:space="0"/>
            </w:tcBorders>
            <w:vAlign w:val="center"/>
          </w:tcPr>
          <w:p>
            <w:pPr>
              <w:pStyle w:val="Normal"/>
              <w:widowControl w:val="off"/>
              <w:spacing w:before="0" w:after="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3286,60</w:t>
            </w:r>
          </w:p>
        </w:tc>
        <w:tc>
          <w:tcPr>
            <w:tcW w:w="455" w:type="dxa"/>
            <w:tcBorders>
              <w:left w:val="single" w:color="000000" w:sz="4" w:space="0"/>
            </w:tcBorders>
          </w:tcPr>
          <w:p>
            <w:pPr>
              <w:pStyle w:val="Normal"/>
              <w:widowControl w:val="off"/>
              <w:spacing w:before="0" w:after="0"/>
              <w:jc w:val="center"/>
              <w:rPr>
                <w:rFonts w:ascii="Times New Roman" w:hAnsi="Times New Roman" w:cs="Times New Roman"/>
                <w:color w:val="000000"/>
                <w:sz w:val="24"/>
                <w:szCs w:val="24"/>
                <w:shd w:val="clear" w:fill="ffff00"/>
              </w:rPr>
            </w:pPr>
            <w:r>
              <w:rPr>
                <w:rFonts w:ascii="Times New Roman" w:hAnsi="Times New Roman" w:cs="Times New Roman"/>
                <w:color w:val="000000"/>
                <w:sz w:val="24"/>
                <w:szCs w:val="24"/>
              </w:rPr>
              <w:t xml:space="preserve">».</w:t>
            </w:r>
          </w:p>
        </w:tc>
      </w:tr>
    </w:tbl>
    <w:p>
      <w:pPr>
        <w:pStyle w:val="Normal"/>
        <w:spacing w:before="0" w:after="200"/>
        <w:rPr>
          <w:rFonts w:ascii="Times New Roman" w:hAnsi="Times New Roman"/>
          <w:sz w:val="28"/>
          <w:szCs w:val="28"/>
          <w:shd w:val="clear" w:fill="ffff00"/>
        </w:rPr>
      </w:pPr>
      <w:r>
        <w:rPr>
          <w:rFonts w:ascii="Times New Roman" w:hAnsi="Times New Roman"/>
          <w:sz w:val="28"/>
          <w:szCs w:val="28"/>
          <w:shd w:val="clear" w:fill="ffff00"/>
        </w:rPr>
      </w:r>
    </w:p>
    <w:sectPr>
      <w:headerReference w:type="default" r:id="rId6"/>
      <w:type w:val="nextPage"/>
      <w:pgSz w:w="16838" w:h="11906" w:orient="landscape"/>
      <w:pgMar w:top="1418" w:right="567" w:bottom="1134" w:left="1985" w:header="72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font>
  <w:font w:name="Arial">
    <w:panose1 w:val="020B0604020202020204"/>
  </w:font>
  <w:font w:name="Courier New">
    <w:panose1 w:val="02070309020205020404"/>
  </w:font>
  <w:font w:name="DejaVu Sans">
    <w:panose1 w:val="020B0603030804020204"/>
  </w:font>
  <w:font w:name="Droid Sans Fallback">
    <w:panose1 w:val="020B0502000000000001"/>
  </w:font>
  <w:font w:name="Droid Sans Devanagari">
    <w:panose1 w:val="020B0606030804020204"/>
  </w:font>
  <w:font w:name="Liberation Sans">
    <w:panose1 w:val="020B0604020202020204"/>
  </w:font>
  <w:font w:name="Times New Roman">
    <w:panose1 w:val="02020603050405020304"/>
  </w:font>
  <w:font w:name="Tahoma">
    <w:panose1 w:val="020B0604030504040204"/>
  </w:font>
  <w:font w:name="Calibri">
    <w:panose1 w:val="020F0502020204030204"/>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6"/>
    </w:pP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Tahoma" w:cs="Tahoma"/>
        <w:szCs w:val="22"/>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default="1">
    <w:name w:val="Normal"/>
    <w:qFormat/>
    <w:pPr>
      <w:widowControl/>
      <w:spacing w:before="0" w:after="200" w:line="276" w:lineRule="auto"/>
      <w:jc w:val="left"/>
    </w:pPr>
    <w:rPr>
      <w:rFonts w:ascii="Calibri" w:hAnsi="Calibri" w:eastAsia="Tahoma" w:cs="Tahoma"/>
      <w:color w:val="auto"/>
      <w:sz w:val="22"/>
      <w:szCs w:val="22"/>
      <w:lang w:val="ru-RU" w:eastAsia="ru-RU" w:bidi="ar-SA"/>
    </w:rPr>
  </w:style>
  <w:style w:type="character" w:styleId="DefaultParagraphFont" w:default="1">
    <w:name w:val="Default Paragraph Font"/>
    <w:uiPriority w:val="1"/>
    <w:semiHidden/>
    <w:unhideWhenUsed/>
    <w:qFormat/>
  </w:style>
  <w:style w:type="character" w:styleId="FontStyle13" w:customStyle="1">
    <w:name w:val="Font Style13"/>
    <w:basedOn w:val="DefaultParagraphFont"/>
    <w:qFormat/>
    <w:rPr>
      <w:rFonts w:ascii="Times New Roman" w:hAnsi="Times New Roman" w:cs="Times New Roman"/>
      <w:sz w:val="26"/>
      <w:szCs w:val="26"/>
    </w:rPr>
  </w:style>
  <w:style w:type="character" w:styleId="Style14" w:customStyle="1">
    <w:name w:val="Верхний колонтитул Знак"/>
    <w:basedOn w:val="DefaultParagraphFont"/>
    <w:qFormat/>
  </w:style>
  <w:style w:type="character" w:styleId="Style15" w:customStyle="1">
    <w:name w:val="Нижний колонтитул Знак"/>
    <w:basedOn w:val="DefaultParagraphFont"/>
    <w:qFormat/>
  </w:style>
  <w:style w:type="character" w:styleId="Style16" w:customStyle="1">
    <w:name w:val="Основной текст Знак"/>
    <w:basedOn w:val="DefaultParagraphFont"/>
    <w:qFormat/>
    <w:rPr>
      <w:rFonts w:ascii="Times New Roman" w:hAnsi="Times New Roman" w:eastAsia="Times New Roman" w:cs="Times New Roman"/>
      <w:sz w:val="24"/>
      <w:szCs w:val="24"/>
    </w:rPr>
  </w:style>
  <w:style w:type="character" w:styleId="Style17" w:customStyle="1">
    <w:name w:val="Текст выноски Знак"/>
    <w:basedOn w:val="DefaultParagraphFont"/>
    <w:qFormat/>
    <w:rPr>
      <w:rFonts w:ascii="Tahoma" w:hAnsi="Tahoma" w:cs="Tahoma"/>
      <w:sz w:val="16"/>
      <w:szCs w:val="16"/>
    </w:rPr>
  </w:style>
  <w:style w:type="character" w:styleId="Style18" w:customStyle="1">
    <w:name w:val="Схема документа Знак"/>
    <w:basedOn w:val="DefaultParagraphFont"/>
    <w:qFormat/>
    <w:rPr>
      <w:rFonts w:ascii="Tahoma" w:hAnsi="Tahoma" w:cs="Tahoma"/>
      <w:sz w:val="16"/>
      <w:szCs w:val="16"/>
    </w:rPr>
  </w:style>
  <w:style w:type="character" w:styleId="1" w:customStyle="1">
    <w:name w:val="Верхний колонтитул Знак1"/>
    <w:basedOn w:val="DefaultParagraphFont"/>
    <w:qFormat/>
  </w:style>
  <w:style w:type="character" w:styleId="11" w:customStyle="1">
    <w:name w:val="Нижний колонтитул Знак1"/>
    <w:basedOn w:val="DefaultParagraphFont"/>
    <w:qFormat/>
  </w:style>
  <w:style w:type="character" w:styleId="12" w:customStyle="1">
    <w:name w:val="Гиперссылка1"/>
    <w:qFormat/>
    <w:rPr>
      <w:color w:val="000080"/>
      <w:u w:val="single"/>
    </w:rPr>
  </w:style>
  <w:style w:type="character" w:styleId="2" w:customStyle="1">
    <w:name w:val="Верхний колонтитул Знак2"/>
    <w:basedOn w:val="DefaultParagraphFont"/>
    <w:link w:val="23"/>
    <w:qFormat/>
    <w:rPr>
      <w:sz w:val="22"/>
    </w:rPr>
  </w:style>
  <w:style w:type="character" w:styleId="21" w:customStyle="1">
    <w:name w:val="Нижний колонтитул Знак2"/>
    <w:basedOn w:val="DefaultParagraphFont"/>
    <w:qFormat/>
    <w:rPr>
      <w:sz w:val="22"/>
    </w:rPr>
  </w:style>
  <w:style w:type="character" w:styleId="5" w:customStyle="1">
    <w:name w:val="Основной шрифт абзаца5"/>
    <w:qFormat/>
  </w:style>
  <w:style w:type="character" w:styleId="4" w:customStyle="1">
    <w:name w:val="Основной шрифт абзаца4"/>
    <w:qFormat/>
  </w:style>
  <w:style w:type="character" w:styleId="WW8Num1z0" w:customStyle="1">
    <w:name w:val="WW8Num1z0"/>
    <w:qFormat/>
  </w:style>
  <w:style w:type="character" w:styleId="WW8Num1z1" w:customStyle="1">
    <w:name w:val="WW8Num1z1"/>
    <w:qFormat/>
  </w:style>
  <w:style w:type="character" w:styleId="WW8Num1z2" w:customStyle="1">
    <w:name w:val="WW8Num1z2"/>
    <w:qFormat/>
  </w:style>
  <w:style w:type="character" w:styleId="WW8Num1z3" w:customStyle="1">
    <w:name w:val="WW8Num1z3"/>
    <w:qFormat/>
  </w:style>
  <w:style w:type="character" w:styleId="WW8Num1z4" w:customStyle="1">
    <w:name w:val="WW8Num1z4"/>
    <w:qFormat/>
  </w:style>
  <w:style w:type="character" w:styleId="WW8Num1z5" w:customStyle="1">
    <w:name w:val="WW8Num1z5"/>
    <w:qFormat/>
  </w:style>
  <w:style w:type="character" w:styleId="WW8Num1z6" w:customStyle="1">
    <w:name w:val="WW8Num1z6"/>
    <w:qFormat/>
  </w:style>
  <w:style w:type="character" w:styleId="WW8Num1z7" w:customStyle="1">
    <w:name w:val="WW8Num1z7"/>
    <w:qFormat/>
  </w:style>
  <w:style w:type="character" w:styleId="WW8Num1z8" w:customStyle="1">
    <w:name w:val="WW8Num1z8"/>
    <w:qFormat/>
  </w:style>
  <w:style w:type="character" w:styleId="WW8Num2z0" w:customStyle="1">
    <w:name w:val="WW8Num2z0"/>
    <w:qFormat/>
  </w:style>
  <w:style w:type="character" w:styleId="WW8Num2z1" w:customStyle="1">
    <w:name w:val="WW8Num2z1"/>
    <w:qFormat/>
  </w:style>
  <w:style w:type="character" w:styleId="WW8Num2z2" w:customStyle="1">
    <w:name w:val="WW8Num2z2"/>
    <w:qFormat/>
  </w:style>
  <w:style w:type="character" w:styleId="WW8Num2z3" w:customStyle="1">
    <w:name w:val="WW8Num2z3"/>
    <w:qFormat/>
  </w:style>
  <w:style w:type="character" w:styleId="WW8Num2z4" w:customStyle="1">
    <w:name w:val="WW8Num2z4"/>
    <w:qFormat/>
  </w:style>
  <w:style w:type="character" w:styleId="WW8Num2z5" w:customStyle="1">
    <w:name w:val="WW8Num2z5"/>
    <w:qFormat/>
  </w:style>
  <w:style w:type="character" w:styleId="WW8Num2z6" w:customStyle="1">
    <w:name w:val="WW8Num2z6"/>
    <w:qFormat/>
  </w:style>
  <w:style w:type="character" w:styleId="WW8Num2z7" w:customStyle="1">
    <w:name w:val="WW8Num2z7"/>
    <w:qFormat/>
  </w:style>
  <w:style w:type="character" w:styleId="WW8Num2z8" w:customStyle="1">
    <w:name w:val="WW8Num2z8"/>
    <w:qFormat/>
  </w:style>
  <w:style w:type="character" w:styleId="3" w:customStyle="1">
    <w:name w:val="Основной шрифт абзаца3"/>
    <w:qFormat/>
  </w:style>
  <w:style w:type="character" w:styleId="22" w:customStyle="1">
    <w:name w:val="Основной шрифт абзаца2"/>
    <w:qFormat/>
  </w:style>
  <w:style w:type="character" w:styleId="13" w:customStyle="1">
    <w:name w:val="Основной шрифт абзаца1"/>
    <w:qFormat/>
  </w:style>
  <w:style w:type="character" w:styleId="6" w:customStyle="1">
    <w:name w:val="Основной шрифт абзаца6"/>
    <w:qFormat/>
  </w:style>
  <w:style w:type="character" w:styleId="Style19" w:customStyle="1">
    <w:name w:val="Символ нумерации"/>
    <w:qFormat/>
  </w:style>
  <w:style w:type="character" w:styleId="31" w:customStyle="1">
    <w:name w:val="Верхний колонтитул Знак3"/>
    <w:basedOn w:val="DefaultParagraphFont"/>
    <w:qFormat/>
    <w:rPr>
      <w:rFonts w:ascii="Calibri" w:hAnsi="Calibri" w:eastAsia="Calibri" w:cs="Calibri"/>
      <w:sz w:val="22"/>
      <w:lang w:eastAsia="zh-CN"/>
    </w:rPr>
  </w:style>
  <w:style w:type="character" w:styleId="-">
    <w:name w:val="Hyperlink"/>
    <w:rPr>
      <w:color w:val="000080"/>
      <w:u w:val="single"/>
    </w:rPr>
  </w:style>
  <w:style w:type="paragraph" w:styleId="Style20" w:customStyle="1">
    <w:name w:val="Заголовок"/>
    <w:basedOn w:val="Normal"/>
    <w:next w:val="Style21"/>
    <w:qFormat/>
    <w:pPr>
      <w:keepNext/>
      <w:spacing w:before="240" w:after="120"/>
    </w:pPr>
    <w:rPr>
      <w:rFonts w:ascii="Liberation Sans" w:hAnsi="Liberation Sans" w:cs="Droid Sans Devanagari"/>
      <w:sz w:val="28"/>
      <w:szCs w:val="28"/>
    </w:rPr>
  </w:style>
  <w:style w:type="paragraph" w:styleId="Style21">
    <w:name w:val="Body Text"/>
    <w:basedOn w:val="Normal"/>
    <w:pPr>
      <w:spacing w:before="0" w:after="120" w:line="240" w:lineRule="auto"/>
    </w:pPr>
    <w:rPr>
      <w:rFonts w:ascii="Times New Roman" w:hAnsi="Times New Roman" w:eastAsia="Times New Roman" w:cs="Times New Roman"/>
      <w:sz w:val="24"/>
      <w:szCs w:val="24"/>
    </w:rPr>
  </w:style>
  <w:style w:type="paragraph" w:styleId="Style22">
    <w:name w:val="List"/>
    <w:basedOn w:val="Style21"/>
    <w:rPr>
      <w:rFonts w:cs="Droid Sans Devanagari"/>
    </w:rPr>
  </w:style>
  <w:style w:type="paragraph" w:styleId="Style23">
    <w:name w:val="Caption"/>
    <w:basedOn w:val="Normal"/>
    <w:qFormat/>
    <w:pPr>
      <w:suppressLineNumbers/>
      <w:spacing w:before="120" w:after="120"/>
    </w:pPr>
    <w:rPr>
      <w:rFonts w:cs="Droid Sans Devanagari"/>
      <w:i/>
      <w:iCs/>
      <w:sz w:val="24"/>
      <w:szCs w:val="24"/>
    </w:rPr>
  </w:style>
  <w:style w:type="paragraph" w:styleId="Style24">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eastAsia="Calibri" w:cs="Droid Sans Devanagari"/>
      <w:i/>
      <w:iCs/>
      <w:sz w:val="24"/>
      <w:szCs w:val="24"/>
      <w:lang w:eastAsia="zh-CN"/>
    </w:rPr>
  </w:style>
  <w:style w:type="paragraph" w:styleId="Indexheading">
    <w:name w:val="index heading"/>
    <w:basedOn w:val="Normal"/>
    <w:qFormat/>
    <w:pPr>
      <w:suppressLineNumbers/>
    </w:pPr>
    <w:rPr>
      <w:rFonts w:cs="Droid Sans Devanagari"/>
    </w:rPr>
  </w:style>
  <w:style w:type="paragraph" w:styleId="Style25">
    <w:name w:val="Title"/>
    <w:basedOn w:val="Normal"/>
    <w:next w:val="Style21"/>
    <w:qFormat/>
    <w:pPr>
      <w:keepNext/>
      <w:spacing w:before="240" w:after="120"/>
    </w:pPr>
    <w:rPr>
      <w:rFonts w:ascii="Liberation Sans" w:hAnsi="Liberation Sans" w:cs="Droid Sans Devanagari"/>
      <w:sz w:val="28"/>
      <w:szCs w:val="28"/>
    </w:rPr>
  </w:style>
  <w:style w:type="paragraph" w:styleId="14" w:customStyle="1">
    <w:name w:val="Заголовок1"/>
    <w:basedOn w:val="Normal"/>
    <w:next w:val="Style21"/>
    <w:qFormat/>
    <w:pPr>
      <w:keepNext/>
      <w:spacing w:before="240" w:after="120"/>
    </w:pPr>
    <w:rPr>
      <w:rFonts w:ascii="DejaVu Sans" w:hAnsi="DejaVu Sans" w:eastAsia="Droid Sans Fallback" w:cs="Droid Sans Devanagari"/>
      <w:sz w:val="28"/>
      <w:szCs w:val="28"/>
      <w:lang w:eastAsia="zh-CN"/>
    </w:rPr>
  </w:style>
  <w:style w:type="paragraph" w:styleId="15" w:customStyle="1">
    <w:name w:val="Название объекта1"/>
    <w:basedOn w:val="Normal"/>
    <w:qFormat/>
    <w:pPr>
      <w:suppressLineNumbers/>
      <w:spacing w:before="120" w:after="120"/>
    </w:pPr>
    <w:rPr>
      <w:rFonts w:cs="Droid Sans Devanagari"/>
      <w:i/>
      <w:iCs/>
      <w:sz w:val="24"/>
      <w:szCs w:val="24"/>
    </w:rPr>
  </w:style>
  <w:style w:type="paragraph" w:styleId="ConsNonformat" w:customStyle="1">
    <w:name w:val="ConsNonformat"/>
    <w:qFormat/>
    <w:pPr>
      <w:widowControl w:val="off"/>
      <w:spacing w:before="0" w:after="0"/>
      <w:ind w:right="19772" w:firstLine="0"/>
      <w:jc w:val="left"/>
    </w:pPr>
    <w:rPr>
      <w:rFonts w:ascii="Courier New" w:hAnsi="Courier New" w:eastAsia="Times New Roman" w:cs="Courier New"/>
      <w:color w:val="auto"/>
      <w:sz w:val="22"/>
      <w:szCs w:val="20"/>
      <w:lang w:val="ru-RU" w:eastAsia="ru-RU" w:bidi="ar-SA"/>
    </w:rPr>
  </w:style>
  <w:style w:type="paragraph" w:styleId="NoSpacing">
    <w:name w:val="No Spacing"/>
    <w:qFormat/>
    <w:pPr>
      <w:widowControl/>
      <w:spacing w:before="0" w:after="0"/>
      <w:jc w:val="left"/>
    </w:pPr>
    <w:rPr>
      <w:rFonts w:ascii="Calibri" w:hAnsi="Calibri" w:eastAsia="Tahoma" w:cs="Tahoma"/>
      <w:color w:val="auto"/>
      <w:sz w:val="22"/>
      <w:szCs w:val="22"/>
      <w:lang w:val="ru-RU" w:eastAsia="ru-RU" w:bidi="ar-SA"/>
    </w:rPr>
  </w:style>
  <w:style w:type="paragraph" w:styleId="Style91" w:customStyle="1">
    <w:name w:val="Style9"/>
    <w:basedOn w:val="Normal"/>
    <w:qFormat/>
    <w:pPr>
      <w:widowControl w:val="off"/>
      <w:spacing w:before="0" w:after="0" w:line="322" w:lineRule="exact"/>
      <w:ind w:firstLine="706"/>
    </w:pPr>
    <w:rPr>
      <w:rFonts w:ascii="Times New Roman" w:hAnsi="Times New Roman" w:eastAsia="Times New Roman" w:cs="Times New Roman"/>
      <w:sz w:val="24"/>
      <w:szCs w:val="24"/>
    </w:rPr>
  </w:style>
  <w:style w:type="paragraph" w:styleId="Style26" w:customStyle="1">
    <w:name w:val="Верхний и нижний колонтитулы"/>
    <w:basedOn w:val="Normal"/>
    <w:qFormat/>
  </w:style>
  <w:style w:type="paragraph" w:styleId="16" w:customStyle="1">
    <w:name w:val="Верхний колонтитул1"/>
    <w:basedOn w:val="Normal"/>
    <w:qFormat/>
    <w:pPr>
      <w:tabs>
        <w:tab w:val="clear" w:pos="708"/>
        <w:tab w:val="center" w:pos="4677" w:leader="none"/>
        <w:tab w:val="right" w:pos="9355" w:leader="none"/>
      </w:tabs>
      <w:spacing w:before="0" w:after="0" w:line="240" w:lineRule="auto"/>
    </w:pPr>
  </w:style>
  <w:style w:type="paragraph" w:styleId="17" w:customStyle="1">
    <w:name w:val="Нижний колонтитул1"/>
    <w:basedOn w:val="Normal"/>
    <w:qFormat/>
    <w:pPr>
      <w:tabs>
        <w:tab w:val="clear" w:pos="708"/>
        <w:tab w:val="center" w:pos="4677" w:leader="none"/>
        <w:tab w:val="right" w:pos="9355" w:leader="none"/>
      </w:tabs>
      <w:spacing w:before="0" w:after="0" w:line="240" w:lineRule="auto"/>
    </w:pPr>
  </w:style>
  <w:style w:type="paragraph" w:styleId="ListParagraph">
    <w:name w:val="List Paragraph"/>
    <w:basedOn w:val="Normal"/>
    <w:qFormat/>
    <w:pPr>
      <w:spacing w:before="0" w:after="200"/>
      <w:ind w:left="720" w:firstLine="0"/>
      <w:contextualSpacing/>
    </w:pPr>
  </w:style>
  <w:style w:type="paragraph" w:styleId="BodyText21" w:customStyle="1">
    <w:name w:val="Body Text 21"/>
    <w:basedOn w:val="Normal"/>
    <w:qFormat/>
    <w:pPr>
      <w:widowControl w:val="off"/>
      <w:spacing w:before="0" w:after="0" w:line="240" w:lineRule="auto"/>
      <w:jc w:val="center"/>
    </w:pPr>
    <w:rPr>
      <w:rFonts w:ascii="Times New Roman" w:hAnsi="Times New Roman" w:eastAsia="Times New Roman" w:cs="Times New Roman"/>
      <w:sz w:val="28"/>
      <w:szCs w:val="20"/>
    </w:rPr>
  </w:style>
  <w:style w:type="paragraph" w:styleId="ConsPlusNormal" w:customStyle="1">
    <w:name w:val="ConsPlusNormal"/>
    <w:qFormat/>
    <w:pPr>
      <w:widowControl w:val="off"/>
      <w:spacing w:before="0" w:after="0"/>
      <w:ind w:firstLine="720"/>
      <w:jc w:val="left"/>
    </w:pPr>
    <w:rPr>
      <w:rFonts w:ascii="Arial" w:hAnsi="Arial" w:eastAsia="Times New Roman" w:cs="Arial"/>
      <w:color w:val="auto"/>
      <w:sz w:val="22"/>
      <w:szCs w:val="20"/>
      <w:lang w:val="ru-RU" w:eastAsia="ru-RU" w:bidi="ar-SA"/>
    </w:rPr>
  </w:style>
  <w:style w:type="paragraph" w:styleId="ConsPlusCell" w:customStyle="1">
    <w:name w:val="ConsPlusCell"/>
    <w:qFormat/>
    <w:pPr>
      <w:widowControl w:val="off"/>
      <w:spacing w:before="0" w:after="0"/>
      <w:jc w:val="left"/>
    </w:pPr>
    <w:rPr>
      <w:rFonts w:ascii="Times New Roman" w:hAnsi="Times New Roman" w:eastAsia="Times New Roman" w:cs="Times New Roman"/>
      <w:color w:val="auto"/>
      <w:sz w:val="24"/>
      <w:szCs w:val="24"/>
      <w:lang w:val="ru-RU" w:eastAsia="ru-RU" w:bidi="ar-SA"/>
    </w:rPr>
  </w:style>
  <w:style w:type="paragraph" w:styleId="Style27" w:customStyle="1">
    <w:name w:val="Нормальный (таблица)"/>
    <w:basedOn w:val="Normal"/>
    <w:next w:val="Normal"/>
    <w:qFormat/>
    <w:pPr>
      <w:widowControl w:val="off"/>
      <w:spacing w:before="0" w:after="0" w:line="240" w:lineRule="auto"/>
      <w:jc w:val="both"/>
    </w:pPr>
    <w:rPr>
      <w:rFonts w:ascii="Arial" w:hAnsi="Arial" w:eastAsia="Times New Roman" w:cs="Arial"/>
      <w:sz w:val="24"/>
      <w:szCs w:val="24"/>
    </w:rPr>
  </w:style>
  <w:style w:type="paragraph" w:styleId="Style51" w:customStyle="1">
    <w:name w:val="Style5"/>
    <w:basedOn w:val="Normal"/>
    <w:qFormat/>
    <w:pPr>
      <w:widowControl w:val="off"/>
      <w:spacing w:before="0" w:after="0" w:line="322" w:lineRule="exact"/>
      <w:jc w:val="both"/>
    </w:pPr>
    <w:rPr>
      <w:rFonts w:ascii="Times New Roman" w:hAnsi="Times New Roman" w:eastAsia="Times New Roman" w:cs="Times New Roman"/>
      <w:sz w:val="24"/>
      <w:szCs w:val="24"/>
    </w:rPr>
  </w:style>
  <w:style w:type="paragraph" w:styleId="BalloonText">
    <w:name w:val="Balloon Text"/>
    <w:basedOn w:val="Normal"/>
    <w:qFormat/>
    <w:pPr>
      <w:spacing w:before="0" w:after="0" w:line="240" w:lineRule="auto"/>
    </w:pPr>
    <w:rPr>
      <w:rFonts w:ascii="Tahoma" w:hAnsi="Tahoma"/>
      <w:sz w:val="16"/>
      <w:szCs w:val="16"/>
    </w:rPr>
  </w:style>
  <w:style w:type="paragraph" w:styleId="DocumentMap">
    <w:name w:val="Document Map"/>
    <w:basedOn w:val="Normal"/>
    <w:qFormat/>
    <w:pPr>
      <w:spacing w:before="0" w:after="0" w:line="240" w:lineRule="auto"/>
    </w:pPr>
    <w:rPr>
      <w:rFonts w:ascii="Tahoma" w:hAnsi="Tahoma"/>
      <w:sz w:val="16"/>
      <w:szCs w:val="16"/>
    </w:rPr>
  </w:style>
  <w:style w:type="paragraph" w:styleId="18" w:customStyle="1">
    <w:name w:val="Сетка таблицы1"/>
    <w:basedOn w:val="DocumentMap"/>
    <w:qFormat/>
    <w:rPr>
      <w:rFonts w:cs="Times New Roman"/>
      <w:sz w:val="28"/>
      <w:lang w:eastAsia="en-US"/>
    </w:rPr>
  </w:style>
  <w:style w:type="paragraph" w:styleId="Style28" w:customStyle="1">
    <w:name w:val="Содержимое врезки"/>
    <w:basedOn w:val="Normal"/>
    <w:qFormat/>
  </w:style>
  <w:style w:type="paragraph" w:styleId="Style29" w:customStyle="1">
    <w:name w:val="Содержимое таблицы"/>
    <w:basedOn w:val="Normal"/>
    <w:qFormat/>
    <w:pPr>
      <w:suppressLineNumbers/>
    </w:pPr>
  </w:style>
  <w:style w:type="paragraph" w:styleId="Style30" w:customStyle="1">
    <w:name w:val="Заголовок таблицы"/>
    <w:basedOn w:val="Style29"/>
    <w:qFormat/>
    <w:pPr>
      <w:jc w:val="center"/>
    </w:pPr>
    <w:rPr>
      <w:b/>
      <w:bCs/>
    </w:rPr>
  </w:style>
  <w:style w:type="paragraph" w:styleId="NormalWeb">
    <w:name w:val="Normal (Web)"/>
    <w:basedOn w:val="Normal"/>
    <w:qFormat/>
    <w:pPr>
      <w:spacing w:before="280" w:after="142"/>
    </w:pPr>
    <w:rPr>
      <w:rFonts w:ascii="Times New Roman" w:hAnsi="Times New Roman" w:eastAsia="Times New Roman" w:cs="Times New Roman"/>
      <w:color w:val="000000"/>
      <w:sz w:val="24"/>
      <w:szCs w:val="24"/>
    </w:rPr>
  </w:style>
  <w:style w:type="paragraph" w:styleId="Western" w:customStyle="1">
    <w:name w:val="western"/>
    <w:basedOn w:val="Normal"/>
    <w:qFormat/>
    <w:pPr>
      <w:spacing w:before="280" w:after="142"/>
    </w:pPr>
    <w:rPr>
      <w:rFonts w:ascii="Times New Roman" w:hAnsi="Times New Roman" w:eastAsia="Times New Roman" w:cs="Times New Roman"/>
      <w:color w:val="000000"/>
      <w:sz w:val="24"/>
      <w:szCs w:val="24"/>
    </w:rPr>
  </w:style>
  <w:style w:type="paragraph" w:styleId="23" w:customStyle="1">
    <w:name w:val="Верхний колонтитул2"/>
    <w:basedOn w:val="Normal"/>
    <w:link w:val="2"/>
    <w:qFormat/>
    <w:pPr>
      <w:spacing w:before="0" w:after="0" w:line="240" w:lineRule="auto"/>
    </w:pPr>
    <w:rPr>
      <w:rFonts w:eastAsia="Calibri" w:cs="Calibri"/>
      <w:lang w:eastAsia="zh-CN"/>
    </w:rPr>
  </w:style>
  <w:style w:type="paragraph" w:styleId="24" w:customStyle="1">
    <w:name w:val="Нижний колонтитул2"/>
    <w:basedOn w:val="Normal"/>
    <w:qFormat/>
    <w:pPr>
      <w:spacing w:before="0" w:after="0" w:line="240" w:lineRule="auto"/>
    </w:pPr>
    <w:rPr>
      <w:rFonts w:eastAsia="Calibri" w:cs="Calibri"/>
      <w:lang w:eastAsia="zh-CN"/>
    </w:rPr>
  </w:style>
  <w:style w:type="paragraph" w:styleId="51" w:customStyle="1">
    <w:name w:val="Указатель5"/>
    <w:basedOn w:val="Normal"/>
    <w:qFormat/>
    <w:pPr>
      <w:suppressLineNumbers/>
    </w:pPr>
    <w:rPr>
      <w:rFonts w:eastAsia="Calibri" w:cs="Droid Sans Devanagari"/>
      <w:lang w:eastAsia="zh-CN"/>
    </w:rPr>
  </w:style>
  <w:style w:type="paragraph" w:styleId="52" w:customStyle="1">
    <w:name w:val="Название объекта5"/>
    <w:basedOn w:val="Normal"/>
    <w:qFormat/>
    <w:pPr>
      <w:suppressLineNumbers/>
      <w:spacing w:before="120" w:after="120"/>
    </w:pPr>
    <w:rPr>
      <w:rFonts w:eastAsia="Calibri" w:cs="Droid Sans Devanagari"/>
      <w:i/>
      <w:iCs/>
      <w:sz w:val="24"/>
      <w:szCs w:val="24"/>
      <w:lang w:eastAsia="zh-CN"/>
    </w:rPr>
  </w:style>
  <w:style w:type="paragraph" w:styleId="41" w:customStyle="1">
    <w:name w:val="Указатель4"/>
    <w:basedOn w:val="Normal"/>
    <w:qFormat/>
    <w:pPr>
      <w:suppressLineNumbers/>
    </w:pPr>
    <w:rPr>
      <w:rFonts w:eastAsia="Calibri" w:cs="Droid Sans Devanagari"/>
      <w:lang w:eastAsia="zh-CN"/>
    </w:rPr>
  </w:style>
  <w:style w:type="paragraph" w:styleId="42" w:customStyle="1">
    <w:name w:val="Название объекта4"/>
    <w:basedOn w:val="Normal"/>
    <w:qFormat/>
    <w:pPr>
      <w:suppressLineNumbers/>
      <w:spacing w:before="120" w:after="120"/>
    </w:pPr>
    <w:rPr>
      <w:rFonts w:eastAsia="Calibri" w:cs="Droid Sans Devanagari"/>
      <w:i/>
      <w:iCs/>
      <w:sz w:val="24"/>
      <w:szCs w:val="24"/>
      <w:lang w:eastAsia="zh-CN"/>
    </w:rPr>
  </w:style>
  <w:style w:type="paragraph" w:styleId="32" w:customStyle="1">
    <w:name w:val="Указатель3"/>
    <w:basedOn w:val="Normal"/>
    <w:qFormat/>
    <w:pPr>
      <w:suppressLineNumbers/>
    </w:pPr>
    <w:rPr>
      <w:rFonts w:eastAsia="Calibri" w:cs="Droid Sans Devanagari"/>
      <w:lang w:eastAsia="zh-CN"/>
    </w:rPr>
  </w:style>
  <w:style w:type="paragraph" w:styleId="33" w:customStyle="1">
    <w:name w:val="Название объекта3"/>
    <w:basedOn w:val="Normal"/>
    <w:qFormat/>
    <w:pPr>
      <w:suppressLineNumbers/>
      <w:spacing w:before="120" w:after="120"/>
    </w:pPr>
    <w:rPr>
      <w:rFonts w:eastAsia="Calibri" w:cs="Droid Sans Devanagari"/>
      <w:i/>
      <w:iCs/>
      <w:sz w:val="24"/>
      <w:szCs w:val="24"/>
      <w:lang w:eastAsia="zh-CN"/>
    </w:rPr>
  </w:style>
  <w:style w:type="paragraph" w:styleId="25" w:customStyle="1">
    <w:name w:val="Указатель2"/>
    <w:basedOn w:val="Normal"/>
    <w:qFormat/>
    <w:pPr>
      <w:suppressLineNumbers/>
    </w:pPr>
    <w:rPr>
      <w:rFonts w:eastAsia="Calibri" w:cs="Droid Sans Devanagari"/>
      <w:lang w:eastAsia="zh-CN"/>
    </w:rPr>
  </w:style>
  <w:style w:type="paragraph" w:styleId="26" w:customStyle="1">
    <w:name w:val="Название объекта2"/>
    <w:basedOn w:val="Normal"/>
    <w:qFormat/>
    <w:pPr>
      <w:suppressLineNumbers/>
      <w:spacing w:before="120" w:after="120"/>
    </w:pPr>
    <w:rPr>
      <w:rFonts w:eastAsia="Calibri" w:cs="Droid Sans Devanagari"/>
      <w:i/>
      <w:iCs/>
      <w:sz w:val="24"/>
      <w:szCs w:val="24"/>
      <w:lang w:eastAsia="zh-CN"/>
    </w:rPr>
  </w:style>
  <w:style w:type="paragraph" w:styleId="19" w:customStyle="1">
    <w:name w:val="Указатель1"/>
    <w:basedOn w:val="Normal"/>
    <w:qFormat/>
    <w:pPr>
      <w:suppressLineNumbers/>
    </w:pPr>
    <w:rPr>
      <w:rFonts w:eastAsia="Calibri" w:cs="Droid Sans Devanagari"/>
      <w:lang w:eastAsia="zh-CN"/>
    </w:rPr>
  </w:style>
  <w:style w:type="paragraph" w:styleId="110" w:customStyle="1">
    <w:name w:val="Схема документа1"/>
    <w:basedOn w:val="Normal"/>
    <w:qFormat/>
    <w:pPr>
      <w:spacing w:before="0" w:after="0" w:line="240" w:lineRule="auto"/>
    </w:pPr>
    <w:rPr>
      <w:rFonts w:ascii="Tahoma" w:hAnsi="Tahoma" w:eastAsia="Calibri"/>
      <w:sz w:val="16"/>
      <w:szCs w:val="16"/>
      <w:lang w:eastAsia="zh-CN"/>
    </w:rPr>
  </w:style>
  <w:style w:type="paragraph" w:styleId="Style31" w:customStyle="1">
    <w:name w:val="Колонтитул"/>
    <w:basedOn w:val="Normal"/>
    <w:qFormat/>
  </w:style>
  <w:style w:type="paragraph" w:styleId="Style32">
    <w:name w:val="Header"/>
    <w:basedOn w:val="Style26"/>
    <w:link w:val="31"/>
    <w:pPr>
      <w:suppressLineNumbers/>
      <w:tabs>
        <w:tab w:val="clear" w:pos="708"/>
        <w:tab w:val="center" w:pos="4677" w:leader="none"/>
        <w:tab w:val="right" w:pos="9354" w:leader="none"/>
      </w:tabs>
    </w:pPr>
    <w:rPr>
      <w:rFonts w:eastAsia="Calibri" w:cs="Calibri"/>
      <w:lang w:eastAsia="zh-CN"/>
    </w:rPr>
  </w:style>
  <w:style w:type="paragraph" w:styleId="ConsPlusTitle" w:customStyle="1">
    <w:name w:val="ConsPlusTitle"/>
    <w:qFormat/>
    <w:pPr>
      <w:widowControl w:val="off"/>
      <w:spacing w:before="0" w:after="0"/>
      <w:jc w:val="left"/>
    </w:pPr>
    <w:rPr>
      <w:rFonts w:ascii="Arial" w:hAnsi="Arial" w:eastAsia="Times New Roman" w:cs="Arial"/>
      <w:b/>
      <w:bCs/>
      <w:color w:val="auto"/>
      <w:sz w:val="24"/>
      <w:szCs w:val="24"/>
      <w:lang w:val="ru-RU" w:eastAsia="ru-RU" w:bidi="ar-SA"/>
    </w:rPr>
  </w:style>
  <w:style w:type="numbering" w:styleId="NoList" w:default="1">
    <w:name w:val="No List"/>
    <w:uiPriority w:val="99"/>
    <w:semiHidden/>
    <w:unhideWhenUsed/>
    <w:qFormat/>
  </w:style>
  <w:style w:type="table" w:styleId="a1" w:default="1">
    <w:name w:val="Normal Table"/>
    <w:uiPriority w:val="99"/>
    <w:semiHidden/>
    <w:unhideWhenUsed/>
    <w:tblPr>
      <w:tblCellMar>
        <w:left w:w="108" w:type="dxa"/>
        <w:top w:w="0" w:type="dxa"/>
        <w:right w:w="108" w:type="dxa"/>
        <w:bottom w:w="0" w:type="dxa"/>
      </w:tblCellMar>
    </w:tblPr>
  </w:style>
  <w:style w:type="table" w:styleId="afc">
    <w:name w:val="Table Grid"/>
    <w:basedOn w:val="a1"/>
    <w:uiPriority w:val="59"/>
    <w:rPr>
      <w:rFonts w:asciiTheme="minorHAnsi" w:hAnsiTheme="minorHAnsi" w:eastAsiaTheme="minorEastAsia"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left w:w="108" w:type="dxa"/>
        <w:top w:w="0" w:type="dxa"/>
        <w:right w:w="108" w:type="dxa"/>
        <w:bottom w:w="0" w:type="dxa"/>
      </w:tblCellMar>
    </w:tbl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yperlink" Target="https://petrgosk.gosuslugi.ru/ofitsialno/ekonomika/ekonomicheskoe-razvitie/strategicheskoe-planirovanie/munitsipalnye-programmy/munitsipalnye-programmy-2021-2026-gg/razvitie-selskogo-hozyaystva/dokumenty-omsu_694.html" TargetMode="External"/><Relationship Id="rId8" Type="http://schemas.openxmlformats.org/officeDocument/2006/relationships/hyperlink" Target="https://petrgosk.gosuslugi.ru/ofitsialno/ekonomika/ekonomicheskoe-razvitie/strategicheskoe-planirovanie/munitsipalnye-programmy/munitsipalnye-programmy-2021-2026-gg/razvitie-selskogo-hozyaystva/dokumenty-omsu_694.html" TargetMode="External"/><Relationship Id="rId9" Type="http://schemas.openxmlformats.org/officeDocument/2006/relationships/hyperlink" Target="https://petrgosk.gosuslugi.ru/ofitsialno/ekonomika/ekonomicheskoe-razvitie/strategicheskoe-planirovanie/munitsipalnye-programmy/munitsipalnye-programmy-2021-2026-gg/razvitie-selskogo-hozyaystva/dokumenty-omsu_694.html" TargetMode="External"/><Relationship Id="rId10" Type="http://schemas.openxmlformats.org/officeDocument/2006/relationships/hyperlink" Target="https://petrgosk.gosuslugi.ru/ofitsialno/ekonomika/ekonomicheskoe-razvitie/strategicheskoe-planirovanie/munitsipalnye-programmy/munitsipalnye-programmy-2021-2026-gg/razvitie-selskogo-hozyaystva/dokumenty-omsu_694.html" TargetMode="External"/><Relationship Id="rId11" Type="http://schemas.openxmlformats.org/officeDocument/2006/relationships/hyperlink" Target="https://petrgosk.gosuslugi.ru/ofitsialno/ekonomika/ekonomicheskoe-razvitie/strategicheskoe-planirovanie/munitsipalnye-programmy/munitsipalnye-programmy-2021-2026-gg/razvitie-selskogo-hozyaystva/dokumenty-omsu_694.html" TargetMode="External"/><Relationship Id="rId12" Type="http://schemas.openxmlformats.org/officeDocument/2006/relationships/hyperlink" Target="https://petrgosk.gosuslugi.ru/ofitsialno/ekonomika/ekonomicheskoe-razvitie/strategicheskoe-planirovanie/munitsipalnye-programmy/munitsipalnye-programmy-2021-2026-gg/razvitie-selskogo-hozyaystva/dokumenty-omsu_694.html" TargetMode="External"/><Relationship Id="rId13" Type="http://schemas.openxmlformats.org/officeDocument/2006/relationships/hyperlink" Target="https://petrgosk.gosuslugi.ru/ofitsialno/ekonomika/ekonomicheskoe-razvitie/strategicheskoe-planirovanie/munitsipalnye-programmy/munitsipalnye-programmy-2021-2026-gg/razvitie-selskogo-hozyaystva/dokumenty-omsu_694.html" TargetMode="External"/><Relationship Id="rId14" Type="http://schemas.openxmlformats.org/officeDocument/2006/relationships/hyperlink" Target="https://petrgosk.gosuslugi.ru/ofitsialno/ekonomika/ekonomicheskoe-razvitie/strategicheskoe-planirovanie/munitsipalnye-programmy/munitsipalnye-programmy-2021-2026-gg/razvitie-selskogo-hozyaystva/dokumenty-omsu_694.html" TargetMode="External"/></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Р7-Офис/7.4.0.351</Application>
  <Characters>26186</Characters>
  <CharactersWithSpaces>29860</CharactersWithSpaces>
  <Company>Администрация Петровского муниципального района</Company>
  <Pages>18</Pages>
  <Paragraphs>1074</Paragraphs>
  <Template>Normal.dotm</Template>
  <TotalTime>1212</TotalTime>
  <Words>3840</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экономичесого развития</dc:creator>
  <dc:description/>
  <dc:language>ru-RU</dc:language>
  <cp:lastModifiedBy/>
  <cp:revision>302</cp:revision>
  <cp:lastPrinted>2025-02-13T13:17:00Z</cp:lastPrinted>
  <dcterms:created xsi:type="dcterms:W3CDTF">2024-03-13T06:51:00Z</dcterms:created>
  <dcterms:modified xsi:type="dcterms:W3CDTF">2025-02-17T13:03:19Z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