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rPr>
          <w:lang w:val="ru-RU"/>
        </w:rPr>
      </w:pPr>
      <w:r>
        <w:rPr>
          <w:lang w:val="ru-RU"/>
        </w:rPr>
        <w:t xml:space="preserve">                                </w:t>
      </w:r>
      <w:r>
        <w:t xml:space="preserve">П О С Т А Н О В Л Е Н И Е</w:t>
      </w:r>
      <w:r>
        <w:rPr>
          <w:lang w:val="ru-RU"/>
        </w:rPr>
        <w:t xml:space="preserve">              ПРОЕКТ</w:t>
      </w:r>
      <w:r>
        <w:rPr>
          <w:lang w:val="ru-RU"/>
        </w:rPr>
      </w:r>
      <w:r>
        <w:rPr>
          <w:lang w:val="ru-RU"/>
        </w:rPr>
      </w:r>
    </w:p>
    <w:p>
      <w:pPr>
        <w:pStyle w:val="8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АДМИНИСТРАЦИИ ПЕТРОВСКОГО </w:t>
      </w:r>
      <w:r>
        <w:rPr>
          <w:b w:val="0"/>
          <w:bCs w:val="0"/>
          <w:sz w:val="24"/>
          <w:szCs w:val="24"/>
        </w:rPr>
        <w:t xml:space="preserve">МУНИЦИПАЛЬНОГО</w:t>
      </w:r>
      <w:r>
        <w:rPr>
          <w:b w:val="0"/>
          <w:bCs w:val="0"/>
          <w:sz w:val="24"/>
          <w:szCs w:val="24"/>
        </w:rPr>
        <w:t xml:space="preserve"> ОКРУГА</w:t>
      </w:r>
      <w:r>
        <w:rPr>
          <w:b w:val="0"/>
          <w:bCs w:val="0"/>
          <w:sz w:val="24"/>
          <w:szCs w:val="24"/>
        </w:rPr>
      </w:r>
    </w:p>
    <w:p>
      <w:pPr>
        <w:pStyle w:val="82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СТАВРОПОЛЬСКОГО КРАЯ</w:t>
      </w:r>
      <w:r>
        <w:rPr>
          <w:b w:val="0"/>
          <w:bCs w:val="0"/>
          <w:sz w:val="24"/>
          <w:szCs w:val="24"/>
        </w:rPr>
      </w:r>
    </w:p>
    <w:p>
      <w:pPr>
        <w:pStyle w:val="82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>
        <w:tblPrEx/>
        <w:trPr>
          <w:trHeight w:val="18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6" w:type="dxa"/>
            <w:vAlign w:val="top"/>
            <w:textDirection w:val="lrTb"/>
            <w:noWrap w:val="false"/>
          </w:tcPr>
          <w:p>
            <w:pPr>
              <w:pStyle w:val="829"/>
              <w:jc w:val="righ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63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/>
      <w:bookmarkStart w:id="0" w:name="_Hlk57706787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муниципального округа Ставропольского края </w:t>
      </w:r>
      <w:bookmarkStart w:id="1" w:name="_Hlk57703854"/>
      <w:r>
        <w:rPr>
          <w:rFonts w:ascii="Times New Roman" w:hAnsi="Times New Roman"/>
          <w:sz w:val="28"/>
          <w:szCs w:val="28"/>
        </w:rPr>
        <w:t xml:space="preserve">«Социальное развитие», утвержденную постановлением администрации Петровского городского округа Ставропольского края от 13 ноября 2020 г. № 1566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0"/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4"/>
        <w:ind w:firstLine="709"/>
        <w:jc w:val="both"/>
        <w:spacing w:after="0"/>
        <w:rPr>
          <w:cap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</w:t>
      </w:r>
      <w:r>
        <w:rPr>
          <w:rFonts w:eastAsia="Calibri"/>
          <w:sz w:val="28"/>
          <w:szCs w:val="28"/>
          <w:lang w:eastAsia="en-US"/>
        </w:rPr>
        <w:t xml:space="preserve">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</w:t>
      </w:r>
      <w:r>
        <w:rPr>
          <w:rFonts w:eastAsia="Calibri"/>
          <w:sz w:val="28"/>
          <w:szCs w:val="28"/>
          <w:lang w:eastAsia="en-US"/>
        </w:rPr>
        <w:t xml:space="preserve"> января </w:t>
      </w:r>
      <w:r>
        <w:rPr>
          <w:rFonts w:eastAsia="Calibri"/>
          <w:sz w:val="28"/>
          <w:szCs w:val="28"/>
          <w:lang w:eastAsia="en-US"/>
        </w:rPr>
        <w:t xml:space="preserve">2024 № 03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 07 мая 2024 г. № 778</w:t>
      </w:r>
      <w:r>
        <w:rPr>
          <w:rFonts w:eastAsia="Calibri"/>
          <w:sz w:val="28"/>
          <w:szCs w:val="28"/>
          <w:lang w:eastAsia="en-US"/>
        </w:rPr>
        <w:t xml:space="preserve">), </w:t>
      </w:r>
      <w:r>
        <w:rPr>
          <w:sz w:val="28"/>
          <w:szCs w:val="28"/>
        </w:rPr>
        <w:t xml:space="preserve">решением Совета депутатов Петровского муниципального округа Ставропольского края от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106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бюджете Петровского муниципального округа Ставропольского края на 2025 год и плановый период 2026 и 2027 годов»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Петровского муниципального округа</w:t>
      </w:r>
      <w:r>
        <w:rPr>
          <w:sz w:val="28"/>
          <w:szCs w:val="28"/>
        </w:rPr>
        <w:t xml:space="preserve"> Ставропольского края</w:t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632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прилагаемые изменения, которые вносятся в муниципальную программу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«Социальное развитие», утвержденную постановлением администрации Петровского городского округа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13 ноября 2020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1566 «Об утверждении муниципальной программы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«Социальное развитие» (в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28 марта 2024 г. № 517</w:t>
      </w:r>
      <w:r>
        <w:rPr>
          <w:rFonts w:ascii="Times New Roman" w:hAnsi="Times New Roman" w:cs="Times New Roman"/>
          <w:sz w:val="28"/>
          <w:szCs w:val="28"/>
        </w:rPr>
        <w:t xml:space="preserve">, от 05 августа 2024 г. № 1472, от 16 октября 2024 г. № 1834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Петровского муниципального округа Ставропольского края Сергееву Е.И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главы администрации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Тесленко Г.А.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Петровского муниципального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г.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1566» </w:t>
      </w:r>
      <w:r>
        <w:rPr>
          <w:rFonts w:ascii="Times New Roman" w:hAnsi="Times New Roman"/>
          <w:sz w:val="28"/>
          <w:szCs w:val="28"/>
        </w:rPr>
        <w:t xml:space="preserve">вступает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опубликования</w:t>
      </w:r>
      <w:r>
        <w:rPr>
          <w:rFonts w:ascii="Times New Roman" w:hAnsi="Times New Roman"/>
          <w:sz w:val="28"/>
          <w:szCs w:val="28"/>
        </w:rPr>
        <w:t xml:space="preserve"> в газете «Вестник Петровского муниципального округа».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sz w:val="28"/>
          <w:szCs w:val="28"/>
        </w:rPr>
        <w:t xml:space="preserve">первый 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Е.И.Сергеева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right="-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right="-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right="-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48"/>
        <w:ind w:right="1276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8"/>
        <w:ind w:right="1276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2"/>
        <w:ind w:right="-2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right="-2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right="-2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48"/>
        <w:ind w:right="-2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</w:rPr>
        <w:t xml:space="preserve">Г.А.Тесленко</w:t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8"/>
        <w:ind w:right="1276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8"/>
        <w:ind w:right="1276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2"/>
        <w:ind w:right="-2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Н</w:t>
      </w:r>
      <w:r>
        <w:rPr>
          <w:rFonts w:ascii="Times New Roman" w:hAnsi="Times New Roman"/>
          <w:color w:val="ffffff"/>
          <w:sz w:val="28"/>
          <w:szCs w:val="28"/>
        </w:rPr>
        <w:t xml:space="preserve">ачальник</w:t>
      </w:r>
      <w:r>
        <w:rPr>
          <w:rFonts w:ascii="Times New Roman" w:hAnsi="Times New Roman"/>
          <w:color w:val="ffffff"/>
          <w:sz w:val="28"/>
          <w:szCs w:val="28"/>
        </w:rPr>
        <w:t xml:space="preserve">а</w:t>
      </w:r>
      <w:r>
        <w:rPr>
          <w:rFonts w:ascii="Times New Roman" w:hAnsi="Times New Roman"/>
          <w:color w:val="ffffff"/>
          <w:sz w:val="28"/>
          <w:szCs w:val="28"/>
        </w:rPr>
        <w:t xml:space="preserve"> финансового управления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right="-2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right="-2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48"/>
        <w:ind w:right="-2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края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Е.С.Меркулова</w:t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8"/>
        <w:ind w:right="-2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8"/>
        <w:ind w:right="-2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-2"/>
        <w:jc w:val="both"/>
        <w:spacing w:line="240" w:lineRule="exact"/>
        <w:tabs>
          <w:tab w:val="left" w:pos="9354" w:leader="none"/>
        </w:tabs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О.А.Нехаенко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по организационно -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кадровым вопросам и профилактике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коррупционных правонарушений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-2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</w:t>
        <w:tab/>
        <w:t xml:space="preserve">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С.Н.Кулькина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2"/>
        <w:ind w:left="-1418" w:right="1274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47"/>
        <w:ind w:right="1274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7"/>
        <w:ind w:right="1274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7"/>
        <w:ind w:right="-2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2"/>
        <w:ind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left="-1418"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6"/>
        <w:ind w:right="1217"/>
        <w:jc w:val="both"/>
        <w:spacing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spacing w:after="0" w:line="240" w:lineRule="exact"/>
        <w:tabs>
          <w:tab w:val="left" w:pos="9214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right="1274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2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>
        <w:rPr>
          <w:rFonts w:ascii="Times New Roman" w:hAnsi="Times New Roman"/>
          <w:sz w:val="28"/>
          <w:szCs w:val="28"/>
        </w:rPr>
        <w:t xml:space="preserve">отделом </w:t>
      </w:r>
      <w:r>
        <w:rPr>
          <w:rFonts w:ascii="Times New Roman" w:hAnsi="Times New Roman"/>
          <w:sz w:val="28"/>
          <w:szCs w:val="28"/>
        </w:rPr>
        <w:t xml:space="preserve">социального развития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А.В.Ганжа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6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муниципальную программу Петровского муниципального округа Ставропольского края «Социальное развитие»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>
        <w:rPr>
          <w:rFonts w:ascii="Times New Roman" w:hAnsi="Times New Roman"/>
          <w:sz w:val="28"/>
          <w:szCs w:val="28"/>
        </w:rPr>
        <w:t xml:space="preserve">паспорте </w:t>
      </w:r>
      <w:r>
        <w:rPr>
          <w:rFonts w:ascii="Times New Roman" w:hAnsi="Times New Roman"/>
          <w:sz w:val="28"/>
          <w:szCs w:val="28"/>
        </w:rPr>
        <w:t xml:space="preserve">муниципальной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«Социальное развитие» (далее – Программа)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озицию «Объемы и источники финансового обеспечения 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57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676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0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финансового обеспечения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68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ind w:left="33"/>
              <w:jc w:val="both"/>
              <w:spacing w:after="0" w:line="240" w:lineRule="auto"/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– краевой бюджет)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373735,0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16390,15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17479,96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21215,51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197036,65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101776,56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19836,2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 Ставропольского края (далее – бюджет округа)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257842,68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37976,29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39468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,94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38202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55906,09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44124,49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42164,8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1984,63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227,90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465,80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,75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781,18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разделе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Приоритеты</w:t>
      </w:r>
      <w:r>
        <w:rPr>
          <w:rFonts w:ascii="Times New Roman" w:hAnsi="Times New Roman"/>
          <w:sz w:val="28"/>
          <w:szCs w:val="28"/>
        </w:rPr>
        <w:t xml:space="preserve"> и цели реализуемой в Петровском муниципального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края» абзац второй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"consultantplus://offline/ref=76876596F5A1EEDCB1CE825F06C780770AA1738302BEE75DCBDE10CE46qBd3G"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73"/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от 06 октября 2003 г. 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30 декабря 2020 г. № 489-ФЗ «О молодежной политике в Российской Федерации», Федерального закона от 04 декабря 2007 г. № 329-ФЗ «О физической культуре и спорте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07 мая 2024 г. № 309 «</w:t>
      </w:r>
      <w:r>
        <w:rPr>
          <w:rFonts w:ascii="Times New Roman" w:hAnsi="Times New Roman" w:cs="Times New Roman"/>
          <w:sz w:val="28"/>
          <w:szCs w:val="28"/>
        </w:rPr>
        <w:t xml:space="preserve">О 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Российской Федерации от 17 августа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2233-р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Стратегии реализации молодежной политики в Российской Федерации на период до 2030 года», постановления Правительства Российской Федерации от 30 декабря 2012 г. № 1478 «Об имущественной поддержке социально ориентированных некоммерческих организаций», </w:t>
      </w:r>
      <w:r>
        <w:rPr>
          <w:rFonts w:ascii="Times New Roman" w:hAnsi="Times New Roman" w:cs="Times New Roman"/>
          <w:sz w:val="28"/>
          <w:szCs w:val="28"/>
        </w:rPr>
        <w:t xml:space="preserve">Закона Ставропольского края от 04 февраля 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5-кз «О молодежной политике», </w:t>
      </w:r>
      <w:r>
        <w:fldChar w:fldCharType="begin"/>
      </w:r>
      <w:r>
        <w:instrText xml:space="preserve">HYPERLINK "consultantplus://offline/ref=5A59B319B10740A3BC5CBB6D07523C8B5241B1D78042FF9573F2F79FCDF9A908DD11B49714EDDC4ED088A83F00F" \h</w:instrText>
      </w:r>
      <w:r>
        <w:fldChar w:fldCharType="separate"/>
      </w:r>
      <w:r>
        <w:rPr>
          <w:rStyle w:val="673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постановлени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я администрации Петровского городского округа Ставропольского края от 11 апреля 2018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1 «</w:t>
      </w:r>
      <w:r>
        <w:rPr>
          <w:rFonts w:ascii="Times New Roman" w:hAnsi="Times New Roman"/>
          <w:sz w:val="28"/>
          <w:szCs w:val="28"/>
        </w:rPr>
        <w:t xml:space="preserve">Сведения об индикаторах достижения целей Программы и показателях решения задач подпрограмм Программы и их значениях»</w:t>
      </w:r>
      <w:r>
        <w:rPr>
          <w:rFonts w:ascii="Times New Roman" w:hAnsi="Times New Roman"/>
          <w:sz w:val="28"/>
          <w:szCs w:val="28"/>
        </w:rPr>
        <w:t xml:space="preserve"> к Программе</w:t>
      </w:r>
      <w:r>
        <w:rPr>
          <w:rFonts w:ascii="Times New Roman" w:hAnsi="Times New Roman"/>
          <w:sz w:val="28"/>
          <w:szCs w:val="28"/>
        </w:rPr>
        <w:t xml:space="preserve"> в графе 10 пункта 2 </w:t>
      </w:r>
      <w:r>
        <w:rPr>
          <w:rFonts w:ascii="Times New Roman" w:hAnsi="Times New Roman"/>
          <w:sz w:val="28"/>
          <w:szCs w:val="28"/>
        </w:rPr>
        <w:t xml:space="preserve">цифры «0,00» заменить цифрами «5,00».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3 «Объёмы и источники финансового обеспечения Программы» к Программе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5 «Подпрограмма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физической культуры и спорта,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Петровского муниципального округа Ставропольского края «Социальное развитие» (далее –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одпрограмма) к Программе: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одпрограммы позицию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«Объемы и источники финансового</w:t>
            </w: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  <w:r>
              <w:rPr>
                <w:rFonts w:ascii="Times New Roman" w:hAnsi="Times New Roman" w:eastAsia="Lucida Sans Unicode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483993,47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ind w:left="33"/>
              <w:jc w:val="both"/>
              <w:spacing w:after="0" w:line="240" w:lineRule="auto"/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270340,88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left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1988,32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left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1720,13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left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4925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left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179216,26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left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82491,17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left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211667,96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31879,45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32955,92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31030,22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47494,35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35133,82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33174,20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1984,63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227,90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465,80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,75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781,18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разделе «Характеристика основных мероприятий подпрограммы»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одпрограммы: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.2.1. Пункт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после абзаца </w:t>
      </w:r>
      <w:r>
        <w:rPr>
          <w:rFonts w:ascii="Times New Roman" w:hAnsi="Times New Roman"/>
          <w:sz w:val="28"/>
          <w:szCs w:val="28"/>
        </w:rPr>
        <w:t xml:space="preserve">шестого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2025 году реализация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>
        <w:rPr>
          <w:rFonts w:ascii="Times New Roman" w:hAnsi="Times New Roman"/>
          <w:sz w:val="28"/>
          <w:szCs w:val="28"/>
        </w:rPr>
        <w:t xml:space="preserve">проекта «Ремонт беговой дорожки на стадионе в селе Благодатное Петровского муниципального округа Ставропольского края».».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ind w:firstLine="708"/>
        <w:jc w:val="both"/>
      </w:pPr>
      <w:r>
        <w:t xml:space="preserve">6</w:t>
      </w:r>
      <w:r>
        <w:t xml:space="preserve">. </w:t>
      </w:r>
      <w:r>
        <w:t xml:space="preserve">В паспорте </w:t>
      </w:r>
      <w:r>
        <w:t xml:space="preserve">п</w:t>
      </w:r>
      <w:r>
        <w:t xml:space="preserve">одпрограммы «Организация и проведение комплекса праздничных, культурно-массовы</w:t>
      </w:r>
      <w:r>
        <w:t xml:space="preserve">х мероприятий и дней памяти для различных групп населения» муниципальной программы Петровского муниципального округа Ставропольского края «Социальное развитие» позицию «Объемы и источники финансового обеспечения подпрограммы» изложить в следующей редакции:</w:t>
      </w:r>
      <w:r/>
    </w:p>
    <w:p>
      <w:pPr>
        <w:pStyle w:val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0"/>
        <w:gridCol w:w="609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3294,68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3294,68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867,98тыс.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908,60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908,60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0,00 тыс. рублей.».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69"/>
        <w:ind w:firstLine="708"/>
        <w:jc w:val="both"/>
      </w:pPr>
      <w:r/>
      <w:r/>
    </w:p>
    <w:p>
      <w:pPr>
        <w:pStyle w:val="63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В паспорте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</w:t>
      </w:r>
      <w:r>
        <w:rPr>
          <w:rFonts w:ascii="Times New Roman" w:hAnsi="Times New Roman"/>
          <w:sz w:val="28"/>
          <w:szCs w:val="28"/>
        </w:rPr>
        <w:t xml:space="preserve">ммы «Молодежь – будущее Петровского муниципального округа» муниципальной программы Петровского муниципального округа Ставропольского края «Социальное развитие» позицию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0"/>
        <w:gridCol w:w="609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21520,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21520,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2645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3012,67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3324,88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3742,36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4397,73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4397,73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6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В паспорте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одпрограммы «Подде</w:t>
      </w:r>
      <w:r>
        <w:rPr>
          <w:rFonts w:ascii="Times New Roman" w:hAnsi="Times New Roman"/>
          <w:sz w:val="28"/>
          <w:szCs w:val="28"/>
        </w:rPr>
        <w:t xml:space="preserve">ржка социально ориентированных некоммерческих организаций» муниципальной программы Петровского муниципального округа Ставропольского края «Социальное развитие» позицию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595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подпрограммы</w:t>
              <w:tab/>
              <w:tab/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5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900,48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00,0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900,48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8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– 140,00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– 140,00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148,00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140,00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166,24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 паспорте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одпрограммы «</w:t>
      </w:r>
      <w:r>
        <w:rPr>
          <w:rFonts w:ascii="Times New Roman" w:hAnsi="Times New Roman"/>
          <w:sz w:val="28"/>
          <w:szCs w:val="28"/>
        </w:rPr>
        <w:t xml:space="preserve">Реализация полномочий по опеке и попечительству</w:t>
      </w:r>
      <w:r>
        <w:rPr>
          <w:rFonts w:ascii="Times New Roman" w:hAnsi="Times New Roman"/>
          <w:sz w:val="28"/>
          <w:szCs w:val="28"/>
        </w:rPr>
        <w:t xml:space="preserve">» муниципальной программы Петровского муниципального округа Ставропольского края «Социальное развитие» позицию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595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подпрограммы</w:t>
              <w:tab/>
              <w:tab/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5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82250,65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ind w:left="33"/>
              <w:jc w:val="both"/>
              <w:spacing w:after="0" w:line="240" w:lineRule="auto"/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82250,65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11987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,57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12851,23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12923,71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14073,60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14931,84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15482,70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2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ind w:firstLine="708"/>
        <w:jc w:val="both"/>
      </w:pPr>
      <w:r>
        <w:t xml:space="preserve">10</w:t>
      </w:r>
      <w:r>
        <w:t xml:space="preserve">. В паспорте </w:t>
      </w:r>
      <w:r>
        <w:t xml:space="preserve">п</w:t>
      </w:r>
      <w:r>
        <w:t xml:space="preserve">одпрограммы «Обеспечение реализации муниципальной программы</w:t>
      </w:r>
      <w:r>
        <w:rPr>
          <w:bCs/>
        </w:rPr>
        <w:t xml:space="preserve"> Петровского </w:t>
      </w:r>
      <w:r>
        <w:t xml:space="preserve">муниципального округа</w:t>
      </w:r>
      <w:r>
        <w:rPr>
          <w:bCs/>
        </w:rPr>
        <w:t xml:space="preserve"> Ставропольского края</w:t>
      </w:r>
      <w:r>
        <w:t xml:space="preserve"> «Социальное развитие» и общепрограммные мероприятия» муниципальной программы Петровского муниципального округа Ставропольского края «Социальное развитие»</w:t>
      </w:r>
      <w:r>
        <w:t xml:space="preserve"> </w:t>
      </w:r>
      <w:r>
        <w:t xml:space="preserve">абзац третий изложить в следующей редакции:</w:t>
      </w:r>
      <w:r/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«Объем финансового обеспечения подпрограммы составит </w:t>
      </w:r>
      <w:r>
        <w:rPr>
          <w:rFonts w:ascii="Times New Roman" w:hAnsi="Times New Roman"/>
          <w:sz w:val="28"/>
          <w:szCs w:val="28"/>
        </w:rPr>
        <w:t xml:space="preserve">41602,22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финансового обеспечения: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left="33"/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краевой бюджет – </w:t>
      </w:r>
      <w:r>
        <w:rPr>
          <w:rFonts w:ascii="Times New Roman" w:hAnsi="Times New Roman"/>
          <w:sz w:val="28"/>
          <w:szCs w:val="28"/>
        </w:rPr>
        <w:t xml:space="preserve">21143,55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2414</w:t>
      </w:r>
      <w:r>
        <w:rPr>
          <w:rFonts w:ascii="Times New Roman" w:hAnsi="Times New Roman"/>
          <w:sz w:val="28"/>
          <w:szCs w:val="28"/>
        </w:rPr>
        <w:t xml:space="preserve">,26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2908</w:t>
      </w:r>
      <w:r>
        <w:rPr>
          <w:rFonts w:ascii="Times New Roman" w:hAnsi="Times New Roman"/>
          <w:sz w:val="28"/>
          <w:szCs w:val="28"/>
        </w:rPr>
        <w:t xml:space="preserve">,60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3366,80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3746,79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  <w:lang w:eastAsia="en-US"/>
        </w:rPr>
        <w:t xml:space="preserve">4353,55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  <w:lang w:eastAsia="en-US"/>
        </w:rPr>
        <w:t xml:space="preserve">4353,55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бюджет округа – </w:t>
      </w:r>
      <w:r>
        <w:rPr>
          <w:rFonts w:ascii="Times New Roman" w:hAnsi="Times New Roman"/>
          <w:sz w:val="28"/>
          <w:szCs w:val="28"/>
          <w:lang w:eastAsia="en-US"/>
        </w:rPr>
        <w:t xml:space="preserve">20458,67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руб., в том числе по годам: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3193,82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3204</w:t>
      </w:r>
      <w:r>
        <w:rPr>
          <w:rFonts w:ascii="Times New Roman" w:hAnsi="Times New Roman"/>
          <w:sz w:val="28"/>
          <w:szCs w:val="28"/>
        </w:rPr>
        <w:t xml:space="preserve">,35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3362,90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3661,40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3518,10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3518,10 </w:t>
      </w:r>
      <w:r>
        <w:rPr>
          <w:rFonts w:ascii="Times New Roman" w:hAnsi="Times New Roman"/>
          <w:sz w:val="28"/>
          <w:szCs w:val="28"/>
          <w:lang w:eastAsia="en-US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расходы бюджета округа – 0,00 тыс. рублей, в том числе по годам: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участников Программы – 0,00 тыс. рублей, в том числе по годам: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0,00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2"/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аместитель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главы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32"/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32"/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1134" w:left="1985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 края         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Ю.В.Петрич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32"/>
        <w:ind w:left="9781"/>
        <w:jc w:val="center"/>
        <w:spacing w:after="0" w:line="240" w:lineRule="exact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32"/>
        <w:ind w:left="9781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в муниципальную программу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«Социальное развитие»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left="10348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4"/>
        </w:rPr>
        <w:outlineLvl w:val="0"/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tbl>
      <w:tblPr>
        <w:tblW w:w="0" w:type="auto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4" w:type="dxa"/>
            <w:vAlign w:val="top"/>
            <w:textDirection w:val="lrTb"/>
            <w:noWrap w:val="false"/>
          </w:tcPr>
          <w:p>
            <w:pPr>
              <w:pStyle w:val="646"/>
              <w:jc w:val="right"/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4" w:type="dxa"/>
            <w:vAlign w:val="top"/>
            <w:textDirection w:val="lrTb"/>
            <w:noWrap w:val="false"/>
          </w:tcPr>
          <w:p>
            <w:pPr>
              <w:pStyle w:val="646"/>
              <w:jc w:val="right"/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pageBreakBefore/>
              <w:spacing w:after="0" w:line="240" w:lineRule="exact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«Приложение 3</w:t>
            </w:r>
            <w:r/>
          </w:p>
          <w:p>
            <w:pPr>
              <w:pStyle w:val="632"/>
              <w:jc w:val="both"/>
              <w:spacing w:after="0" w:line="240" w:lineRule="exact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«Социальное развитие» </w:t>
            </w:r>
            <w:r/>
          </w:p>
        </w:tc>
      </w:tr>
    </w:tbl>
    <w:p>
      <w:pPr>
        <w:pStyle w:val="6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533" w:type="dxa"/>
        <w:tblInd w:w="-67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39"/>
        <w:gridCol w:w="3969"/>
        <w:gridCol w:w="3544"/>
        <w:gridCol w:w="992"/>
        <w:gridCol w:w="993"/>
        <w:gridCol w:w="992"/>
        <w:gridCol w:w="1213"/>
        <w:gridCol w:w="1048"/>
        <w:gridCol w:w="999"/>
        <w:gridCol w:w="1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center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Программы, основного мероприятия подпрограммы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center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«Социальное развитие»,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54594,34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57414,70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59777,26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253723,92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146051,05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62001,13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Петровского муниципального округа Ставропольского края (далее – бюджет округа), в 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54366,44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56948,90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59417,51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252942,74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145901,05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62001,13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Ставропольского края (далее – средства краевого бюджета),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16390,15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17479,96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21215,51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101776,56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19836,2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179216,26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82491,17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14401,83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15759,83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16290,51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17820,39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19285,39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19836,2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37976,29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39468,94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55906,09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44124,49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42164,8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770,89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1093,86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1482,84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1804,84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1804,84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35058,27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36160,27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34393,12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45753,93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38651,92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2715,02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3667,73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center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center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center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физической культуры и спорта, пропаганда здорового образа жизни»,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34095,67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35141,85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36314,97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227491,79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33174,20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33867,77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34676,05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35955,22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226 710,61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117624,99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33174,20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179216,26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82491,17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179216,26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82491,17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31879,45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32955,92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31030,22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47494,35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35133,82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33174,20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31879,45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32955,92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31030,22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42092,53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35133,82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33174,20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5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спортивных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34 054,01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32178,53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32237,45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34 054,01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32178,53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32237,45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34 054,01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32178,53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bottom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32237,45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24110,79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26247,35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27971,46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34 054,01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32178,53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32237,45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физической культуры и спорта в Петровском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на территории 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3149,02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2736,79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7426,74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3 805,38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2948,02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7066,99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3 307,66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2232,11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2232,11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2141,99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2141,99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497,72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комплексных спортивных площадок в сельских населённых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капитальный ремонт объектов физической культуры и спорта, находящихся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bottom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182 630,37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bottom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80 294,1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bottom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182 630,37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bottom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80 294,1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176984,15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176984,15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79491,1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5646,22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5646,22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5169,11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5240,96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5685,28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5142,21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5401,82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«Организация и проведение комплекса праздничных, культурно-массовых мероприятий и дней памяти для различных групп населения»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867,98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908,60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908,60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867,98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908,60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908,60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867,98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908,60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908,60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867,98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908,60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908,60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приуроченных к праздничным календарным дням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области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738,38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731,60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731,60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738,38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731,60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731,60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738,38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731,60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731,60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263,75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738,38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731,60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731,60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«Молодежь – будущее Петровского муниципального округа»,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474,89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609,86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2715,02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3267,50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3667,73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 и патриотизма у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3324,88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3742,36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4397,7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474,89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609,86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474,86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2715,02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3267,50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3667,73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3667,7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32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волонтёрского движения среди молодежи Петровского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«Поддержка социально ориентированных некоммерческих организаций»,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166,24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166,24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имущественной, финансовой и консультационной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«Реализация полномочий по опеке и попечительству»,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14931,84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14931,84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14931,84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14931,84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14931,84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14931,84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14931,84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11987,57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12923,71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14931,84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«Социальное развитие» и общепрограммные мероприятия»,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7 408,19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7871,65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7871,65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7 408,19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7871,65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7871,65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4353,55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4353,55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4353,55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4353,55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3193,82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3178,82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7 408,19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7871,65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7871,65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5608,08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6112,95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6729,70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7 408,19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7871,65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7871,65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4353,55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4353,55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2414,26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3366,80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3746,79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4353,55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4353,55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3193,82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предусмотренные: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3178,82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3204,35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3362,90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участников программы, в т.ч.: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64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1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48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9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4" w:type="dxa"/>
            <w:vAlign w:val="top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985" w:right="1134" w:bottom="62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Lucida Sans Unicode">
    <w:panose1 w:val="020B0603030804020204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Droid Sans Fallback">
    <w:panose1 w:val="020B0502000000000001"/>
  </w:font>
  <w:font w:name="Droid Sans Devanagari">
    <w:panose1 w:val="020B0606030804020204"/>
  </w:font>
  <w:font w:name="Candara">
    <w:panose1 w:val="020F0502020204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right"/>
      <w:rPr>
        <w:b/>
      </w:rPr>
    </w:pPr>
    <w:r>
      <w:rPr>
        <w:b/>
      </w:rPr>
    </w: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8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8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33">
    <w:name w:val="Заголовок 1"/>
    <w:basedOn w:val="632"/>
    <w:next w:val="632"/>
    <w:link w:val="641"/>
    <w:qFormat/>
    <w:pPr>
      <w:keepLines/>
      <w:keepNext/>
      <w:spacing w:before="480" w:after="0"/>
      <w:tabs>
        <w:tab w:val="num" w:pos="0" w:leader="none"/>
      </w:tabs>
      <w:outlineLvl w:val="0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styleId="634">
    <w:name w:val="Заголовок 2"/>
    <w:basedOn w:val="632"/>
    <w:next w:val="632"/>
    <w:link w:val="642"/>
    <w:qFormat/>
    <w:pPr>
      <w:jc w:val="both"/>
      <w:keepNext/>
      <w:spacing w:after="0" w:line="240" w:lineRule="auto"/>
      <w:widowControl w:val="off"/>
      <w:tabs>
        <w:tab w:val="num" w:pos="0" w:leader="none"/>
      </w:tabs>
      <w:outlineLvl w:val="1"/>
    </w:pPr>
    <w:rPr>
      <w:rFonts w:ascii="Times New Roman" w:hAnsi="Times New Roman"/>
      <w:b/>
      <w:sz w:val="28"/>
      <w:szCs w:val="20"/>
      <w:lang w:val="en-US" w:eastAsia="zh-CN"/>
    </w:rPr>
  </w:style>
  <w:style w:type="paragraph" w:styleId="635">
    <w:name w:val="Заголовок 3"/>
    <w:basedOn w:val="632"/>
    <w:next w:val="632"/>
    <w:link w:val="643"/>
    <w:qFormat/>
    <w:pPr>
      <w:keepNext/>
      <w:spacing w:before="240" w:after="60"/>
      <w:tabs>
        <w:tab w:val="num" w:pos="0" w:leader="none"/>
      </w:tabs>
      <w:outlineLvl w:val="2"/>
    </w:pPr>
    <w:rPr>
      <w:rFonts w:ascii="Cambria" w:hAnsi="Cambria"/>
      <w:b/>
      <w:bCs/>
      <w:sz w:val="26"/>
      <w:szCs w:val="26"/>
      <w:lang w:val="en-US" w:eastAsia="zh-CN"/>
    </w:rPr>
  </w:style>
  <w:style w:type="paragraph" w:styleId="636">
    <w:name w:val="Заголовок 4"/>
    <w:basedOn w:val="632"/>
    <w:next w:val="632"/>
    <w:link w:val="644"/>
    <w:qFormat/>
    <w:pPr>
      <w:keepNext/>
      <w:spacing w:before="240" w:after="60"/>
      <w:tabs>
        <w:tab w:val="num" w:pos="0" w:leader="none"/>
      </w:tabs>
      <w:outlineLvl w:val="3"/>
    </w:pPr>
    <w:rPr>
      <w:b/>
      <w:bCs/>
      <w:sz w:val="28"/>
      <w:szCs w:val="28"/>
      <w:lang w:val="en-US" w:eastAsia="zh-CN"/>
    </w:rPr>
  </w:style>
  <w:style w:type="paragraph" w:styleId="637">
    <w:name w:val="Заголовок 5"/>
    <w:basedOn w:val="632"/>
    <w:next w:val="632"/>
    <w:link w:val="645"/>
    <w:qFormat/>
    <w:pPr>
      <w:spacing w:before="240" w:after="60"/>
      <w:tabs>
        <w:tab w:val="num" w:pos="0" w:leader="none"/>
      </w:tabs>
      <w:outlineLvl w:val="4"/>
    </w:pPr>
    <w:rPr>
      <w:b/>
      <w:bCs/>
      <w:i/>
      <w:iCs/>
      <w:sz w:val="26"/>
      <w:szCs w:val="26"/>
      <w:lang w:val="en-US" w:eastAsia="zh-CN"/>
    </w:rPr>
  </w:style>
  <w:style w:type="character" w:styleId="638">
    <w:name w:val="Основной шрифт абзаца"/>
    <w:next w:val="638"/>
    <w:link w:val="632"/>
    <w:uiPriority w:val="1"/>
    <w:semiHidden/>
    <w:unhideWhenUsed/>
  </w:style>
  <w:style w:type="table" w:styleId="639">
    <w:name w:val="Обычная таблица"/>
    <w:next w:val="639"/>
    <w:link w:val="632"/>
    <w:uiPriority w:val="99"/>
    <w:semiHidden/>
    <w:unhideWhenUsed/>
    <w:qFormat/>
    <w:tblPr/>
  </w:style>
  <w:style w:type="numbering" w:styleId="640">
    <w:name w:val="Нет списка"/>
    <w:next w:val="640"/>
    <w:link w:val="632"/>
    <w:uiPriority w:val="99"/>
    <w:semiHidden/>
    <w:unhideWhenUsed/>
  </w:style>
  <w:style w:type="character" w:styleId="641">
    <w:name w:val="Заголовок 1 Знак1"/>
    <w:next w:val="641"/>
    <w:link w:val="633"/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styleId="642">
    <w:name w:val="Заголовок 2 Знак1"/>
    <w:next w:val="642"/>
    <w:link w:val="634"/>
    <w:rPr>
      <w:rFonts w:ascii="Times New Roman" w:hAnsi="Times New Roman"/>
      <w:b/>
      <w:sz w:val="28"/>
      <w:lang w:eastAsia="zh-CN"/>
    </w:rPr>
  </w:style>
  <w:style w:type="character" w:styleId="643">
    <w:name w:val="Заголовок 3 Знак1"/>
    <w:next w:val="643"/>
    <w:link w:val="635"/>
    <w:rPr>
      <w:rFonts w:ascii="Cambria" w:hAnsi="Cambria" w:cs="Cambria"/>
      <w:b/>
      <w:bCs/>
      <w:sz w:val="26"/>
      <w:szCs w:val="26"/>
      <w:lang w:eastAsia="zh-CN"/>
    </w:rPr>
  </w:style>
  <w:style w:type="character" w:styleId="644">
    <w:name w:val="Заголовок 4 Знак1"/>
    <w:next w:val="644"/>
    <w:link w:val="636"/>
    <w:rPr>
      <w:b/>
      <w:bCs/>
      <w:sz w:val="28"/>
      <w:szCs w:val="28"/>
      <w:lang w:eastAsia="zh-CN"/>
    </w:rPr>
  </w:style>
  <w:style w:type="character" w:styleId="645">
    <w:name w:val="Заголовок 5 Знак1"/>
    <w:next w:val="645"/>
    <w:link w:val="637"/>
    <w:rPr>
      <w:b/>
      <w:bCs/>
      <w:i/>
      <w:iCs/>
      <w:sz w:val="26"/>
      <w:szCs w:val="26"/>
      <w:lang w:eastAsia="zh-CN"/>
    </w:rPr>
  </w:style>
  <w:style w:type="paragraph" w:styleId="646">
    <w:name w:val="ConsPlusNormal"/>
    <w:next w:val="646"/>
    <w:link w:val="632"/>
    <w:qFormat/>
    <w:pPr>
      <w:widowControl w:val="off"/>
    </w:pPr>
    <w:rPr>
      <w:rFonts w:cs="Calibri"/>
      <w:sz w:val="22"/>
      <w:szCs w:val="22"/>
      <w:lang w:val="ru-RU" w:eastAsia="ru-RU" w:bidi="ar-SA"/>
    </w:rPr>
  </w:style>
  <w:style w:type="paragraph" w:styleId="647">
    <w:name w:val="ConsNonformat"/>
    <w:next w:val="647"/>
    <w:link w:val="632"/>
    <w:qFormat/>
    <w:pPr>
      <w:ind w:right="19772"/>
      <w:widowControl w:val="off"/>
    </w:pPr>
    <w:rPr>
      <w:rFonts w:ascii="Courier New" w:hAnsi="Courier New" w:eastAsia="Calibri" w:cs="Courier New"/>
      <w:lang w:val="ru-RU" w:eastAsia="ru-RU" w:bidi="ar-SA"/>
    </w:rPr>
  </w:style>
  <w:style w:type="paragraph" w:styleId="648">
    <w:name w:val="Без интервала"/>
    <w:next w:val="648"/>
    <w:link w:val="632"/>
    <w:qFormat/>
    <w:rPr>
      <w:rFonts w:eastAsia="Calibri" w:cs="Calibri"/>
      <w:sz w:val="22"/>
      <w:szCs w:val="22"/>
      <w:lang w:val="ru-RU" w:eastAsia="en-US" w:bidi="ar-SA"/>
    </w:rPr>
  </w:style>
  <w:style w:type="character" w:styleId="650">
    <w:name w:val="Название Знак"/>
    <w:next w:val="650"/>
    <w:link w:val="829"/>
    <w:qFormat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651">
    <w:name w:val="Гиперссылка"/>
    <w:next w:val="651"/>
    <w:link w:val="632"/>
    <w:unhideWhenUsed/>
    <w:rPr>
      <w:color w:val="0000ff"/>
      <w:u w:val="single"/>
    </w:rPr>
  </w:style>
  <w:style w:type="paragraph" w:styleId="652">
    <w:name w:val="Верхний колонтитул"/>
    <w:basedOn w:val="632"/>
    <w:next w:val="652"/>
    <w:link w:val="653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3">
    <w:name w:val="Верхний колонтитул Знак"/>
    <w:basedOn w:val="638"/>
    <w:next w:val="653"/>
    <w:link w:val="652"/>
    <w:qFormat/>
  </w:style>
  <w:style w:type="paragraph" w:styleId="654">
    <w:name w:val="Нижний колонтитул"/>
    <w:basedOn w:val="632"/>
    <w:next w:val="654"/>
    <w:link w:val="655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5">
    <w:name w:val="Нижний колонтитул Знак"/>
    <w:basedOn w:val="638"/>
    <w:next w:val="655"/>
    <w:link w:val="654"/>
    <w:qFormat/>
  </w:style>
  <w:style w:type="paragraph" w:styleId="656">
    <w:name w:val="ConsPlusNonformat"/>
    <w:next w:val="656"/>
    <w:link w:val="632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57">
    <w:name w:val="ConsPlusTitle"/>
    <w:next w:val="657"/>
    <w:link w:val="632"/>
    <w:qFormat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58">
    <w:name w:val="Стандартный HTML"/>
    <w:basedOn w:val="632"/>
    <w:next w:val="658"/>
    <w:link w:val="659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659">
    <w:name w:val="Стандартный HTML Знак"/>
    <w:next w:val="659"/>
    <w:link w:val="658"/>
    <w:uiPriority w:val="99"/>
    <w:rPr>
      <w:rFonts w:ascii="Courier New" w:hAnsi="Courier New" w:cs="Courier New"/>
    </w:rPr>
  </w:style>
  <w:style w:type="paragraph" w:styleId="660">
    <w:name w:val="western"/>
    <w:basedOn w:val="632"/>
    <w:next w:val="660"/>
    <w:link w:val="632"/>
    <w:qFormat/>
    <w:pPr>
      <w:spacing w:before="280" w:after="142"/>
    </w:pPr>
    <w:rPr>
      <w:rFonts w:cs="Calibri"/>
      <w:color w:val="000000"/>
      <w:lang w:eastAsia="zh-CN"/>
    </w:rPr>
  </w:style>
  <w:style w:type="paragraph" w:styleId="661">
    <w:name w:val="Текст выноски"/>
    <w:basedOn w:val="632"/>
    <w:next w:val="661"/>
    <w:link w:val="662"/>
    <w:unhideWhenUsed/>
    <w:qFormat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62">
    <w:name w:val="Текст выноски Знак"/>
    <w:next w:val="662"/>
    <w:link w:val="661"/>
    <w:qFormat/>
    <w:rPr>
      <w:rFonts w:ascii="Tahoma" w:hAnsi="Tahoma" w:cs="Tahoma"/>
      <w:sz w:val="16"/>
      <w:szCs w:val="16"/>
    </w:rPr>
  </w:style>
  <w:style w:type="character" w:styleId="663">
    <w:name w:val="Основной текст Знак1"/>
    <w:next w:val="663"/>
    <w:link w:val="664"/>
    <w:rPr>
      <w:rFonts w:ascii="Times New Roman" w:hAnsi="Times New Roman"/>
      <w:sz w:val="24"/>
      <w:szCs w:val="24"/>
    </w:rPr>
  </w:style>
  <w:style w:type="paragraph" w:styleId="664">
    <w:name w:val="Основной текст"/>
    <w:basedOn w:val="632"/>
    <w:next w:val="664"/>
    <w:link w:val="663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665">
    <w:name w:val="Указатель 1"/>
    <w:basedOn w:val="632"/>
    <w:next w:val="632"/>
    <w:link w:val="632"/>
    <w:unhideWhenUsed/>
    <w:qFormat/>
    <w:pPr>
      <w:ind w:left="220" w:hanging="220"/>
    </w:pPr>
  </w:style>
  <w:style w:type="character" w:styleId="666">
    <w:name w:val="Схема документа Знак1"/>
    <w:next w:val="666"/>
    <w:link w:val="66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67">
    <w:name w:val="Схема документа"/>
    <w:basedOn w:val="632"/>
    <w:next w:val="667"/>
    <w:link w:val="666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68">
    <w:name w:val="ListLabel 92"/>
    <w:next w:val="668"/>
    <w:link w:val="632"/>
    <w:qFormat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669">
    <w:name w:val="ListLabel 2"/>
    <w:next w:val="669"/>
    <w:link w:val="632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670">
    <w:name w:val="Содержимое таблицы"/>
    <w:basedOn w:val="632"/>
    <w:next w:val="670"/>
    <w:link w:val="632"/>
    <w:qFormat/>
    <w:pPr>
      <w:suppressLineNumbers/>
    </w:pPr>
    <w:rPr>
      <w:rFonts w:ascii="Calibri" w:hAnsi="Calibri" w:eastAsia="Times New Roman" w:cs="Times New Roman"/>
    </w:rPr>
  </w:style>
  <w:style w:type="paragraph" w:styleId="671">
    <w:name w:val="Default"/>
    <w:next w:val="671"/>
    <w:link w:val="632"/>
    <w:qFormat/>
    <w:rPr>
      <w:rFonts w:ascii="Candara" w:hAnsi="Candara" w:eastAsia="Calibri" w:cs="Candara"/>
      <w:color w:val="000000"/>
      <w:sz w:val="24"/>
      <w:szCs w:val="24"/>
      <w:lang w:val="ru-RU" w:eastAsia="en-US" w:bidi="ar-SA"/>
    </w:rPr>
  </w:style>
  <w:style w:type="character" w:styleId="672">
    <w:name w:val="ListLabel 1"/>
    <w:next w:val="672"/>
    <w:link w:val="632"/>
    <w:qFormat/>
    <w:rPr>
      <w:rFonts w:ascii="Times New Roman" w:hAnsi="Times New Roman" w:cs="Times New Roman"/>
      <w:sz w:val="28"/>
      <w:szCs w:val="28"/>
    </w:rPr>
  </w:style>
  <w:style w:type="character" w:styleId="673">
    <w:name w:val="Интернет-ссылка"/>
    <w:next w:val="673"/>
    <w:link w:val="632"/>
    <w:unhideWhenUsed/>
    <w:rPr>
      <w:color w:val="0000ff"/>
      <w:u w:val="single"/>
    </w:rPr>
  </w:style>
  <w:style w:type="character" w:styleId="674">
    <w:name w:val="Основной текст Знак"/>
    <w:next w:val="674"/>
    <w:link w:val="632"/>
    <w:qFormat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table" w:styleId="675">
    <w:name w:val="Сетка таблицы"/>
    <w:basedOn w:val="639"/>
    <w:next w:val="675"/>
    <w:link w:val="632"/>
    <w:uiPriority w:val="99"/>
    <w:rPr>
      <w:rFonts w:eastAsia="Calibri"/>
    </w:rPr>
    <w:tblPr/>
  </w:style>
  <w:style w:type="character" w:styleId="676">
    <w:name w:val="Заголовок 1 Знак"/>
    <w:next w:val="676"/>
    <w:link w:val="632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677">
    <w:name w:val="Заголовок 2 Знак"/>
    <w:next w:val="677"/>
    <w:link w:val="632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78">
    <w:name w:val="Заголовок 3 Знак"/>
    <w:next w:val="678"/>
    <w:link w:val="632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679">
    <w:name w:val="Заголовок 4 Знак"/>
    <w:next w:val="679"/>
    <w:link w:val="632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680">
    <w:name w:val="Заголовок 5 Знак"/>
    <w:next w:val="680"/>
    <w:link w:val="632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81">
    <w:name w:val="Heading 1"/>
    <w:basedOn w:val="632"/>
    <w:next w:val="632"/>
    <w:link w:val="632"/>
    <w:qFormat/>
    <w:pPr>
      <w:keepLines/>
      <w:keepNext/>
      <w:spacing w:before="480" w:after="0"/>
      <w:tabs>
        <w:tab w:val="left" w:pos="0" w:leader="none"/>
      </w:tabs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682">
    <w:name w:val="Heading 2"/>
    <w:basedOn w:val="632"/>
    <w:next w:val="632"/>
    <w:link w:val="632"/>
    <w:qFormat/>
    <w:pPr>
      <w:jc w:val="both"/>
      <w:keepNext/>
      <w:spacing w:after="0" w:line="240" w:lineRule="auto"/>
      <w:widowControl w:val="off"/>
      <w:tabs>
        <w:tab w:val="left" w:pos="0" w:leader="none"/>
      </w:tabs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683">
    <w:name w:val="Heading 3"/>
    <w:basedOn w:val="632"/>
    <w:next w:val="632"/>
    <w:link w:val="632"/>
    <w:qFormat/>
    <w:pPr>
      <w:keepNext/>
      <w:spacing w:before="240" w:after="60"/>
      <w:tabs>
        <w:tab w:val="left" w:pos="0" w:leader="none"/>
      </w:tabs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684">
    <w:name w:val="Heading 4"/>
    <w:basedOn w:val="632"/>
    <w:next w:val="632"/>
    <w:link w:val="632"/>
    <w:qFormat/>
    <w:pPr>
      <w:keepNext/>
      <w:spacing w:before="240" w:after="60"/>
      <w:tabs>
        <w:tab w:val="left" w:pos="0" w:leader="none"/>
      </w:tabs>
      <w:outlineLvl w:val="3"/>
    </w:pPr>
    <w:rPr>
      <w:b/>
      <w:bCs/>
      <w:sz w:val="28"/>
      <w:szCs w:val="28"/>
      <w:lang w:eastAsia="zh-CN"/>
    </w:rPr>
  </w:style>
  <w:style w:type="paragraph" w:styleId="685">
    <w:name w:val="Heading 5"/>
    <w:basedOn w:val="632"/>
    <w:next w:val="632"/>
    <w:link w:val="632"/>
    <w:qFormat/>
    <w:pPr>
      <w:spacing w:before="240" w:after="60"/>
      <w:tabs>
        <w:tab w:val="left" w:pos="0" w:leader="none"/>
      </w:tabs>
      <w:outlineLvl w:val="4"/>
    </w:pPr>
    <w:rPr>
      <w:b/>
      <w:bCs/>
      <w:i/>
      <w:iCs/>
      <w:sz w:val="26"/>
      <w:szCs w:val="26"/>
      <w:lang w:eastAsia="zh-CN"/>
    </w:rPr>
  </w:style>
  <w:style w:type="character" w:styleId="686">
    <w:name w:val="WW8Num1z0"/>
    <w:next w:val="686"/>
    <w:link w:val="632"/>
    <w:qFormat/>
    <w:rPr>
      <w:rFonts w:ascii="Symbol" w:hAnsi="Symbol" w:cs="Symbol"/>
    </w:rPr>
  </w:style>
  <w:style w:type="character" w:styleId="687">
    <w:name w:val="WW8Num1z1"/>
    <w:next w:val="687"/>
    <w:link w:val="632"/>
    <w:qFormat/>
    <w:rPr>
      <w:rFonts w:ascii="Courier New" w:hAnsi="Courier New" w:cs="Courier New"/>
    </w:rPr>
  </w:style>
  <w:style w:type="character" w:styleId="688">
    <w:name w:val="WW8Num1z2"/>
    <w:next w:val="688"/>
    <w:link w:val="632"/>
    <w:qFormat/>
    <w:rPr>
      <w:rFonts w:ascii="Wingdings" w:hAnsi="Wingdings" w:cs="Wingdings"/>
    </w:rPr>
  </w:style>
  <w:style w:type="character" w:styleId="689">
    <w:name w:val="WW8Num2z0"/>
    <w:next w:val="689"/>
    <w:link w:val="632"/>
    <w:qFormat/>
  </w:style>
  <w:style w:type="character" w:styleId="690">
    <w:name w:val="WW8Num2z1"/>
    <w:next w:val="690"/>
    <w:link w:val="632"/>
    <w:qFormat/>
    <w:rPr>
      <w:rFonts w:ascii="Courier New" w:hAnsi="Courier New" w:cs="Courier New"/>
      <w:sz w:val="20"/>
    </w:rPr>
  </w:style>
  <w:style w:type="character" w:styleId="691">
    <w:name w:val="WW8Num2z2"/>
    <w:next w:val="691"/>
    <w:link w:val="632"/>
    <w:qFormat/>
  </w:style>
  <w:style w:type="character" w:styleId="692">
    <w:name w:val="WW8Num2z3"/>
    <w:next w:val="692"/>
    <w:link w:val="632"/>
    <w:qFormat/>
  </w:style>
  <w:style w:type="character" w:styleId="693">
    <w:name w:val="WW8Num2z4"/>
    <w:next w:val="693"/>
    <w:link w:val="632"/>
    <w:qFormat/>
  </w:style>
  <w:style w:type="character" w:styleId="694">
    <w:name w:val="WW8Num2z5"/>
    <w:next w:val="694"/>
    <w:link w:val="632"/>
    <w:qFormat/>
  </w:style>
  <w:style w:type="character" w:styleId="695">
    <w:name w:val="WW8Num2z6"/>
    <w:next w:val="695"/>
    <w:link w:val="632"/>
    <w:qFormat/>
  </w:style>
  <w:style w:type="character" w:styleId="696">
    <w:name w:val="WW8Num2z7"/>
    <w:next w:val="696"/>
    <w:link w:val="632"/>
    <w:qFormat/>
  </w:style>
  <w:style w:type="character" w:styleId="697">
    <w:name w:val="WW8Num2z8"/>
    <w:next w:val="697"/>
    <w:link w:val="632"/>
    <w:qFormat/>
  </w:style>
  <w:style w:type="character" w:styleId="698">
    <w:name w:val="WW8Num3z0"/>
    <w:next w:val="698"/>
    <w:link w:val="632"/>
    <w:qFormat/>
  </w:style>
  <w:style w:type="character" w:styleId="699">
    <w:name w:val="WW8Num3z1"/>
    <w:next w:val="699"/>
    <w:link w:val="632"/>
    <w:qFormat/>
  </w:style>
  <w:style w:type="character" w:styleId="700">
    <w:name w:val="WW8Num3z2"/>
    <w:next w:val="700"/>
    <w:link w:val="632"/>
    <w:qFormat/>
  </w:style>
  <w:style w:type="character" w:styleId="701">
    <w:name w:val="WW8Num3z3"/>
    <w:next w:val="701"/>
    <w:link w:val="632"/>
    <w:qFormat/>
  </w:style>
  <w:style w:type="character" w:styleId="702">
    <w:name w:val="WW8Num3z4"/>
    <w:next w:val="702"/>
    <w:link w:val="632"/>
    <w:qFormat/>
  </w:style>
  <w:style w:type="character" w:styleId="703">
    <w:name w:val="WW8Num3z5"/>
    <w:next w:val="703"/>
    <w:link w:val="632"/>
    <w:qFormat/>
  </w:style>
  <w:style w:type="character" w:styleId="704">
    <w:name w:val="WW8Num3z6"/>
    <w:next w:val="704"/>
    <w:link w:val="632"/>
    <w:qFormat/>
  </w:style>
  <w:style w:type="character" w:styleId="705">
    <w:name w:val="WW8Num3z7"/>
    <w:next w:val="705"/>
    <w:link w:val="632"/>
    <w:qFormat/>
  </w:style>
  <w:style w:type="character" w:styleId="706">
    <w:name w:val="WW8Num3z8"/>
    <w:next w:val="706"/>
    <w:link w:val="632"/>
    <w:qFormat/>
  </w:style>
  <w:style w:type="character" w:styleId="707">
    <w:name w:val="WW8Num4z0"/>
    <w:next w:val="707"/>
    <w:link w:val="632"/>
    <w:qFormat/>
  </w:style>
  <w:style w:type="character" w:styleId="708">
    <w:name w:val="WW8Num4z1"/>
    <w:next w:val="708"/>
    <w:link w:val="632"/>
    <w:qFormat/>
  </w:style>
  <w:style w:type="character" w:styleId="709">
    <w:name w:val="WW8Num4z2"/>
    <w:next w:val="709"/>
    <w:link w:val="632"/>
    <w:qFormat/>
  </w:style>
  <w:style w:type="character" w:styleId="710">
    <w:name w:val="WW8Num4z3"/>
    <w:next w:val="710"/>
    <w:link w:val="632"/>
    <w:qFormat/>
  </w:style>
  <w:style w:type="character" w:styleId="711">
    <w:name w:val="WW8Num4z4"/>
    <w:next w:val="711"/>
    <w:link w:val="632"/>
    <w:qFormat/>
  </w:style>
  <w:style w:type="character" w:styleId="712">
    <w:name w:val="WW8Num4z5"/>
    <w:next w:val="712"/>
    <w:link w:val="632"/>
    <w:qFormat/>
  </w:style>
  <w:style w:type="character" w:styleId="713">
    <w:name w:val="WW8Num4z6"/>
    <w:next w:val="713"/>
    <w:link w:val="632"/>
    <w:qFormat/>
  </w:style>
  <w:style w:type="character" w:styleId="714">
    <w:name w:val="WW8Num4z7"/>
    <w:next w:val="714"/>
    <w:link w:val="632"/>
    <w:qFormat/>
  </w:style>
  <w:style w:type="character" w:styleId="715">
    <w:name w:val="WW8Num4z8"/>
    <w:next w:val="715"/>
    <w:link w:val="632"/>
    <w:qFormat/>
  </w:style>
  <w:style w:type="character" w:styleId="716">
    <w:name w:val="WW8Num5z0"/>
    <w:next w:val="716"/>
    <w:link w:val="632"/>
    <w:qFormat/>
  </w:style>
  <w:style w:type="character" w:styleId="717">
    <w:name w:val="WW8Num5z1"/>
    <w:next w:val="717"/>
    <w:link w:val="632"/>
    <w:qFormat/>
  </w:style>
  <w:style w:type="character" w:styleId="718">
    <w:name w:val="WW8Num5z2"/>
    <w:next w:val="718"/>
    <w:link w:val="632"/>
    <w:qFormat/>
  </w:style>
  <w:style w:type="character" w:styleId="719">
    <w:name w:val="WW8Num5z3"/>
    <w:next w:val="719"/>
    <w:link w:val="632"/>
    <w:qFormat/>
  </w:style>
  <w:style w:type="character" w:styleId="720">
    <w:name w:val="WW8Num5z4"/>
    <w:next w:val="720"/>
    <w:link w:val="632"/>
    <w:qFormat/>
  </w:style>
  <w:style w:type="character" w:styleId="721">
    <w:name w:val="WW8Num5z5"/>
    <w:next w:val="721"/>
    <w:link w:val="632"/>
    <w:qFormat/>
  </w:style>
  <w:style w:type="character" w:styleId="722">
    <w:name w:val="WW8Num5z6"/>
    <w:next w:val="722"/>
    <w:link w:val="632"/>
    <w:qFormat/>
  </w:style>
  <w:style w:type="character" w:styleId="723">
    <w:name w:val="WW8Num5z7"/>
    <w:next w:val="723"/>
    <w:link w:val="632"/>
    <w:qFormat/>
  </w:style>
  <w:style w:type="character" w:styleId="724">
    <w:name w:val="WW8Num5z8"/>
    <w:next w:val="724"/>
    <w:link w:val="632"/>
    <w:qFormat/>
  </w:style>
  <w:style w:type="character" w:styleId="725">
    <w:name w:val="WW8Num6z0"/>
    <w:next w:val="725"/>
    <w:link w:val="632"/>
    <w:qFormat/>
    <w:rPr>
      <w:rFonts w:cs="Arial"/>
    </w:rPr>
  </w:style>
  <w:style w:type="character" w:styleId="726">
    <w:name w:val="WW8Num6z1"/>
    <w:next w:val="726"/>
    <w:link w:val="632"/>
    <w:qFormat/>
  </w:style>
  <w:style w:type="character" w:styleId="727">
    <w:name w:val="WW8Num6z2"/>
    <w:next w:val="727"/>
    <w:link w:val="632"/>
    <w:qFormat/>
  </w:style>
  <w:style w:type="character" w:styleId="728">
    <w:name w:val="WW8Num6z3"/>
    <w:next w:val="728"/>
    <w:link w:val="632"/>
    <w:qFormat/>
  </w:style>
  <w:style w:type="character" w:styleId="729">
    <w:name w:val="WW8Num6z4"/>
    <w:next w:val="729"/>
    <w:link w:val="632"/>
    <w:qFormat/>
  </w:style>
  <w:style w:type="character" w:styleId="730">
    <w:name w:val="WW8Num6z5"/>
    <w:next w:val="730"/>
    <w:link w:val="632"/>
    <w:qFormat/>
  </w:style>
  <w:style w:type="character" w:styleId="731">
    <w:name w:val="WW8Num6z6"/>
    <w:next w:val="731"/>
    <w:link w:val="632"/>
    <w:qFormat/>
  </w:style>
  <w:style w:type="character" w:styleId="732">
    <w:name w:val="WW8Num6z7"/>
    <w:next w:val="732"/>
    <w:link w:val="632"/>
    <w:qFormat/>
  </w:style>
  <w:style w:type="character" w:styleId="733">
    <w:name w:val="WW8Num6z8"/>
    <w:next w:val="733"/>
    <w:link w:val="632"/>
    <w:qFormat/>
  </w:style>
  <w:style w:type="character" w:styleId="734">
    <w:name w:val="WW8Num7z0"/>
    <w:next w:val="734"/>
    <w:link w:val="632"/>
    <w:qFormat/>
  </w:style>
  <w:style w:type="character" w:styleId="735">
    <w:name w:val="WW8Num7z1"/>
    <w:next w:val="735"/>
    <w:link w:val="632"/>
    <w:qFormat/>
  </w:style>
  <w:style w:type="character" w:styleId="736">
    <w:name w:val="WW8Num7z2"/>
    <w:next w:val="736"/>
    <w:link w:val="632"/>
    <w:qFormat/>
  </w:style>
  <w:style w:type="character" w:styleId="737">
    <w:name w:val="WW8Num7z3"/>
    <w:next w:val="737"/>
    <w:link w:val="632"/>
    <w:qFormat/>
  </w:style>
  <w:style w:type="character" w:styleId="738">
    <w:name w:val="WW8Num7z4"/>
    <w:next w:val="738"/>
    <w:link w:val="632"/>
    <w:qFormat/>
  </w:style>
  <w:style w:type="character" w:styleId="739">
    <w:name w:val="WW8Num7z5"/>
    <w:next w:val="739"/>
    <w:link w:val="632"/>
    <w:qFormat/>
  </w:style>
  <w:style w:type="character" w:styleId="740">
    <w:name w:val="WW8Num7z6"/>
    <w:next w:val="740"/>
    <w:link w:val="632"/>
    <w:qFormat/>
  </w:style>
  <w:style w:type="character" w:styleId="741">
    <w:name w:val="WW8Num7z7"/>
    <w:next w:val="741"/>
    <w:link w:val="632"/>
    <w:qFormat/>
  </w:style>
  <w:style w:type="character" w:styleId="742">
    <w:name w:val="WW8Num7z8"/>
    <w:next w:val="742"/>
    <w:link w:val="632"/>
    <w:qFormat/>
  </w:style>
  <w:style w:type="character" w:styleId="743">
    <w:name w:val="WW8Num8z0"/>
    <w:next w:val="743"/>
    <w:link w:val="632"/>
    <w:qFormat/>
  </w:style>
  <w:style w:type="character" w:styleId="744">
    <w:name w:val="WW8Num8z1"/>
    <w:next w:val="744"/>
    <w:link w:val="632"/>
    <w:qFormat/>
  </w:style>
  <w:style w:type="character" w:styleId="745">
    <w:name w:val="WW8Num8z2"/>
    <w:next w:val="745"/>
    <w:link w:val="632"/>
    <w:qFormat/>
  </w:style>
  <w:style w:type="character" w:styleId="746">
    <w:name w:val="WW8Num8z3"/>
    <w:next w:val="746"/>
    <w:link w:val="632"/>
    <w:qFormat/>
  </w:style>
  <w:style w:type="character" w:styleId="747">
    <w:name w:val="WW8Num8z4"/>
    <w:next w:val="747"/>
    <w:link w:val="632"/>
    <w:qFormat/>
  </w:style>
  <w:style w:type="character" w:styleId="748">
    <w:name w:val="WW8Num8z5"/>
    <w:next w:val="748"/>
    <w:link w:val="632"/>
    <w:qFormat/>
  </w:style>
  <w:style w:type="character" w:styleId="749">
    <w:name w:val="WW8Num8z6"/>
    <w:next w:val="749"/>
    <w:link w:val="632"/>
    <w:qFormat/>
  </w:style>
  <w:style w:type="character" w:styleId="750">
    <w:name w:val="WW8Num8z7"/>
    <w:next w:val="750"/>
    <w:link w:val="632"/>
    <w:qFormat/>
  </w:style>
  <w:style w:type="character" w:styleId="751">
    <w:name w:val="WW8Num8z8"/>
    <w:next w:val="751"/>
    <w:link w:val="632"/>
    <w:qFormat/>
  </w:style>
  <w:style w:type="character" w:styleId="752">
    <w:name w:val="WW8Num9z0"/>
    <w:next w:val="752"/>
    <w:link w:val="632"/>
    <w:qFormat/>
  </w:style>
  <w:style w:type="character" w:styleId="753">
    <w:name w:val="WW8Num9z1"/>
    <w:next w:val="753"/>
    <w:link w:val="632"/>
    <w:qFormat/>
    <w:rPr>
      <w:rFonts w:ascii="Courier New" w:hAnsi="Courier New" w:cs="Courier New"/>
      <w:sz w:val="20"/>
    </w:rPr>
  </w:style>
  <w:style w:type="character" w:styleId="754">
    <w:name w:val="WW8Num9z2"/>
    <w:next w:val="754"/>
    <w:link w:val="632"/>
    <w:qFormat/>
  </w:style>
  <w:style w:type="character" w:styleId="755">
    <w:name w:val="WW8Num9z3"/>
    <w:next w:val="755"/>
    <w:link w:val="632"/>
    <w:qFormat/>
  </w:style>
  <w:style w:type="character" w:styleId="756">
    <w:name w:val="WW8Num9z4"/>
    <w:next w:val="756"/>
    <w:link w:val="632"/>
    <w:qFormat/>
  </w:style>
  <w:style w:type="character" w:styleId="757">
    <w:name w:val="WW8Num9z5"/>
    <w:next w:val="757"/>
    <w:link w:val="632"/>
    <w:qFormat/>
  </w:style>
  <w:style w:type="character" w:styleId="758">
    <w:name w:val="WW8Num9z6"/>
    <w:next w:val="758"/>
    <w:link w:val="632"/>
    <w:qFormat/>
  </w:style>
  <w:style w:type="character" w:styleId="759">
    <w:name w:val="WW8Num9z7"/>
    <w:next w:val="759"/>
    <w:link w:val="632"/>
    <w:qFormat/>
  </w:style>
  <w:style w:type="character" w:styleId="760">
    <w:name w:val="WW8Num9z8"/>
    <w:next w:val="760"/>
    <w:link w:val="632"/>
    <w:qFormat/>
  </w:style>
  <w:style w:type="character" w:styleId="761">
    <w:name w:val="WW8Num10z0"/>
    <w:next w:val="761"/>
    <w:link w:val="632"/>
    <w:qFormat/>
  </w:style>
  <w:style w:type="character" w:styleId="762">
    <w:name w:val="WW8Num10z1"/>
    <w:next w:val="762"/>
    <w:link w:val="632"/>
    <w:qFormat/>
  </w:style>
  <w:style w:type="character" w:styleId="763">
    <w:name w:val="WW8Num10z2"/>
    <w:next w:val="763"/>
    <w:link w:val="632"/>
    <w:qFormat/>
  </w:style>
  <w:style w:type="character" w:styleId="764">
    <w:name w:val="WW8Num10z3"/>
    <w:next w:val="764"/>
    <w:link w:val="632"/>
    <w:qFormat/>
  </w:style>
  <w:style w:type="character" w:styleId="765">
    <w:name w:val="WW8Num10z4"/>
    <w:next w:val="765"/>
    <w:link w:val="632"/>
    <w:qFormat/>
  </w:style>
  <w:style w:type="character" w:styleId="766">
    <w:name w:val="WW8Num10z5"/>
    <w:next w:val="766"/>
    <w:link w:val="632"/>
    <w:qFormat/>
  </w:style>
  <w:style w:type="character" w:styleId="767">
    <w:name w:val="WW8Num10z6"/>
    <w:next w:val="767"/>
    <w:link w:val="632"/>
    <w:qFormat/>
  </w:style>
  <w:style w:type="character" w:styleId="768">
    <w:name w:val="WW8Num10z7"/>
    <w:next w:val="768"/>
    <w:link w:val="632"/>
    <w:qFormat/>
  </w:style>
  <w:style w:type="character" w:styleId="769">
    <w:name w:val="WW8Num10z8"/>
    <w:next w:val="769"/>
    <w:link w:val="632"/>
    <w:qFormat/>
  </w:style>
  <w:style w:type="character" w:styleId="770">
    <w:name w:val="WW8Num11z0"/>
    <w:next w:val="770"/>
    <w:link w:val="632"/>
    <w:qFormat/>
  </w:style>
  <w:style w:type="character" w:styleId="771">
    <w:name w:val="WW8Num11z1"/>
    <w:next w:val="771"/>
    <w:link w:val="632"/>
    <w:qFormat/>
  </w:style>
  <w:style w:type="character" w:styleId="772">
    <w:name w:val="WW8Num11z2"/>
    <w:next w:val="772"/>
    <w:link w:val="632"/>
    <w:qFormat/>
  </w:style>
  <w:style w:type="character" w:styleId="773">
    <w:name w:val="WW8Num11z3"/>
    <w:next w:val="773"/>
    <w:link w:val="632"/>
    <w:qFormat/>
  </w:style>
  <w:style w:type="character" w:styleId="774">
    <w:name w:val="WW8Num11z4"/>
    <w:next w:val="774"/>
    <w:link w:val="632"/>
    <w:qFormat/>
  </w:style>
  <w:style w:type="character" w:styleId="775">
    <w:name w:val="WW8Num11z5"/>
    <w:next w:val="775"/>
    <w:link w:val="632"/>
    <w:qFormat/>
  </w:style>
  <w:style w:type="character" w:styleId="776">
    <w:name w:val="WW8Num11z6"/>
    <w:next w:val="776"/>
    <w:link w:val="632"/>
    <w:qFormat/>
  </w:style>
  <w:style w:type="character" w:styleId="777">
    <w:name w:val="WW8Num11z7"/>
    <w:next w:val="777"/>
    <w:link w:val="632"/>
    <w:qFormat/>
  </w:style>
  <w:style w:type="character" w:styleId="778">
    <w:name w:val="WW8Num11z8"/>
    <w:next w:val="778"/>
    <w:link w:val="632"/>
    <w:qFormat/>
  </w:style>
  <w:style w:type="character" w:styleId="779">
    <w:name w:val="WW8Num12z0"/>
    <w:next w:val="779"/>
    <w:link w:val="632"/>
    <w:qFormat/>
    <w:rPr>
      <w:rFonts w:ascii="Times New Roman" w:hAnsi="Times New Roman" w:eastAsia="Cambria" w:cs="Times New Roman"/>
    </w:rPr>
  </w:style>
  <w:style w:type="character" w:styleId="780">
    <w:name w:val="WW8Num12z1"/>
    <w:next w:val="780"/>
    <w:link w:val="632"/>
    <w:qFormat/>
    <w:rPr>
      <w:rFonts w:ascii="Courier New" w:hAnsi="Courier New" w:cs="Courier New"/>
    </w:rPr>
  </w:style>
  <w:style w:type="character" w:styleId="781">
    <w:name w:val="WW8Num12z2"/>
    <w:next w:val="781"/>
    <w:link w:val="632"/>
    <w:qFormat/>
    <w:rPr>
      <w:rFonts w:ascii="Wingdings" w:hAnsi="Wingdings" w:cs="Wingdings"/>
    </w:rPr>
  </w:style>
  <w:style w:type="character" w:styleId="782">
    <w:name w:val="WW8Num12z3"/>
    <w:next w:val="782"/>
    <w:link w:val="632"/>
    <w:qFormat/>
    <w:rPr>
      <w:rFonts w:ascii="Symbol" w:hAnsi="Symbol" w:cs="Symbol"/>
    </w:rPr>
  </w:style>
  <w:style w:type="character" w:styleId="783">
    <w:name w:val="Основной шрифт абзаца1"/>
    <w:next w:val="783"/>
    <w:link w:val="632"/>
    <w:qFormat/>
  </w:style>
  <w:style w:type="character" w:styleId="784">
    <w:name w:val="apple-style-span"/>
    <w:basedOn w:val="783"/>
    <w:next w:val="784"/>
    <w:link w:val="632"/>
    <w:qFormat/>
  </w:style>
  <w:style w:type="character" w:styleId="785">
    <w:name w:val="Название Знак1"/>
    <w:next w:val="785"/>
    <w:link w:val="632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786">
    <w:name w:val="Символ нумерации"/>
    <w:next w:val="786"/>
    <w:link w:val="632"/>
    <w:qFormat/>
  </w:style>
  <w:style w:type="character" w:styleId="787">
    <w:name w:val="Font Style29"/>
    <w:next w:val="787"/>
    <w:link w:val="632"/>
    <w:qFormat/>
    <w:rPr>
      <w:rFonts w:ascii="Times New Roman" w:hAnsi="Times New Roman" w:cs="Times New Roman"/>
      <w:sz w:val="26"/>
      <w:szCs w:val="26"/>
    </w:rPr>
  </w:style>
  <w:style w:type="character" w:styleId="788">
    <w:name w:val="Номер страницы"/>
    <w:basedOn w:val="783"/>
    <w:next w:val="788"/>
    <w:link w:val="632"/>
    <w:qFormat/>
  </w:style>
  <w:style w:type="character" w:styleId="789">
    <w:name w:val="Основной текст с отступом 3 Знак"/>
    <w:next w:val="789"/>
    <w:link w:val="632"/>
    <w:qFormat/>
    <w:rPr>
      <w:rFonts w:ascii="Times New Roman" w:hAnsi="Times New Roman" w:cs="Times New Roman"/>
      <w:sz w:val="28"/>
      <w:szCs w:val="24"/>
    </w:rPr>
  </w:style>
  <w:style w:type="character" w:styleId="790">
    <w:name w:val="Основной текст с отступом Знак"/>
    <w:next w:val="790"/>
    <w:link w:val="632"/>
    <w:qFormat/>
    <w:rPr>
      <w:rFonts w:ascii="Times New Roman" w:hAnsi="Times New Roman" w:cs="Times New Roman"/>
      <w:sz w:val="28"/>
      <w:szCs w:val="24"/>
    </w:rPr>
  </w:style>
  <w:style w:type="character" w:styleId="791">
    <w:name w:val="Основной текст с отступом 2 Знак"/>
    <w:next w:val="791"/>
    <w:link w:val="632"/>
    <w:qFormat/>
    <w:rPr>
      <w:rFonts w:ascii="Times New Roman" w:hAnsi="Times New Roman" w:cs="Times New Roman"/>
      <w:sz w:val="28"/>
      <w:szCs w:val="24"/>
      <w:u w:val="single"/>
    </w:rPr>
  </w:style>
  <w:style w:type="character" w:styleId="792">
    <w:name w:val="Основной текст 2 Знак"/>
    <w:next w:val="792"/>
    <w:link w:val="632"/>
    <w:qFormat/>
    <w:rPr>
      <w:rFonts w:ascii="Times New Roman" w:hAnsi="Times New Roman" w:cs="Arial"/>
      <w:sz w:val="28"/>
    </w:rPr>
  </w:style>
  <w:style w:type="character" w:styleId="793">
    <w:name w:val="Текст сноски Знак"/>
    <w:next w:val="793"/>
    <w:link w:val="632"/>
    <w:qFormat/>
    <w:rPr>
      <w:rFonts w:ascii="Times New Roman" w:hAnsi="Times New Roman" w:cs="Arial"/>
    </w:rPr>
  </w:style>
  <w:style w:type="character" w:styleId="794">
    <w:name w:val="Символ сноски"/>
    <w:next w:val="794"/>
    <w:link w:val="632"/>
    <w:qFormat/>
    <w:rPr>
      <w:vertAlign w:val="superscript"/>
    </w:rPr>
  </w:style>
  <w:style w:type="character" w:styleId="795">
    <w:name w:val="Строгий"/>
    <w:next w:val="795"/>
    <w:link w:val="632"/>
    <w:qFormat/>
    <w:rPr>
      <w:b/>
      <w:bCs/>
    </w:rPr>
  </w:style>
  <w:style w:type="character" w:styleId="796">
    <w:name w:val="grame"/>
    <w:basedOn w:val="783"/>
    <w:next w:val="796"/>
    <w:link w:val="632"/>
    <w:qFormat/>
  </w:style>
  <w:style w:type="character" w:styleId="797">
    <w:name w:val="Текст концевой сноски Знак"/>
    <w:next w:val="797"/>
    <w:link w:val="632"/>
    <w:qFormat/>
    <w:rPr>
      <w:rFonts w:ascii="Times New Roman" w:hAnsi="Times New Roman" w:cs="Arial"/>
    </w:rPr>
  </w:style>
  <w:style w:type="character" w:styleId="798">
    <w:name w:val="Символ концевой сноски"/>
    <w:next w:val="798"/>
    <w:link w:val="632"/>
    <w:qFormat/>
    <w:rPr>
      <w:vertAlign w:val="superscript"/>
    </w:rPr>
  </w:style>
  <w:style w:type="character" w:styleId="799">
    <w:name w:val="Font Style13"/>
    <w:next w:val="799"/>
    <w:link w:val="632"/>
    <w:qFormat/>
    <w:rPr>
      <w:rFonts w:ascii="Times New Roman" w:hAnsi="Times New Roman" w:cs="Times New Roman"/>
      <w:sz w:val="26"/>
      <w:szCs w:val="26"/>
    </w:rPr>
  </w:style>
  <w:style w:type="character" w:styleId="800">
    <w:name w:val="Схема документа Знак"/>
    <w:next w:val="800"/>
    <w:link w:val="632"/>
    <w:qFormat/>
    <w:rPr>
      <w:rFonts w:ascii="Tahoma" w:hAnsi="Tahoma" w:cs="Tahoma"/>
      <w:sz w:val="16"/>
      <w:szCs w:val="16"/>
    </w:rPr>
  </w:style>
  <w:style w:type="character" w:styleId="801">
    <w:name w:val="apple-converted-space"/>
    <w:next w:val="801"/>
    <w:link w:val="632"/>
    <w:qFormat/>
  </w:style>
  <w:style w:type="character" w:styleId="802">
    <w:name w:val="Подзаголовок Знак"/>
    <w:next w:val="802"/>
    <w:link w:val="632"/>
    <w:qFormat/>
    <w:rPr>
      <w:rFonts w:ascii="Cambria" w:hAnsi="Cambria" w:cs="Cambria"/>
      <w:sz w:val="24"/>
      <w:szCs w:val="24"/>
    </w:rPr>
  </w:style>
  <w:style w:type="character" w:styleId="803">
    <w:name w:val="Текст выноски Знак1"/>
    <w:next w:val="803"/>
    <w:link w:val="632"/>
    <w:qFormat/>
    <w:rPr>
      <w:rFonts w:ascii="Tahoma" w:hAnsi="Tahoma" w:cs="Tahoma"/>
      <w:sz w:val="16"/>
      <w:szCs w:val="16"/>
      <w:lang w:eastAsia="zh-CN"/>
    </w:rPr>
  </w:style>
  <w:style w:type="character" w:styleId="804">
    <w:name w:val="Текст выноски Знак2"/>
    <w:next w:val="804"/>
    <w:link w:val="632"/>
    <w:qFormat/>
    <w:rPr>
      <w:sz w:val="28"/>
      <w:szCs w:val="24"/>
      <w:lang w:eastAsia="zh-CN"/>
    </w:rPr>
  </w:style>
  <w:style w:type="character" w:styleId="805">
    <w:name w:val="Основной текст с отступом Знак1"/>
    <w:next w:val="805"/>
    <w:link w:val="632"/>
    <w:qFormat/>
    <w:rPr>
      <w:sz w:val="28"/>
      <w:szCs w:val="24"/>
      <w:lang w:eastAsia="zh-CN"/>
    </w:rPr>
  </w:style>
  <w:style w:type="character" w:styleId="806">
    <w:name w:val="Текст сноски Знак1"/>
    <w:next w:val="806"/>
    <w:link w:val="807"/>
    <w:qFormat/>
    <w:rPr>
      <w:lang w:eastAsia="zh-CN"/>
    </w:rPr>
  </w:style>
  <w:style w:type="paragraph" w:styleId="807">
    <w:name w:val="Текст сноски"/>
    <w:basedOn w:val="632"/>
    <w:next w:val="807"/>
    <w:link w:val="806"/>
    <w:pPr>
      <w:spacing w:after="0" w:line="240" w:lineRule="auto"/>
    </w:pPr>
    <w:rPr>
      <w:sz w:val="20"/>
      <w:szCs w:val="20"/>
      <w:lang w:val="en-US" w:eastAsia="zh-CN"/>
    </w:rPr>
  </w:style>
  <w:style w:type="character" w:styleId="808">
    <w:name w:val="Нижний колонтитул Знак1"/>
    <w:next w:val="808"/>
    <w:link w:val="809"/>
    <w:qFormat/>
    <w:rPr>
      <w:sz w:val="28"/>
      <w:lang w:eastAsia="zh-CN"/>
    </w:rPr>
  </w:style>
  <w:style w:type="paragraph" w:styleId="809">
    <w:name w:val="Header1"/>
    <w:basedOn w:val="632"/>
    <w:next w:val="809"/>
    <w:link w:val="808"/>
    <w:pPr>
      <w:spacing w:after="0" w:line="240" w:lineRule="auto"/>
      <w:tabs>
        <w:tab w:val="center" w:pos="4677" w:leader="none"/>
        <w:tab w:val="right" w:pos="9355" w:leader="none"/>
      </w:tabs>
    </w:pPr>
    <w:rPr>
      <w:sz w:val="28"/>
      <w:szCs w:val="20"/>
      <w:lang w:val="en-US" w:eastAsia="zh-CN"/>
    </w:rPr>
  </w:style>
  <w:style w:type="character" w:styleId="810">
    <w:name w:val="Основной текст с отступом Знак2"/>
    <w:next w:val="810"/>
    <w:link w:val="811"/>
    <w:qFormat/>
    <w:rPr>
      <w:lang w:eastAsia="zh-CN"/>
    </w:rPr>
  </w:style>
  <w:style w:type="paragraph" w:styleId="811">
    <w:name w:val="Основной текст с отступом"/>
    <w:basedOn w:val="632"/>
    <w:next w:val="811"/>
    <w:link w:val="810"/>
    <w:pPr>
      <w:ind w:firstLine="700"/>
      <w:jc w:val="both"/>
      <w:spacing w:after="0" w:line="240" w:lineRule="auto"/>
    </w:pPr>
    <w:rPr>
      <w:sz w:val="20"/>
      <w:szCs w:val="20"/>
      <w:lang w:val="en-US" w:eastAsia="zh-CN"/>
    </w:rPr>
  </w:style>
  <w:style w:type="character" w:styleId="812">
    <w:name w:val="Подзаголовок Знак1"/>
    <w:next w:val="812"/>
    <w:link w:val="632"/>
    <w:qFormat/>
    <w:rPr>
      <w:rFonts w:ascii="Cambria" w:hAnsi="Cambria" w:cs="Cambria"/>
      <w:sz w:val="24"/>
      <w:szCs w:val="24"/>
      <w:lang w:eastAsia="zh-CN"/>
    </w:rPr>
  </w:style>
  <w:style w:type="character" w:styleId="813">
    <w:name w:val="Название Знак2"/>
    <w:next w:val="813"/>
    <w:link w:val="632"/>
    <w:qFormat/>
    <w:rPr>
      <w:rFonts w:ascii="DejaVu Sans" w:hAnsi="DejaVu Sans" w:eastAsia="Droid Sans Fallback" w:cs="Droid Sans Devanagari"/>
      <w:sz w:val="28"/>
      <w:szCs w:val="28"/>
    </w:rPr>
  </w:style>
  <w:style w:type="character" w:styleId="814">
    <w:name w:val="Основной текст 2 Знак1"/>
    <w:next w:val="814"/>
    <w:link w:val="815"/>
    <w:qFormat/>
    <w:rPr>
      <w:sz w:val="24"/>
      <w:szCs w:val="24"/>
    </w:rPr>
  </w:style>
  <w:style w:type="paragraph" w:styleId="815">
    <w:name w:val="Указатель2"/>
    <w:basedOn w:val="632"/>
    <w:next w:val="815"/>
    <w:link w:val="814"/>
    <w:qFormat/>
    <w:pPr>
      <w:suppressLineNumbers/>
    </w:pPr>
    <w:rPr>
      <w:sz w:val="24"/>
      <w:szCs w:val="24"/>
      <w:lang w:val="en-US" w:eastAsia="en-US"/>
    </w:rPr>
  </w:style>
  <w:style w:type="character" w:styleId="816">
    <w:name w:val="ListLabel 3"/>
    <w:next w:val="816"/>
    <w:link w:val="632"/>
    <w:qFormat/>
    <w:rPr>
      <w:color w:val="000000"/>
      <w:szCs w:val="28"/>
      <w:u w:val="none"/>
    </w:rPr>
  </w:style>
  <w:style w:type="character" w:styleId="817">
    <w:name w:val="ListLabel 4"/>
    <w:next w:val="817"/>
    <w:link w:val="632"/>
    <w:qFormat/>
    <w:rPr>
      <w:color w:val="000000"/>
      <w:sz w:val="24"/>
      <w:szCs w:val="24"/>
    </w:rPr>
  </w:style>
  <w:style w:type="character" w:styleId="818">
    <w:name w:val="ListLabel 5"/>
    <w:next w:val="818"/>
    <w:link w:val="632"/>
    <w:qFormat/>
    <w:rPr>
      <w:color w:val="000000"/>
      <w:szCs w:val="28"/>
      <w:u w:val="none"/>
    </w:rPr>
  </w:style>
  <w:style w:type="character" w:styleId="819">
    <w:name w:val="ListLabel 6"/>
    <w:next w:val="819"/>
    <w:link w:val="632"/>
    <w:qFormat/>
    <w:rPr>
      <w:color w:val="000000"/>
      <w:sz w:val="24"/>
      <w:szCs w:val="24"/>
    </w:rPr>
  </w:style>
  <w:style w:type="character" w:styleId="820">
    <w:name w:val="ListLabel 7"/>
    <w:next w:val="820"/>
    <w:link w:val="632"/>
    <w:qFormat/>
    <w:rPr>
      <w:color w:val="000000"/>
      <w:szCs w:val="28"/>
      <w:u w:val="none"/>
    </w:rPr>
  </w:style>
  <w:style w:type="character" w:styleId="821">
    <w:name w:val="ListLabel 8"/>
    <w:next w:val="821"/>
    <w:link w:val="632"/>
    <w:qFormat/>
    <w:rPr>
      <w:color w:val="000000"/>
      <w:sz w:val="24"/>
      <w:szCs w:val="24"/>
    </w:rPr>
  </w:style>
  <w:style w:type="character" w:styleId="822">
    <w:name w:val="Посещённая гиперссылка"/>
    <w:next w:val="822"/>
    <w:link w:val="632"/>
    <w:rPr>
      <w:color w:val="800000"/>
      <w:u w:val="single"/>
    </w:rPr>
  </w:style>
  <w:style w:type="character" w:styleId="823">
    <w:name w:val="ListLabel 9"/>
    <w:next w:val="823"/>
    <w:link w:val="632"/>
    <w:qFormat/>
    <w:rPr>
      <w:color w:val="000000"/>
      <w:szCs w:val="28"/>
      <w:u w:val="none"/>
    </w:rPr>
  </w:style>
  <w:style w:type="character" w:styleId="824">
    <w:name w:val="ListLabel 10"/>
    <w:next w:val="824"/>
    <w:link w:val="632"/>
    <w:qFormat/>
    <w:rPr>
      <w:color w:val="000000"/>
      <w:sz w:val="24"/>
      <w:szCs w:val="24"/>
    </w:rPr>
  </w:style>
  <w:style w:type="character" w:styleId="825">
    <w:name w:val="ListLabel 11"/>
    <w:next w:val="825"/>
    <w:link w:val="632"/>
    <w:qFormat/>
    <w:rPr>
      <w:color w:val="000000"/>
      <w:szCs w:val="28"/>
      <w:u w:val="none"/>
    </w:rPr>
  </w:style>
  <w:style w:type="character" w:styleId="826">
    <w:name w:val="ListLabel 12"/>
    <w:next w:val="826"/>
    <w:link w:val="632"/>
    <w:qFormat/>
    <w:rPr>
      <w:color w:val="000000"/>
      <w:sz w:val="24"/>
      <w:szCs w:val="24"/>
    </w:rPr>
  </w:style>
  <w:style w:type="character" w:styleId="827">
    <w:name w:val="ListLabel 13"/>
    <w:next w:val="827"/>
    <w:link w:val="632"/>
    <w:qFormat/>
    <w:rPr>
      <w:color w:val="000000"/>
      <w:szCs w:val="28"/>
      <w:u w:val="none"/>
    </w:rPr>
  </w:style>
  <w:style w:type="character" w:styleId="828">
    <w:name w:val="ListLabel 14"/>
    <w:next w:val="828"/>
    <w:link w:val="632"/>
    <w:qFormat/>
    <w:rPr>
      <w:color w:val="000000"/>
      <w:sz w:val="24"/>
      <w:szCs w:val="24"/>
    </w:rPr>
  </w:style>
  <w:style w:type="paragraph" w:styleId="829">
    <w:name w:val="Название,Заголовок"/>
    <w:basedOn w:val="632"/>
    <w:next w:val="664"/>
    <w:link w:val="632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830">
    <w:name w:val="Caption1"/>
    <w:basedOn w:val="632"/>
    <w:next w:val="830"/>
    <w:link w:val="632"/>
    <w:qFormat/>
    <w:pPr>
      <w:spacing w:before="120" w:after="120"/>
      <w:suppressLineNumbers/>
    </w:pPr>
    <w:rPr>
      <w:rFonts w:cs="Droid Sans Devanagari"/>
      <w:i/>
      <w:iCs/>
      <w:sz w:val="24"/>
      <w:szCs w:val="24"/>
      <w:lang w:eastAsia="zh-CN"/>
    </w:rPr>
  </w:style>
  <w:style w:type="paragraph" w:styleId="831">
    <w:name w:val="Указатель"/>
    <w:basedOn w:val="632"/>
    <w:next w:val="831"/>
    <w:link w:val="632"/>
    <w:qFormat/>
    <w:pPr>
      <w:suppressLineNumbers/>
    </w:pPr>
    <w:rPr>
      <w:rFonts w:cs="Droid Sans Devanagari"/>
    </w:rPr>
  </w:style>
  <w:style w:type="paragraph" w:styleId="832">
    <w:name w:val="Заголовок1"/>
    <w:basedOn w:val="632"/>
    <w:next w:val="664"/>
    <w:link w:val="632"/>
    <w:qFormat/>
    <w:pPr>
      <w:jc w:val="center"/>
      <w:spacing w:after="0" w:line="240" w:lineRule="auto"/>
    </w:pPr>
    <w:rPr>
      <w:b/>
      <w:bCs/>
      <w:sz w:val="32"/>
      <w:szCs w:val="24"/>
      <w:lang w:eastAsia="zh-CN"/>
    </w:rPr>
  </w:style>
  <w:style w:type="paragraph" w:styleId="833">
    <w:name w:val="Название объекта"/>
    <w:basedOn w:val="632"/>
    <w:next w:val="833"/>
    <w:link w:val="632"/>
    <w:qFormat/>
    <w:pPr>
      <w:spacing w:before="120" w:after="120"/>
      <w:suppressLineNumbers/>
    </w:pPr>
    <w:rPr>
      <w:rFonts w:cs="Droid Sans Devanagari"/>
      <w:i/>
      <w:iCs/>
      <w:sz w:val="24"/>
      <w:szCs w:val="24"/>
      <w:lang w:eastAsia="zh-CN"/>
    </w:rPr>
  </w:style>
  <w:style w:type="paragraph" w:styleId="834">
    <w:name w:val="ConsPlusCell"/>
    <w:next w:val="834"/>
    <w:link w:val="632"/>
    <w:qFormat/>
    <w:rPr>
      <w:rFonts w:ascii="Arial" w:hAnsi="Arial" w:cs="Arial"/>
      <w:sz w:val="22"/>
      <w:lang w:val="ru-RU" w:eastAsia="zh-CN" w:bidi="ar-SA"/>
    </w:rPr>
  </w:style>
  <w:style w:type="paragraph" w:styleId="835">
    <w:name w:val="Без интервала1"/>
    <w:next w:val="835"/>
    <w:link w:val="632"/>
    <w:qFormat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836">
    <w:name w:val="ConsTitle"/>
    <w:next w:val="836"/>
    <w:link w:val="632"/>
    <w:qFormat/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837">
    <w:name w:val="Обычный (веб)1"/>
    <w:basedOn w:val="632"/>
    <w:next w:val="837"/>
    <w:link w:val="632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838">
    <w:name w:val="Style5"/>
    <w:basedOn w:val="632"/>
    <w:next w:val="838"/>
    <w:link w:val="632"/>
    <w:qFormat/>
    <w:pPr>
      <w:jc w:val="both"/>
      <w:spacing w:after="0" w:line="322" w:lineRule="exact"/>
      <w:widowControl w:val="off"/>
    </w:pPr>
    <w:rPr>
      <w:rFonts w:ascii="Times New Roman" w:hAnsi="Times New Roman"/>
      <w:sz w:val="24"/>
      <w:szCs w:val="24"/>
      <w:lang w:eastAsia="zh-CN"/>
    </w:rPr>
  </w:style>
  <w:style w:type="paragraph" w:styleId="839">
    <w:name w:val="Style6"/>
    <w:basedOn w:val="632"/>
    <w:next w:val="839"/>
    <w:link w:val="632"/>
    <w:qFormat/>
    <w:pPr>
      <w:ind w:firstLine="715"/>
      <w:jc w:val="both"/>
      <w:spacing w:after="0" w:line="325" w:lineRule="exact"/>
      <w:widowControl w:val="off"/>
    </w:pPr>
    <w:rPr>
      <w:rFonts w:ascii="Times New Roman" w:hAnsi="Times New Roman"/>
      <w:sz w:val="24"/>
      <w:szCs w:val="24"/>
      <w:lang w:eastAsia="zh-CN"/>
    </w:rPr>
  </w:style>
  <w:style w:type="paragraph" w:styleId="840">
    <w:name w:val="Указатель1"/>
    <w:basedOn w:val="632"/>
    <w:next w:val="840"/>
    <w:link w:val="632"/>
    <w:qFormat/>
    <w:pPr>
      <w:spacing w:after="0" w:line="240" w:lineRule="auto"/>
      <w:widowControl w:val="off"/>
      <w:suppressLineNumbers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841">
    <w:name w:val="Абзац списка"/>
    <w:basedOn w:val="632"/>
    <w:next w:val="841"/>
    <w:link w:val="632"/>
    <w:qFormat/>
    <w:pPr>
      <w:contextualSpacing/>
      <w:ind w:left="720"/>
    </w:pPr>
    <w:rPr>
      <w:lang w:eastAsia="zh-CN"/>
    </w:rPr>
  </w:style>
  <w:style w:type="paragraph" w:styleId="842">
    <w:name w:val="Основной текст с отступом 31"/>
    <w:basedOn w:val="632"/>
    <w:next w:val="842"/>
    <w:link w:val="632"/>
    <w:qFormat/>
    <w:pPr>
      <w:ind w:firstLine="840"/>
      <w:jc w:val="both"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843">
    <w:name w:val="Основной текст с отступом Знак3"/>
    <w:next w:val="843"/>
    <w:link w:val="632"/>
    <w:uiPriority w:val="99"/>
    <w:semiHidden/>
    <w:rPr>
      <w:sz w:val="22"/>
      <w:szCs w:val="22"/>
    </w:rPr>
  </w:style>
  <w:style w:type="paragraph" w:styleId="844">
    <w:name w:val="Основной текст 2 Знак2"/>
    <w:basedOn w:val="632"/>
    <w:next w:val="844"/>
    <w:link w:val="632"/>
    <w:qFormat/>
    <w:pPr>
      <w:ind w:firstLine="700"/>
      <w:jc w:val="both"/>
      <w:spacing w:after="0" w:line="240" w:lineRule="auto"/>
    </w:pPr>
    <w:rPr>
      <w:rFonts w:ascii="Times New Roman" w:hAnsi="Times New Roman"/>
      <w:sz w:val="28"/>
      <w:szCs w:val="24"/>
      <w:u w:val="single"/>
      <w:lang w:eastAsia="zh-CN"/>
    </w:rPr>
  </w:style>
  <w:style w:type="paragraph" w:styleId="845">
    <w:name w:val="Основной текст 21"/>
    <w:basedOn w:val="632"/>
    <w:next w:val="845"/>
    <w:link w:val="632"/>
    <w:qFormat/>
    <w:pPr>
      <w:spacing w:after="120" w:line="480" w:lineRule="auto"/>
    </w:pPr>
    <w:rPr>
      <w:rFonts w:ascii="Times New Roman" w:hAnsi="Times New Roman"/>
      <w:sz w:val="28"/>
      <w:szCs w:val="20"/>
      <w:lang w:eastAsia="zh-CN"/>
    </w:rPr>
  </w:style>
  <w:style w:type="paragraph" w:styleId="846">
    <w:name w:val="Знак Знак Знак1 Знак Знак Знак"/>
    <w:basedOn w:val="632"/>
    <w:next w:val="846"/>
    <w:link w:val="632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847">
    <w:name w:val="Знак"/>
    <w:basedOn w:val="632"/>
    <w:next w:val="847"/>
    <w:link w:val="632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848">
    <w:name w:val="Т-1"/>
    <w:basedOn w:val="632"/>
    <w:next w:val="848"/>
    <w:link w:val="632"/>
    <w:qFormat/>
    <w:pPr>
      <w:ind w:firstLine="720"/>
      <w:jc w:val="both"/>
      <w:spacing w:after="0" w:line="360" w:lineRule="auto"/>
    </w:pPr>
    <w:rPr>
      <w:rFonts w:ascii="Times New Roman" w:hAnsi="Times New Roman"/>
      <w:sz w:val="28"/>
      <w:szCs w:val="20"/>
      <w:lang w:eastAsia="zh-CN"/>
    </w:rPr>
  </w:style>
  <w:style w:type="paragraph" w:styleId="849">
    <w:name w:val="ConsNormal"/>
    <w:next w:val="849"/>
    <w:link w:val="632"/>
    <w:qFormat/>
    <w:pPr>
      <w:ind w:right="19772" w:firstLine="720"/>
      <w:jc w:val="both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850">
    <w:name w:val="Схема документа1"/>
    <w:basedOn w:val="632"/>
    <w:next w:val="850"/>
    <w:link w:val="632"/>
    <w:qFormat/>
    <w:rPr>
      <w:rFonts w:ascii="Tahoma" w:hAnsi="Tahoma" w:cs="Tahoma"/>
      <w:sz w:val="16"/>
      <w:szCs w:val="16"/>
      <w:lang w:eastAsia="zh-CN"/>
    </w:rPr>
  </w:style>
  <w:style w:type="paragraph" w:styleId="851">
    <w:name w:val="a2"/>
    <w:basedOn w:val="632"/>
    <w:next w:val="851"/>
    <w:link w:val="632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852">
    <w:name w:val="Подзаголовок"/>
    <w:basedOn w:val="632"/>
    <w:next w:val="632"/>
    <w:link w:val="853"/>
    <w:qFormat/>
    <w:pPr>
      <w:jc w:val="center"/>
      <w:spacing w:after="60"/>
    </w:pPr>
    <w:rPr>
      <w:rFonts w:ascii="Cambria" w:hAnsi="Cambria"/>
      <w:sz w:val="24"/>
      <w:szCs w:val="24"/>
      <w:lang w:val="en-US" w:eastAsia="zh-CN"/>
    </w:rPr>
  </w:style>
  <w:style w:type="character" w:styleId="853">
    <w:name w:val="Подзаголовок Знак2"/>
    <w:next w:val="853"/>
    <w:link w:val="852"/>
    <w:rPr>
      <w:rFonts w:ascii="Cambria" w:hAnsi="Cambria" w:cs="Cambria"/>
      <w:sz w:val="24"/>
      <w:szCs w:val="24"/>
      <w:lang w:eastAsia="zh-CN"/>
    </w:rPr>
  </w:style>
  <w:style w:type="paragraph" w:styleId="854">
    <w:name w:val="Заголовок таблицы"/>
    <w:basedOn w:val="670"/>
    <w:next w:val="854"/>
    <w:link w:val="632"/>
    <w:qFormat/>
    <w:pPr>
      <w:jc w:val="center"/>
    </w:pPr>
    <w:rPr>
      <w:b/>
      <w:bCs/>
      <w:lang w:eastAsia="zh-CN"/>
    </w:rPr>
  </w:style>
  <w:style w:type="paragraph" w:styleId="855">
    <w:name w:val="Основной текст 2"/>
    <w:basedOn w:val="632"/>
    <w:next w:val="855"/>
    <w:link w:val="632"/>
    <w:qFormat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856">
    <w:name w:val="Основной текст 2 Знак3"/>
    <w:next w:val="856"/>
    <w:link w:val="632"/>
    <w:rPr>
      <w:sz w:val="22"/>
      <w:szCs w:val="22"/>
    </w:rPr>
  </w:style>
  <w:style w:type="character" w:styleId="857">
    <w:name w:val="Текст сноски Знак2"/>
    <w:basedOn w:val="638"/>
    <w:next w:val="857"/>
    <w:link w:val="807"/>
    <w:semiHidden/>
  </w:style>
  <w:style w:type="character" w:styleId="858">
    <w:name w:val="Текст концевой сноски Знак1"/>
    <w:next w:val="858"/>
    <w:link w:val="859"/>
    <w:rPr>
      <w:rFonts w:ascii="Times New Roman" w:hAnsi="Times New Roman"/>
      <w:lang w:eastAsia="zh-CN"/>
    </w:rPr>
  </w:style>
  <w:style w:type="paragraph" w:styleId="859">
    <w:name w:val="Текст концевой сноски"/>
    <w:basedOn w:val="632"/>
    <w:next w:val="859"/>
    <w:link w:val="858"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character" w:styleId="860">
    <w:name w:val="WW8Num1z3"/>
    <w:next w:val="860"/>
    <w:link w:val="632"/>
  </w:style>
  <w:style w:type="character" w:styleId="861">
    <w:name w:val="WW8Num1z4"/>
    <w:next w:val="861"/>
    <w:link w:val="632"/>
  </w:style>
  <w:style w:type="character" w:styleId="862">
    <w:name w:val="WW8Num1z5"/>
    <w:next w:val="862"/>
    <w:link w:val="632"/>
  </w:style>
  <w:style w:type="character" w:styleId="863">
    <w:name w:val="WW8Num1z6"/>
    <w:next w:val="863"/>
    <w:link w:val="632"/>
  </w:style>
  <w:style w:type="character" w:styleId="864">
    <w:name w:val="WW8Num1z7"/>
    <w:next w:val="864"/>
    <w:link w:val="632"/>
  </w:style>
  <w:style w:type="character" w:styleId="865">
    <w:name w:val="WW8Num1z8"/>
    <w:next w:val="865"/>
    <w:link w:val="632"/>
  </w:style>
  <w:style w:type="character" w:styleId="866">
    <w:name w:val="Основной шрифт абзаца2"/>
    <w:next w:val="866"/>
    <w:link w:val="632"/>
  </w:style>
  <w:style w:type="paragraph" w:styleId="867">
    <w:name w:val="WW-Без интервала1"/>
    <w:next w:val="867"/>
    <w:link w:val="632"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868">
    <w:name w:val="Знак1"/>
    <w:basedOn w:val="632"/>
    <w:next w:val="868"/>
    <w:link w:val="632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869">
    <w:name w:val="Без интервала11"/>
    <w:next w:val="869"/>
    <w:link w:val="632"/>
    <w:qFormat/>
    <w:rPr>
      <w:rFonts w:ascii="Times New Roman" w:hAnsi="Times New Roman" w:eastAsia="Calibri"/>
      <w:sz w:val="28"/>
      <w:szCs w:val="28"/>
      <w:lang w:val="ru-RU" w:eastAsia="zh-CN" w:bidi="ar-SA"/>
    </w:rPr>
  </w:style>
  <w:style w:type="paragraph" w:styleId="870">
    <w:name w:val="Заголовок2"/>
    <w:basedOn w:val="632"/>
    <w:next w:val="664"/>
    <w:link w:val="632"/>
    <w:qFormat/>
    <w:pPr>
      <w:keepNext/>
      <w:spacing w:before="240" w:after="120"/>
    </w:pPr>
    <w:rPr>
      <w:rFonts w:ascii="DejaVu Sans" w:hAnsi="DejaVu Sans" w:eastAsia="Droid Sans Fallback" w:cs="DejaVu Sans"/>
      <w:sz w:val="28"/>
      <w:szCs w:val="28"/>
      <w:lang w:eastAsia="zh-CN"/>
    </w:rPr>
  </w:style>
  <w:style w:type="paragraph" w:styleId="871">
    <w:name w:val="Заголовок 11"/>
    <w:basedOn w:val="632"/>
    <w:next w:val="632"/>
    <w:link w:val="632"/>
    <w:qFormat/>
    <w:pPr>
      <w:keepLines/>
      <w:keepNext/>
      <w:spacing w:before="480" w:after="0"/>
      <w:tabs>
        <w:tab w:val="left" w:pos="0" w:leader="none"/>
      </w:tabs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872">
    <w:name w:val="Заголовок 21"/>
    <w:basedOn w:val="632"/>
    <w:next w:val="632"/>
    <w:link w:val="632"/>
    <w:qFormat/>
    <w:pPr>
      <w:jc w:val="both"/>
      <w:keepNext/>
      <w:spacing w:after="0" w:line="240" w:lineRule="auto"/>
      <w:widowControl w:val="off"/>
      <w:tabs>
        <w:tab w:val="left" w:pos="0" w:leader="none"/>
      </w:tabs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873">
    <w:name w:val="Заголовок 31"/>
    <w:basedOn w:val="632"/>
    <w:next w:val="632"/>
    <w:link w:val="632"/>
    <w:qFormat/>
    <w:pPr>
      <w:keepNext/>
      <w:spacing w:before="240" w:after="60"/>
      <w:tabs>
        <w:tab w:val="left" w:pos="0" w:leader="none"/>
      </w:tabs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874">
    <w:name w:val="Заголовок 41"/>
    <w:basedOn w:val="632"/>
    <w:next w:val="632"/>
    <w:link w:val="632"/>
    <w:qFormat/>
    <w:pPr>
      <w:keepNext/>
      <w:spacing w:before="240" w:after="60"/>
      <w:tabs>
        <w:tab w:val="left" w:pos="0" w:leader="none"/>
      </w:tabs>
      <w:outlineLvl w:val="3"/>
    </w:pPr>
    <w:rPr>
      <w:b/>
      <w:bCs/>
      <w:sz w:val="28"/>
      <w:szCs w:val="28"/>
      <w:lang w:eastAsia="zh-CN"/>
    </w:rPr>
  </w:style>
  <w:style w:type="paragraph" w:styleId="875">
    <w:name w:val="Заголовок 51"/>
    <w:basedOn w:val="632"/>
    <w:next w:val="632"/>
    <w:link w:val="632"/>
    <w:qFormat/>
    <w:pPr>
      <w:spacing w:before="240" w:after="60"/>
      <w:tabs>
        <w:tab w:val="left" w:pos="0" w:leader="none"/>
      </w:tabs>
      <w:outlineLvl w:val="4"/>
    </w:pPr>
    <w:rPr>
      <w:b/>
      <w:bCs/>
      <w:i/>
      <w:iCs/>
      <w:sz w:val="26"/>
      <w:szCs w:val="26"/>
      <w:lang w:eastAsia="zh-CN"/>
    </w:rPr>
  </w:style>
  <w:style w:type="paragraph" w:styleId="876">
    <w:name w:val="Название объекта2"/>
    <w:basedOn w:val="632"/>
    <w:next w:val="876"/>
    <w:link w:val="632"/>
    <w:qFormat/>
    <w:pPr>
      <w:spacing w:before="120" w:after="120"/>
      <w:suppressLineNumbers/>
    </w:pPr>
    <w:rPr>
      <w:rFonts w:cs="Droid Sans Devanagari"/>
      <w:i/>
      <w:iCs/>
      <w:sz w:val="24"/>
      <w:szCs w:val="24"/>
      <w:lang w:eastAsia="zh-CN"/>
    </w:rPr>
  </w:style>
  <w:style w:type="paragraph" w:styleId="877">
    <w:name w:val="Header1"/>
    <w:basedOn w:val="632"/>
    <w:next w:val="877"/>
    <w:link w:val="632"/>
    <w:pPr>
      <w:spacing w:after="0" w:line="240" w:lineRule="auto"/>
      <w:tabs>
        <w:tab w:val="center" w:pos="4677" w:leader="none"/>
        <w:tab w:val="right" w:pos="9355" w:leader="none"/>
      </w:tabs>
    </w:pPr>
    <w:rPr>
      <w:sz w:val="28"/>
      <w:szCs w:val="20"/>
      <w:lang w:eastAsia="zh-CN"/>
    </w:rPr>
  </w:style>
  <w:style w:type="paragraph" w:styleId="878">
    <w:name w:val="Caption1"/>
    <w:basedOn w:val="632"/>
    <w:next w:val="878"/>
    <w:link w:val="632"/>
    <w:qFormat/>
    <w:pPr>
      <w:spacing w:before="120" w:after="120"/>
      <w:suppressLineNumbers/>
    </w:pPr>
    <w:rPr>
      <w:rFonts w:cs="Droid Sans Devanagari"/>
      <w:i/>
      <w:iCs/>
      <w:sz w:val="24"/>
      <w:szCs w:val="24"/>
      <w:lang w:eastAsia="zh-CN"/>
    </w:rPr>
  </w:style>
  <w:style w:type="character" w:styleId="29221" w:default="1">
    <w:name w:val="Default Paragraph Font"/>
    <w:uiPriority w:val="1"/>
    <w:semiHidden/>
    <w:unhideWhenUsed/>
  </w:style>
  <w:style w:type="numbering" w:styleId="29222" w:default="1">
    <w:name w:val="No List"/>
    <w:uiPriority w:val="99"/>
    <w:semiHidden/>
    <w:unhideWhenUsed/>
  </w:style>
  <w:style w:type="table" w:styleId="292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revision>761</cp:revision>
  <dcterms:created xsi:type="dcterms:W3CDTF">2024-03-29T10:48:00Z</dcterms:created>
  <dcterms:modified xsi:type="dcterms:W3CDTF">2025-02-19T11:42:40Z</dcterms:modified>
  <cp:version>786432</cp:version>
</cp:coreProperties>
</file>