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FD7" w:rsidRDefault="00125FD7" w:rsidP="00125FD7">
      <w:pPr>
        <w:framePr w:hSpace="180" w:wrap="around" w:vAnchor="text" w:hAnchor="margin" w:x="140" w:y="17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Информация о работе с обращениями граждан в администрации Петровского городского </w:t>
      </w:r>
      <w:r w:rsidR="003835A5">
        <w:rPr>
          <w:b/>
          <w:sz w:val="28"/>
        </w:rPr>
        <w:t xml:space="preserve">округа Ставропольского края за </w:t>
      </w:r>
      <w:r w:rsidR="003835A5" w:rsidRPr="003835A5">
        <w:rPr>
          <w:b/>
          <w:sz w:val="28"/>
        </w:rPr>
        <w:t>3</w:t>
      </w:r>
      <w:r w:rsidR="003835A5">
        <w:rPr>
          <w:b/>
          <w:sz w:val="28"/>
        </w:rPr>
        <w:t>квартал</w:t>
      </w:r>
      <w:bookmarkStart w:id="0" w:name="_GoBack"/>
      <w:bookmarkEnd w:id="0"/>
      <w:r>
        <w:rPr>
          <w:b/>
          <w:sz w:val="28"/>
        </w:rPr>
        <w:t xml:space="preserve"> 2020 года</w:t>
      </w:r>
    </w:p>
    <w:p w:rsidR="00125FD7" w:rsidRDefault="00125FD7" w:rsidP="00125FD7">
      <w:pPr>
        <w:framePr w:hSpace="180" w:wrap="around" w:vAnchor="text" w:hAnchor="margin" w:x="140" w:y="17"/>
        <w:ind w:firstLine="709"/>
        <w:jc w:val="both"/>
        <w:rPr>
          <w:color w:val="FF0000"/>
          <w:sz w:val="28"/>
        </w:rPr>
      </w:pPr>
    </w:p>
    <w:p w:rsidR="00125FD7" w:rsidRDefault="00125FD7" w:rsidP="00125FD7">
      <w:pPr>
        <w:ind w:firstLine="708"/>
        <w:jc w:val="both"/>
        <w:outlineLvl w:val="0"/>
        <w:rPr>
          <w:sz w:val="28"/>
        </w:rPr>
      </w:pPr>
      <w:r>
        <w:rPr>
          <w:sz w:val="28"/>
        </w:rPr>
        <w:t>Рассмотрение обращений и проведение личного приема граждан в администрации Петровского городского округа Ставропольского края осуществляется в соответствии с Конституцией Российской Федерации, Федеральным законом от 02.05.2006 N 59-ФЗ "О порядке рассмотрения обращений граждан Российской Федерации".</w:t>
      </w:r>
    </w:p>
    <w:p w:rsidR="00125FD7" w:rsidRDefault="00125FD7" w:rsidP="00125FD7">
      <w:pPr>
        <w:jc w:val="center"/>
        <w:outlineLvl w:val="0"/>
        <w:rPr>
          <w:sz w:val="28"/>
        </w:rPr>
      </w:pPr>
    </w:p>
    <w:p w:rsidR="00533C56" w:rsidRDefault="00F67661" w:rsidP="00125FD7">
      <w:pPr>
        <w:jc w:val="center"/>
        <w:outlineLvl w:val="0"/>
        <w:rPr>
          <w:sz w:val="28"/>
        </w:rPr>
      </w:pPr>
      <w:r>
        <w:rPr>
          <w:sz w:val="28"/>
        </w:rPr>
        <w:t>СТАТИСТИЧЕСКИЕ ДАННЫЕ</w:t>
      </w:r>
    </w:p>
    <w:p w:rsidR="00533C56" w:rsidRDefault="00533C56">
      <w:pPr>
        <w:rPr>
          <w:color w:val="FF0000"/>
          <w:sz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62"/>
        <w:gridCol w:w="1701"/>
        <w:gridCol w:w="1807"/>
      </w:tblGrid>
      <w:tr w:rsidR="00533C56" w:rsidTr="00125FD7">
        <w:tc>
          <w:tcPr>
            <w:tcW w:w="6062" w:type="dxa"/>
          </w:tcPr>
          <w:p w:rsidR="00533C56" w:rsidRDefault="00533C56">
            <w:pPr>
              <w:jc w:val="both"/>
              <w:rPr>
                <w:color w:val="FF0000"/>
                <w:sz w:val="28"/>
              </w:rPr>
            </w:pPr>
          </w:p>
        </w:tc>
        <w:tc>
          <w:tcPr>
            <w:tcW w:w="1701" w:type="dxa"/>
          </w:tcPr>
          <w:p w:rsidR="00533C56" w:rsidRDefault="003835A5" w:rsidP="003835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3квартал</w:t>
            </w:r>
            <w:r w:rsidR="00F67661">
              <w:rPr>
                <w:sz w:val="28"/>
              </w:rPr>
              <w:t xml:space="preserve"> 2019 года</w:t>
            </w:r>
          </w:p>
        </w:tc>
        <w:tc>
          <w:tcPr>
            <w:tcW w:w="1807" w:type="dxa"/>
          </w:tcPr>
          <w:p w:rsidR="00533C56" w:rsidRDefault="003835A5" w:rsidP="003835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3квартал</w:t>
            </w:r>
            <w:r w:rsidR="00F67661">
              <w:rPr>
                <w:sz w:val="28"/>
              </w:rPr>
              <w:t xml:space="preserve"> 2020 год</w:t>
            </w:r>
          </w:p>
        </w:tc>
      </w:tr>
      <w:tr w:rsidR="00533C56" w:rsidTr="00125FD7">
        <w:trPr>
          <w:trHeight w:val="330"/>
        </w:trPr>
        <w:tc>
          <w:tcPr>
            <w:tcW w:w="6062" w:type="dxa"/>
          </w:tcPr>
          <w:p w:rsidR="00533C56" w:rsidRDefault="00F67661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Поступило  обращений  всего:  из  них</w:t>
            </w:r>
          </w:p>
        </w:tc>
        <w:tc>
          <w:tcPr>
            <w:tcW w:w="1701" w:type="dxa"/>
          </w:tcPr>
          <w:p w:rsidR="00533C56" w:rsidRDefault="003835A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355</w:t>
            </w:r>
          </w:p>
        </w:tc>
        <w:tc>
          <w:tcPr>
            <w:tcW w:w="1807" w:type="dxa"/>
          </w:tcPr>
          <w:p w:rsidR="00533C56" w:rsidRPr="000F29EA" w:rsidRDefault="00F749B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337</w:t>
            </w:r>
          </w:p>
        </w:tc>
      </w:tr>
      <w:tr w:rsidR="00533C56" w:rsidTr="00125FD7">
        <w:trPr>
          <w:trHeight w:val="300"/>
        </w:trPr>
        <w:tc>
          <w:tcPr>
            <w:tcW w:w="6062" w:type="dxa"/>
          </w:tcPr>
          <w:p w:rsidR="00533C56" w:rsidRDefault="00F6766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письменных  обращений  граждан</w:t>
            </w:r>
          </w:p>
        </w:tc>
        <w:tc>
          <w:tcPr>
            <w:tcW w:w="1701" w:type="dxa"/>
          </w:tcPr>
          <w:p w:rsidR="00533C56" w:rsidRDefault="003835A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272</w:t>
            </w:r>
          </w:p>
        </w:tc>
        <w:tc>
          <w:tcPr>
            <w:tcW w:w="1807" w:type="dxa"/>
          </w:tcPr>
          <w:p w:rsidR="00533C56" w:rsidRPr="00F749B3" w:rsidRDefault="00F749B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271</w:t>
            </w:r>
          </w:p>
        </w:tc>
      </w:tr>
      <w:tr w:rsidR="00533C56" w:rsidTr="00125FD7">
        <w:tc>
          <w:tcPr>
            <w:tcW w:w="6062" w:type="dxa"/>
          </w:tcPr>
          <w:p w:rsidR="00533C56" w:rsidRDefault="00F67661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проверено с выездом на место</w:t>
            </w:r>
          </w:p>
        </w:tc>
        <w:tc>
          <w:tcPr>
            <w:tcW w:w="1701" w:type="dxa"/>
          </w:tcPr>
          <w:p w:rsidR="00533C56" w:rsidRDefault="003835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1807" w:type="dxa"/>
          </w:tcPr>
          <w:p w:rsidR="00533C56" w:rsidRDefault="00A011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</w:tr>
      <w:tr w:rsidR="00533C56" w:rsidTr="00125FD7">
        <w:tc>
          <w:tcPr>
            <w:tcW w:w="6062" w:type="dxa"/>
          </w:tcPr>
          <w:p w:rsidR="00533C56" w:rsidRDefault="00F67661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Принято граждан на личном приёме</w:t>
            </w:r>
          </w:p>
        </w:tc>
        <w:tc>
          <w:tcPr>
            <w:tcW w:w="1701" w:type="dxa"/>
          </w:tcPr>
          <w:p w:rsidR="00533C56" w:rsidRDefault="003835A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54</w:t>
            </w:r>
          </w:p>
        </w:tc>
        <w:tc>
          <w:tcPr>
            <w:tcW w:w="1807" w:type="dxa"/>
          </w:tcPr>
          <w:p w:rsidR="00533C56" w:rsidRDefault="003835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33C56" w:rsidTr="00125FD7">
        <w:tc>
          <w:tcPr>
            <w:tcW w:w="6062" w:type="dxa"/>
          </w:tcPr>
          <w:p w:rsidR="00533C56" w:rsidRDefault="00125FD7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том числе главой округа</w:t>
            </w:r>
          </w:p>
        </w:tc>
        <w:tc>
          <w:tcPr>
            <w:tcW w:w="1701" w:type="dxa"/>
          </w:tcPr>
          <w:p w:rsidR="00533C56" w:rsidRDefault="003835A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</w:t>
            </w:r>
          </w:p>
        </w:tc>
        <w:tc>
          <w:tcPr>
            <w:tcW w:w="1807" w:type="dxa"/>
          </w:tcPr>
          <w:p w:rsidR="00533C56" w:rsidRDefault="003835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33C56" w:rsidTr="00125FD7">
        <w:tc>
          <w:tcPr>
            <w:tcW w:w="6062" w:type="dxa"/>
          </w:tcPr>
          <w:p w:rsidR="00533C56" w:rsidRDefault="00F67661">
            <w:pPr>
              <w:jc w:val="both"/>
              <w:rPr>
                <w:sz w:val="28"/>
              </w:rPr>
            </w:pPr>
            <w:r>
              <w:rPr>
                <w:sz w:val="28"/>
              </w:rPr>
              <w:t>его заместителями</w:t>
            </w:r>
          </w:p>
        </w:tc>
        <w:tc>
          <w:tcPr>
            <w:tcW w:w="1701" w:type="dxa"/>
          </w:tcPr>
          <w:p w:rsidR="00533C56" w:rsidRDefault="003835A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26</w:t>
            </w:r>
          </w:p>
        </w:tc>
        <w:tc>
          <w:tcPr>
            <w:tcW w:w="1807" w:type="dxa"/>
          </w:tcPr>
          <w:p w:rsidR="00533C56" w:rsidRDefault="003835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33C56" w:rsidTr="00125FD7">
        <w:tc>
          <w:tcPr>
            <w:tcW w:w="6062" w:type="dxa"/>
          </w:tcPr>
          <w:p w:rsidR="00533C56" w:rsidRDefault="00125FD7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Поступило обращений на «Телефон</w:t>
            </w:r>
            <w:r w:rsidR="00F67661">
              <w:rPr>
                <w:sz w:val="28"/>
              </w:rPr>
              <w:t xml:space="preserve"> доверия»</w:t>
            </w:r>
            <w:r>
              <w:rPr>
                <w:sz w:val="28"/>
              </w:rPr>
              <w:t xml:space="preserve"> главы Петровского городского округа Ставропольского края</w:t>
            </w:r>
          </w:p>
        </w:tc>
        <w:tc>
          <w:tcPr>
            <w:tcW w:w="1701" w:type="dxa"/>
          </w:tcPr>
          <w:p w:rsidR="00533C56" w:rsidRDefault="003835A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29</w:t>
            </w:r>
          </w:p>
        </w:tc>
        <w:tc>
          <w:tcPr>
            <w:tcW w:w="1807" w:type="dxa"/>
          </w:tcPr>
          <w:p w:rsidR="00533C56" w:rsidRPr="000F29EA" w:rsidRDefault="000F29EA" w:rsidP="003835A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66</w:t>
            </w:r>
          </w:p>
        </w:tc>
      </w:tr>
    </w:tbl>
    <w:p w:rsidR="00533C56" w:rsidRDefault="00533C56">
      <w:pPr>
        <w:jc w:val="both"/>
        <w:rPr>
          <w:color w:val="FF0000"/>
          <w:sz w:val="28"/>
        </w:rPr>
      </w:pPr>
    </w:p>
    <w:p w:rsidR="00533C56" w:rsidRDefault="00533C56">
      <w:pPr>
        <w:jc w:val="center"/>
        <w:rPr>
          <w:color w:val="FF0000"/>
          <w:sz w:val="32"/>
        </w:rPr>
      </w:pPr>
    </w:p>
    <w:p w:rsidR="00533C56" w:rsidRDefault="003835A5">
      <w:pPr>
        <w:ind w:firstLine="708"/>
        <w:jc w:val="both"/>
        <w:rPr>
          <w:sz w:val="28"/>
        </w:rPr>
      </w:pPr>
      <w:r>
        <w:rPr>
          <w:sz w:val="28"/>
        </w:rPr>
        <w:t>В 3 квартале</w:t>
      </w:r>
      <w:r w:rsidR="00F67661">
        <w:rPr>
          <w:sz w:val="28"/>
        </w:rPr>
        <w:t xml:space="preserve"> 2020 года в администрацию Петровского городского округа Ст</w:t>
      </w:r>
      <w:r w:rsidR="006110F9">
        <w:rPr>
          <w:sz w:val="28"/>
        </w:rPr>
        <w:t>авропольского края поступило 337 обращений</w:t>
      </w:r>
      <w:r w:rsidR="00F67661">
        <w:rPr>
          <w:sz w:val="28"/>
        </w:rPr>
        <w:t xml:space="preserve">.  </w:t>
      </w:r>
    </w:p>
    <w:p w:rsidR="00533C56" w:rsidRDefault="00F67661">
      <w:pPr>
        <w:ind w:firstLine="708"/>
        <w:jc w:val="both"/>
        <w:rPr>
          <w:sz w:val="28"/>
        </w:rPr>
      </w:pPr>
      <w:r>
        <w:rPr>
          <w:sz w:val="28"/>
        </w:rPr>
        <w:t>Из всех поступ</w:t>
      </w:r>
      <w:r w:rsidR="006110F9">
        <w:rPr>
          <w:sz w:val="28"/>
        </w:rPr>
        <w:t>ивших обращений – письменных 271. Из них 112</w:t>
      </w:r>
      <w:r>
        <w:rPr>
          <w:sz w:val="28"/>
        </w:rPr>
        <w:t>о</w:t>
      </w:r>
      <w:r w:rsidR="00A527B4">
        <w:rPr>
          <w:sz w:val="28"/>
        </w:rPr>
        <w:t>бращений поступило на имя главы</w:t>
      </w:r>
      <w:r>
        <w:rPr>
          <w:sz w:val="28"/>
        </w:rPr>
        <w:t xml:space="preserve"> Петровского городского ок</w:t>
      </w:r>
      <w:r w:rsidR="006110F9">
        <w:rPr>
          <w:sz w:val="28"/>
        </w:rPr>
        <w:t>руга Ставропольского края, а 159</w:t>
      </w:r>
      <w:r>
        <w:rPr>
          <w:sz w:val="28"/>
        </w:rPr>
        <w:t xml:space="preserve"> обращения перенаправлены:</w:t>
      </w:r>
    </w:p>
    <w:p w:rsidR="00533C56" w:rsidRDefault="00F67661">
      <w:pPr>
        <w:jc w:val="both"/>
        <w:rPr>
          <w:sz w:val="28"/>
        </w:rPr>
      </w:pPr>
      <w:r>
        <w:rPr>
          <w:sz w:val="28"/>
        </w:rPr>
        <w:t>- из управления по работе с обращениями граждан аппарата Прави</w:t>
      </w:r>
      <w:r w:rsidR="00F6019C">
        <w:rPr>
          <w:sz w:val="28"/>
        </w:rPr>
        <w:t>т</w:t>
      </w:r>
      <w:r w:rsidR="00705B4D">
        <w:rPr>
          <w:sz w:val="28"/>
        </w:rPr>
        <w:t>ельства Ставропольского края</w:t>
      </w:r>
      <w:r w:rsidR="004D69A4">
        <w:rPr>
          <w:sz w:val="28"/>
        </w:rPr>
        <w:t xml:space="preserve"> -</w:t>
      </w:r>
      <w:r w:rsidR="00705B4D" w:rsidRPr="00705B4D">
        <w:rPr>
          <w:sz w:val="28"/>
        </w:rPr>
        <w:t>98</w:t>
      </w:r>
      <w:r>
        <w:rPr>
          <w:sz w:val="28"/>
        </w:rPr>
        <w:t xml:space="preserve"> (</w:t>
      </w:r>
      <w:r w:rsidR="004D69A4">
        <w:rPr>
          <w:sz w:val="28"/>
        </w:rPr>
        <w:t>29.08</w:t>
      </w:r>
      <w:r>
        <w:rPr>
          <w:sz w:val="28"/>
        </w:rPr>
        <w:t>%),</w:t>
      </w:r>
    </w:p>
    <w:p w:rsidR="00705B4D" w:rsidRDefault="00705B4D">
      <w:pPr>
        <w:jc w:val="both"/>
        <w:rPr>
          <w:sz w:val="28"/>
        </w:rPr>
      </w:pPr>
      <w:r>
        <w:rPr>
          <w:sz w:val="28"/>
        </w:rPr>
        <w:t xml:space="preserve">- от </w:t>
      </w:r>
      <w:r w:rsidR="009673B7">
        <w:rPr>
          <w:sz w:val="28"/>
          <w:szCs w:val="28"/>
        </w:rPr>
        <w:t>Д</w:t>
      </w:r>
      <w:r w:rsidRPr="009673B7">
        <w:rPr>
          <w:sz w:val="28"/>
          <w:szCs w:val="28"/>
        </w:rPr>
        <w:t>е</w:t>
      </w:r>
      <w:r w:rsidR="009673B7" w:rsidRPr="009673B7">
        <w:rPr>
          <w:sz w:val="28"/>
          <w:szCs w:val="28"/>
        </w:rPr>
        <w:t xml:space="preserve">путата </w:t>
      </w:r>
      <w:r w:rsidR="009673B7">
        <w:rPr>
          <w:color w:val="333333"/>
          <w:sz w:val="28"/>
          <w:szCs w:val="28"/>
          <w:shd w:val="clear" w:color="auto" w:fill="FFFFFF"/>
        </w:rPr>
        <w:t>Государственной Думы</w:t>
      </w:r>
      <w:r w:rsidRPr="009673B7">
        <w:rPr>
          <w:color w:val="333333"/>
          <w:sz w:val="28"/>
          <w:szCs w:val="28"/>
          <w:shd w:val="clear" w:color="auto" w:fill="FFFFFF"/>
        </w:rPr>
        <w:t xml:space="preserve"> Федерального Собрания Российской Федерации VII созыва</w:t>
      </w:r>
      <w:r w:rsidR="009673B7">
        <w:rPr>
          <w:color w:val="333333"/>
          <w:sz w:val="28"/>
          <w:szCs w:val="28"/>
          <w:shd w:val="clear" w:color="auto" w:fill="FFFFFF"/>
        </w:rPr>
        <w:t xml:space="preserve"> Миронова С.М. </w:t>
      </w:r>
      <w:r w:rsidR="004D69A4">
        <w:rPr>
          <w:color w:val="333333"/>
          <w:sz w:val="28"/>
          <w:szCs w:val="28"/>
          <w:shd w:val="clear" w:color="auto" w:fill="FFFFFF"/>
        </w:rPr>
        <w:t>-</w:t>
      </w:r>
      <w:r w:rsidR="009673B7">
        <w:rPr>
          <w:color w:val="333333"/>
          <w:sz w:val="28"/>
          <w:szCs w:val="28"/>
          <w:shd w:val="clear" w:color="auto" w:fill="FFFFFF"/>
        </w:rPr>
        <w:t xml:space="preserve"> 1</w:t>
      </w:r>
      <w:r w:rsidR="004D69A4">
        <w:rPr>
          <w:color w:val="333333"/>
          <w:sz w:val="28"/>
          <w:szCs w:val="28"/>
          <w:shd w:val="clear" w:color="auto" w:fill="FFFFFF"/>
        </w:rPr>
        <w:t xml:space="preserve"> (0,3%)</w:t>
      </w:r>
      <w:r w:rsidR="009673B7">
        <w:rPr>
          <w:color w:val="333333"/>
          <w:sz w:val="28"/>
          <w:szCs w:val="28"/>
          <w:shd w:val="clear" w:color="auto" w:fill="FFFFFF"/>
        </w:rPr>
        <w:t>;</w:t>
      </w:r>
    </w:p>
    <w:p w:rsidR="004F6385" w:rsidRDefault="004F63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4443DE">
        <w:rPr>
          <w:sz w:val="28"/>
          <w:szCs w:val="28"/>
        </w:rPr>
        <w:t xml:space="preserve">заместителя </w:t>
      </w:r>
      <w:r w:rsidRPr="004443DE">
        <w:rPr>
          <w:sz w:val="28"/>
          <w:szCs w:val="28"/>
        </w:rPr>
        <w:t>председ</w:t>
      </w:r>
      <w:r w:rsidR="00705B4D" w:rsidRPr="004443DE">
        <w:rPr>
          <w:sz w:val="28"/>
          <w:szCs w:val="28"/>
        </w:rPr>
        <w:t>ателя Думы Ставропольского</w:t>
      </w:r>
      <w:r w:rsidR="00705B4D">
        <w:rPr>
          <w:sz w:val="28"/>
          <w:szCs w:val="28"/>
        </w:rPr>
        <w:t xml:space="preserve"> края Кузьмина А.С. </w:t>
      </w:r>
      <w:r>
        <w:rPr>
          <w:sz w:val="28"/>
          <w:szCs w:val="28"/>
        </w:rPr>
        <w:t xml:space="preserve">- </w:t>
      </w:r>
      <w:r w:rsidR="00705B4D">
        <w:rPr>
          <w:sz w:val="28"/>
          <w:szCs w:val="28"/>
        </w:rPr>
        <w:t>2</w:t>
      </w:r>
      <w:r>
        <w:rPr>
          <w:sz w:val="28"/>
          <w:szCs w:val="28"/>
        </w:rPr>
        <w:t xml:space="preserve"> (</w:t>
      </w:r>
      <w:r w:rsidR="00BE79FC">
        <w:rPr>
          <w:sz w:val="28"/>
          <w:szCs w:val="28"/>
        </w:rPr>
        <w:t>0,</w:t>
      </w:r>
      <w:r w:rsidR="004D69A4">
        <w:rPr>
          <w:sz w:val="28"/>
          <w:szCs w:val="28"/>
        </w:rPr>
        <w:t>6</w:t>
      </w:r>
      <w:r>
        <w:rPr>
          <w:sz w:val="28"/>
          <w:szCs w:val="28"/>
        </w:rPr>
        <w:t>%);</w:t>
      </w:r>
    </w:p>
    <w:p w:rsidR="009673B7" w:rsidRDefault="009673B7">
      <w:pPr>
        <w:jc w:val="both"/>
        <w:rPr>
          <w:sz w:val="28"/>
          <w:szCs w:val="28"/>
        </w:rPr>
      </w:pPr>
      <w:r>
        <w:rPr>
          <w:sz w:val="28"/>
          <w:szCs w:val="28"/>
        </w:rPr>
        <w:t>- из Общественной палаты Ставропольского края - 1 (</w:t>
      </w:r>
      <w:r w:rsidR="004D69A4">
        <w:rPr>
          <w:sz w:val="28"/>
          <w:szCs w:val="28"/>
        </w:rPr>
        <w:t>0,3</w:t>
      </w:r>
      <w:r>
        <w:rPr>
          <w:sz w:val="28"/>
          <w:szCs w:val="28"/>
        </w:rPr>
        <w:t>%);</w:t>
      </w:r>
    </w:p>
    <w:p w:rsidR="009673B7" w:rsidRPr="004F6385" w:rsidRDefault="009673B7" w:rsidP="009673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321F7C">
        <w:rPr>
          <w:sz w:val="28"/>
          <w:szCs w:val="28"/>
        </w:rPr>
        <w:t>Представителя Губернатора Ста</w:t>
      </w:r>
      <w:r>
        <w:rPr>
          <w:sz w:val="28"/>
          <w:szCs w:val="28"/>
        </w:rPr>
        <w:t>вропольского края Никишина В.Г. - 2 (</w:t>
      </w:r>
      <w:r w:rsidR="004D69A4">
        <w:rPr>
          <w:sz w:val="28"/>
          <w:szCs w:val="28"/>
        </w:rPr>
        <w:t>0,6</w:t>
      </w:r>
      <w:r>
        <w:rPr>
          <w:sz w:val="28"/>
          <w:szCs w:val="28"/>
        </w:rPr>
        <w:t>%);</w:t>
      </w:r>
    </w:p>
    <w:p w:rsidR="00533C56" w:rsidRDefault="00F67661">
      <w:pPr>
        <w:jc w:val="both"/>
        <w:rPr>
          <w:sz w:val="28"/>
        </w:rPr>
      </w:pPr>
      <w:r>
        <w:rPr>
          <w:sz w:val="28"/>
        </w:rPr>
        <w:t>- из министерства жилищно – коммунального хо</w:t>
      </w:r>
      <w:r w:rsidR="00705B4D">
        <w:rPr>
          <w:sz w:val="28"/>
        </w:rPr>
        <w:t>зяйства Ставропольского края - 21</w:t>
      </w:r>
      <w:r>
        <w:rPr>
          <w:sz w:val="28"/>
        </w:rPr>
        <w:t xml:space="preserve"> (</w:t>
      </w:r>
      <w:r w:rsidR="004D69A4">
        <w:rPr>
          <w:sz w:val="28"/>
        </w:rPr>
        <w:t>6,23</w:t>
      </w:r>
      <w:r>
        <w:rPr>
          <w:sz w:val="28"/>
        </w:rPr>
        <w:t xml:space="preserve">%); </w:t>
      </w:r>
    </w:p>
    <w:p w:rsidR="00533C56" w:rsidRDefault="00F67661" w:rsidP="00BE79FC">
      <w:pPr>
        <w:jc w:val="both"/>
        <w:rPr>
          <w:sz w:val="28"/>
        </w:rPr>
      </w:pPr>
      <w:r>
        <w:rPr>
          <w:sz w:val="28"/>
        </w:rPr>
        <w:t>- из министерства дорожного хозяйства и тра</w:t>
      </w:r>
      <w:r w:rsidR="00705B4D">
        <w:rPr>
          <w:sz w:val="28"/>
        </w:rPr>
        <w:t>нспорта Ставропольского края - 6</w:t>
      </w:r>
      <w:r w:rsidR="00BE79FC">
        <w:rPr>
          <w:sz w:val="28"/>
        </w:rPr>
        <w:t xml:space="preserve"> (</w:t>
      </w:r>
      <w:r w:rsidR="00FA4600">
        <w:rPr>
          <w:sz w:val="28"/>
        </w:rPr>
        <w:t>1,78</w:t>
      </w:r>
      <w:r>
        <w:rPr>
          <w:sz w:val="28"/>
        </w:rPr>
        <w:t>%);</w:t>
      </w:r>
    </w:p>
    <w:p w:rsidR="00533C56" w:rsidRDefault="00F67661" w:rsidP="00BE79FC">
      <w:pPr>
        <w:jc w:val="both"/>
        <w:rPr>
          <w:sz w:val="28"/>
        </w:rPr>
      </w:pPr>
      <w:r>
        <w:rPr>
          <w:sz w:val="28"/>
        </w:rPr>
        <w:t>- из министерства обра</w:t>
      </w:r>
      <w:r w:rsidR="00705B4D">
        <w:rPr>
          <w:sz w:val="28"/>
        </w:rPr>
        <w:t>зования Ставропольского края - 5</w:t>
      </w:r>
      <w:r>
        <w:rPr>
          <w:sz w:val="28"/>
        </w:rPr>
        <w:t xml:space="preserve"> (1,</w:t>
      </w:r>
      <w:r w:rsidR="00FA4600">
        <w:rPr>
          <w:sz w:val="28"/>
        </w:rPr>
        <w:t>48</w:t>
      </w:r>
      <w:r>
        <w:rPr>
          <w:sz w:val="28"/>
        </w:rPr>
        <w:t>%);</w:t>
      </w:r>
    </w:p>
    <w:p w:rsidR="00533C56" w:rsidRDefault="00F67661" w:rsidP="00BE79FC">
      <w:pPr>
        <w:jc w:val="both"/>
        <w:rPr>
          <w:sz w:val="28"/>
        </w:rPr>
      </w:pPr>
      <w:r>
        <w:rPr>
          <w:sz w:val="28"/>
        </w:rPr>
        <w:lastRenderedPageBreak/>
        <w:t xml:space="preserve">- из министерства </w:t>
      </w:r>
      <w:r w:rsidR="00705B4D">
        <w:rPr>
          <w:sz w:val="28"/>
        </w:rPr>
        <w:t>сельского хозяйства</w:t>
      </w:r>
      <w:r w:rsidR="00FA4600">
        <w:rPr>
          <w:sz w:val="28"/>
        </w:rPr>
        <w:t xml:space="preserve"> Ставропольского края - 1 (0,3</w:t>
      </w:r>
      <w:r>
        <w:rPr>
          <w:sz w:val="28"/>
        </w:rPr>
        <w:t>%);</w:t>
      </w:r>
    </w:p>
    <w:p w:rsidR="004F6385" w:rsidRPr="004F6385" w:rsidRDefault="004F6385" w:rsidP="00BE79FC">
      <w:pPr>
        <w:jc w:val="both"/>
        <w:rPr>
          <w:sz w:val="28"/>
        </w:rPr>
      </w:pPr>
      <w:r w:rsidRPr="004F6385">
        <w:rPr>
          <w:sz w:val="28"/>
        </w:rPr>
        <w:t xml:space="preserve">- </w:t>
      </w:r>
      <w:r>
        <w:rPr>
          <w:sz w:val="28"/>
        </w:rPr>
        <w:t xml:space="preserve">из министерства </w:t>
      </w:r>
      <w:r w:rsidR="00705B4D">
        <w:rPr>
          <w:sz w:val="28"/>
        </w:rPr>
        <w:t>физической культуры и спорта</w:t>
      </w:r>
      <w:r>
        <w:rPr>
          <w:sz w:val="28"/>
        </w:rPr>
        <w:t xml:space="preserve"> Ставропольского края - 1 (</w:t>
      </w:r>
      <w:r w:rsidR="00FA4600">
        <w:rPr>
          <w:sz w:val="28"/>
        </w:rPr>
        <w:t>0,3</w:t>
      </w:r>
      <w:r>
        <w:rPr>
          <w:sz w:val="28"/>
        </w:rPr>
        <w:t>%);</w:t>
      </w:r>
    </w:p>
    <w:p w:rsidR="00EB45CE" w:rsidRDefault="00F67661" w:rsidP="00EB45CE">
      <w:pPr>
        <w:jc w:val="both"/>
        <w:rPr>
          <w:sz w:val="28"/>
        </w:rPr>
      </w:pPr>
      <w:r>
        <w:rPr>
          <w:sz w:val="28"/>
        </w:rPr>
        <w:t>- от Уполномоченного по правам р</w:t>
      </w:r>
      <w:r w:rsidR="00F6019C">
        <w:rPr>
          <w:sz w:val="28"/>
        </w:rPr>
        <w:t xml:space="preserve">ебенка в Ставропольском крае - </w:t>
      </w:r>
      <w:r w:rsidR="00705B4D">
        <w:rPr>
          <w:sz w:val="28"/>
        </w:rPr>
        <w:t>2</w:t>
      </w:r>
      <w:r w:rsidR="00FA4600">
        <w:rPr>
          <w:sz w:val="28"/>
        </w:rPr>
        <w:t xml:space="preserve"> (0,6</w:t>
      </w:r>
      <w:r>
        <w:rPr>
          <w:sz w:val="28"/>
        </w:rPr>
        <w:t>%);</w:t>
      </w:r>
    </w:p>
    <w:p w:rsidR="00EB45CE" w:rsidRDefault="009673B7" w:rsidP="00EB45CE">
      <w:pPr>
        <w:jc w:val="both"/>
        <w:rPr>
          <w:sz w:val="28"/>
        </w:rPr>
      </w:pPr>
      <w:r>
        <w:rPr>
          <w:sz w:val="28"/>
        </w:rPr>
        <w:t>- из главного управление МЧС России по Ставропольскому краю - 1 (</w:t>
      </w:r>
      <w:r w:rsidR="00FA4600">
        <w:rPr>
          <w:sz w:val="28"/>
        </w:rPr>
        <w:t>0,3</w:t>
      </w:r>
      <w:r>
        <w:rPr>
          <w:sz w:val="28"/>
        </w:rPr>
        <w:t>%);</w:t>
      </w:r>
    </w:p>
    <w:p w:rsidR="00EB45CE" w:rsidRDefault="00BE79FC" w:rsidP="00EB45CE">
      <w:pPr>
        <w:jc w:val="both"/>
        <w:rPr>
          <w:color w:val="393A3A"/>
          <w:kern w:val="36"/>
          <w:sz w:val="28"/>
          <w:szCs w:val="28"/>
        </w:rPr>
      </w:pPr>
      <w:r>
        <w:rPr>
          <w:color w:val="393A3A"/>
          <w:kern w:val="36"/>
          <w:sz w:val="28"/>
          <w:szCs w:val="28"/>
        </w:rPr>
        <w:t>- из администрации города Ставрополя - 1 (</w:t>
      </w:r>
      <w:r w:rsidR="00FA4600">
        <w:rPr>
          <w:color w:val="393A3A"/>
          <w:kern w:val="36"/>
          <w:sz w:val="28"/>
          <w:szCs w:val="28"/>
        </w:rPr>
        <w:t>0,3</w:t>
      </w:r>
      <w:r>
        <w:rPr>
          <w:color w:val="393A3A"/>
          <w:kern w:val="36"/>
          <w:sz w:val="28"/>
          <w:szCs w:val="28"/>
        </w:rPr>
        <w:t>%);</w:t>
      </w:r>
    </w:p>
    <w:p w:rsidR="00EB45CE" w:rsidRPr="00EB45CE" w:rsidRDefault="009673B7" w:rsidP="00EB45CE">
      <w:pPr>
        <w:jc w:val="both"/>
        <w:rPr>
          <w:sz w:val="28"/>
        </w:rPr>
      </w:pPr>
      <w:r>
        <w:rPr>
          <w:b/>
          <w:color w:val="393A3A"/>
          <w:kern w:val="36"/>
          <w:sz w:val="28"/>
          <w:szCs w:val="28"/>
        </w:rPr>
        <w:t>-</w:t>
      </w:r>
      <w:r w:rsidRPr="00EB45CE">
        <w:rPr>
          <w:color w:val="393A3A"/>
          <w:kern w:val="36"/>
          <w:sz w:val="28"/>
          <w:szCs w:val="28"/>
        </w:rPr>
        <w:t>из управления</w:t>
      </w:r>
      <w:r w:rsidR="00EB45CE" w:rsidRPr="00EB45CE">
        <w:rPr>
          <w:color w:val="393A3A"/>
          <w:kern w:val="36"/>
          <w:sz w:val="28"/>
          <w:szCs w:val="28"/>
        </w:rPr>
        <w:t xml:space="preserve"> федеральной службы по надзору в сфере природопользования - 1 (</w:t>
      </w:r>
      <w:r w:rsidR="00FA4600">
        <w:rPr>
          <w:color w:val="393A3A"/>
          <w:kern w:val="36"/>
          <w:sz w:val="28"/>
          <w:szCs w:val="28"/>
        </w:rPr>
        <w:t>0,3</w:t>
      </w:r>
      <w:r w:rsidR="00EB45CE" w:rsidRPr="00EB45CE">
        <w:rPr>
          <w:color w:val="393A3A"/>
          <w:kern w:val="36"/>
          <w:sz w:val="28"/>
          <w:szCs w:val="28"/>
        </w:rPr>
        <w:t>%);</w:t>
      </w:r>
    </w:p>
    <w:p w:rsidR="00EB45CE" w:rsidRDefault="00EB45CE" w:rsidP="00EB45CE">
      <w:pPr>
        <w:pStyle w:val="1"/>
        <w:shd w:val="clear" w:color="auto" w:fill="FFFFFF"/>
        <w:spacing w:before="0" w:beforeAutospacing="0" w:after="75" w:afterAutospacing="0"/>
        <w:jc w:val="both"/>
        <w:rPr>
          <w:b w:val="0"/>
          <w:color w:val="393A3A"/>
          <w:kern w:val="36"/>
          <w:sz w:val="28"/>
          <w:szCs w:val="28"/>
        </w:rPr>
      </w:pPr>
      <w:r>
        <w:rPr>
          <w:b w:val="0"/>
          <w:color w:val="393A3A"/>
          <w:kern w:val="36"/>
          <w:sz w:val="28"/>
          <w:szCs w:val="28"/>
        </w:rPr>
        <w:t xml:space="preserve">- из </w:t>
      </w:r>
      <w:r w:rsidR="004443DE">
        <w:rPr>
          <w:b w:val="0"/>
          <w:color w:val="393A3A"/>
          <w:kern w:val="36"/>
          <w:sz w:val="28"/>
          <w:szCs w:val="28"/>
        </w:rPr>
        <w:t>ГУП СК «Р</w:t>
      </w:r>
      <w:r>
        <w:rPr>
          <w:b w:val="0"/>
          <w:color w:val="393A3A"/>
          <w:kern w:val="36"/>
          <w:sz w:val="28"/>
          <w:szCs w:val="28"/>
        </w:rPr>
        <w:t>егионального расчетного центра</w:t>
      </w:r>
      <w:r w:rsidR="004443DE">
        <w:rPr>
          <w:b w:val="0"/>
          <w:color w:val="393A3A"/>
          <w:kern w:val="36"/>
          <w:sz w:val="28"/>
          <w:szCs w:val="28"/>
        </w:rPr>
        <w:t xml:space="preserve"> Ставропольского края»</w:t>
      </w:r>
      <w:r>
        <w:rPr>
          <w:b w:val="0"/>
          <w:color w:val="393A3A"/>
          <w:kern w:val="36"/>
          <w:sz w:val="28"/>
          <w:szCs w:val="28"/>
        </w:rPr>
        <w:t xml:space="preserve"> - 1 (</w:t>
      </w:r>
      <w:r w:rsidR="00FA4600">
        <w:rPr>
          <w:b w:val="0"/>
          <w:color w:val="393A3A"/>
          <w:kern w:val="36"/>
          <w:sz w:val="28"/>
          <w:szCs w:val="28"/>
        </w:rPr>
        <w:t>0,3</w:t>
      </w:r>
      <w:r>
        <w:rPr>
          <w:b w:val="0"/>
          <w:color w:val="393A3A"/>
          <w:kern w:val="36"/>
          <w:sz w:val="28"/>
          <w:szCs w:val="28"/>
        </w:rPr>
        <w:t>%);</w:t>
      </w:r>
    </w:p>
    <w:p w:rsidR="00533C56" w:rsidRPr="00EB45CE" w:rsidRDefault="00F67661" w:rsidP="00EB45CE">
      <w:pPr>
        <w:pStyle w:val="1"/>
        <w:shd w:val="clear" w:color="auto" w:fill="FFFFFF"/>
        <w:spacing w:before="0" w:beforeAutospacing="0" w:after="75" w:afterAutospacing="0"/>
        <w:jc w:val="both"/>
        <w:rPr>
          <w:b w:val="0"/>
          <w:color w:val="393A3A"/>
          <w:kern w:val="36"/>
          <w:sz w:val="28"/>
          <w:szCs w:val="28"/>
        </w:rPr>
      </w:pPr>
      <w:r>
        <w:rPr>
          <w:sz w:val="28"/>
        </w:rPr>
        <w:t xml:space="preserve">- </w:t>
      </w:r>
      <w:r w:rsidRPr="00EB45CE">
        <w:rPr>
          <w:b w:val="0"/>
          <w:sz w:val="28"/>
        </w:rPr>
        <w:t xml:space="preserve">из прокуратуры Петровского района Ставропольского края - </w:t>
      </w:r>
      <w:r w:rsidR="00705B4D" w:rsidRPr="00EB45CE">
        <w:rPr>
          <w:b w:val="0"/>
          <w:sz w:val="28"/>
        </w:rPr>
        <w:t>2</w:t>
      </w:r>
      <w:r w:rsidRPr="00EB45CE">
        <w:rPr>
          <w:b w:val="0"/>
          <w:sz w:val="28"/>
        </w:rPr>
        <w:t xml:space="preserve"> (</w:t>
      </w:r>
      <w:r w:rsidR="00FA4600">
        <w:rPr>
          <w:b w:val="0"/>
          <w:sz w:val="28"/>
        </w:rPr>
        <w:t>0,6</w:t>
      </w:r>
      <w:r w:rsidRPr="00EB45CE">
        <w:rPr>
          <w:b w:val="0"/>
          <w:sz w:val="28"/>
        </w:rPr>
        <w:t>%);</w:t>
      </w:r>
    </w:p>
    <w:p w:rsidR="00533C56" w:rsidRDefault="00F67661" w:rsidP="00EB45CE">
      <w:pPr>
        <w:jc w:val="both"/>
        <w:rPr>
          <w:color w:val="222222"/>
          <w:sz w:val="28"/>
          <w:shd w:val="clear" w:color="auto" w:fill="FFFFFF"/>
        </w:rPr>
      </w:pPr>
      <w:r>
        <w:rPr>
          <w:color w:val="222222"/>
          <w:sz w:val="28"/>
          <w:shd w:val="clear" w:color="auto" w:fill="FFFFFF"/>
        </w:rPr>
        <w:t>-изтерриториального отдела Управления Федеральной службы по надзору в сфере защиты прав потребителей и благополучия человека по Ставропольск</w:t>
      </w:r>
      <w:r w:rsidR="00EB45CE">
        <w:rPr>
          <w:color w:val="222222"/>
          <w:sz w:val="28"/>
          <w:shd w:val="clear" w:color="auto" w:fill="FFFFFF"/>
        </w:rPr>
        <w:t>ому краю в Ипатовском районе - 5</w:t>
      </w:r>
      <w:r>
        <w:rPr>
          <w:color w:val="222222"/>
          <w:sz w:val="28"/>
          <w:shd w:val="clear" w:color="auto" w:fill="FFFFFF"/>
        </w:rPr>
        <w:t>(</w:t>
      </w:r>
      <w:r w:rsidR="00FA4600">
        <w:rPr>
          <w:color w:val="222222"/>
          <w:sz w:val="28"/>
          <w:shd w:val="clear" w:color="auto" w:fill="FFFFFF"/>
        </w:rPr>
        <w:t>1,48</w:t>
      </w:r>
      <w:r>
        <w:rPr>
          <w:color w:val="222222"/>
          <w:sz w:val="28"/>
          <w:shd w:val="clear" w:color="auto" w:fill="FFFFFF"/>
        </w:rPr>
        <w:t>%);</w:t>
      </w:r>
    </w:p>
    <w:p w:rsidR="00EB45CE" w:rsidRDefault="00EB45CE" w:rsidP="00EB45CE">
      <w:pPr>
        <w:jc w:val="both"/>
        <w:rPr>
          <w:sz w:val="28"/>
        </w:rPr>
      </w:pPr>
      <w:r>
        <w:rPr>
          <w:color w:val="222222"/>
          <w:sz w:val="28"/>
          <w:shd w:val="clear" w:color="auto" w:fill="FFFFFF"/>
        </w:rPr>
        <w:t xml:space="preserve">- из </w:t>
      </w:r>
      <w:r w:rsidR="00801C38" w:rsidRPr="00801C38">
        <w:rPr>
          <w:color w:val="000000"/>
          <w:sz w:val="28"/>
          <w:szCs w:val="28"/>
        </w:rPr>
        <w:t>Управление Федеральной службы по ветеринарному и фитосанитарному надзору по Ставропольскому краю и Карачаево-Черкесской Республике</w:t>
      </w:r>
      <w:r>
        <w:rPr>
          <w:color w:val="222222"/>
          <w:sz w:val="28"/>
          <w:shd w:val="clear" w:color="auto" w:fill="FFFFFF"/>
        </w:rPr>
        <w:t>- 2 (</w:t>
      </w:r>
      <w:r w:rsidR="00FA4600">
        <w:rPr>
          <w:color w:val="222222"/>
          <w:sz w:val="28"/>
          <w:shd w:val="clear" w:color="auto" w:fill="FFFFFF"/>
        </w:rPr>
        <w:t>0,6</w:t>
      </w:r>
      <w:r>
        <w:rPr>
          <w:color w:val="222222"/>
          <w:sz w:val="28"/>
          <w:shd w:val="clear" w:color="auto" w:fill="FFFFFF"/>
        </w:rPr>
        <w:t>%);</w:t>
      </w:r>
    </w:p>
    <w:p w:rsidR="00533C56" w:rsidRDefault="00125FD7" w:rsidP="00BE79FC">
      <w:pPr>
        <w:jc w:val="both"/>
        <w:rPr>
          <w:sz w:val="28"/>
        </w:rPr>
      </w:pPr>
      <w:r>
        <w:rPr>
          <w:sz w:val="28"/>
        </w:rPr>
        <w:t>- из Совета д</w:t>
      </w:r>
      <w:r w:rsidR="00F67661">
        <w:rPr>
          <w:sz w:val="28"/>
        </w:rPr>
        <w:t xml:space="preserve">епутатов Петровского городского </w:t>
      </w:r>
      <w:r w:rsidR="00F6019C">
        <w:rPr>
          <w:sz w:val="28"/>
        </w:rPr>
        <w:t>округа Ставропольского края - 6</w:t>
      </w:r>
      <w:r w:rsidR="00FA4600">
        <w:rPr>
          <w:sz w:val="28"/>
        </w:rPr>
        <w:t xml:space="preserve"> (1,78</w:t>
      </w:r>
      <w:r w:rsidR="00F67661">
        <w:rPr>
          <w:sz w:val="28"/>
        </w:rPr>
        <w:t>%);</w:t>
      </w:r>
    </w:p>
    <w:p w:rsidR="00F6019C" w:rsidRDefault="00F6019C">
      <w:pPr>
        <w:jc w:val="both"/>
        <w:rPr>
          <w:sz w:val="28"/>
        </w:rPr>
      </w:pPr>
    </w:p>
    <w:p w:rsidR="00F6019C" w:rsidRDefault="00F6019C">
      <w:pPr>
        <w:jc w:val="both"/>
        <w:rPr>
          <w:sz w:val="28"/>
        </w:rPr>
      </w:pPr>
    </w:p>
    <w:p w:rsidR="00533C56" w:rsidRDefault="00F67661" w:rsidP="001333DC">
      <w:pPr>
        <w:ind w:firstLine="708"/>
        <w:jc w:val="both"/>
        <w:rPr>
          <w:sz w:val="28"/>
        </w:rPr>
      </w:pPr>
      <w:r>
        <w:rPr>
          <w:sz w:val="28"/>
        </w:rPr>
        <w:t>В администрацию Петровского городского округа Ставропольского края</w:t>
      </w:r>
      <w:r w:rsidR="00801C38">
        <w:rPr>
          <w:sz w:val="28"/>
        </w:rPr>
        <w:t xml:space="preserve"> за 3 квартал</w:t>
      </w:r>
      <w:r w:rsidRPr="00A37581">
        <w:rPr>
          <w:sz w:val="28"/>
        </w:rPr>
        <w:t>поступ</w:t>
      </w:r>
      <w:r w:rsidR="00801C38" w:rsidRPr="00A37581">
        <w:rPr>
          <w:sz w:val="28"/>
        </w:rPr>
        <w:t xml:space="preserve">ило </w:t>
      </w:r>
      <w:r w:rsidR="00A37581" w:rsidRPr="00A37581">
        <w:rPr>
          <w:sz w:val="28"/>
        </w:rPr>
        <w:t>26</w:t>
      </w:r>
      <w:r w:rsidR="00125FD7" w:rsidRPr="00A37581">
        <w:rPr>
          <w:sz w:val="28"/>
        </w:rPr>
        <w:t xml:space="preserve"> коллективных обращений</w:t>
      </w:r>
      <w:r w:rsidR="001333DC" w:rsidRPr="00A37581">
        <w:rPr>
          <w:sz w:val="28"/>
        </w:rPr>
        <w:t>, 1</w:t>
      </w:r>
      <w:r w:rsidR="00A37581" w:rsidRPr="00A37581">
        <w:rPr>
          <w:sz w:val="28"/>
        </w:rPr>
        <w:t>0</w:t>
      </w:r>
      <w:r w:rsidRPr="00A37581">
        <w:rPr>
          <w:sz w:val="28"/>
        </w:rPr>
        <w:t xml:space="preserve"> – анон</w:t>
      </w:r>
      <w:r w:rsidR="00A37581" w:rsidRPr="00A37581">
        <w:rPr>
          <w:sz w:val="28"/>
        </w:rPr>
        <w:t>имных</w:t>
      </w:r>
      <w:r>
        <w:rPr>
          <w:sz w:val="28"/>
        </w:rPr>
        <w:t>.</w:t>
      </w:r>
    </w:p>
    <w:p w:rsidR="00533C56" w:rsidRDefault="00F67661">
      <w:pPr>
        <w:ind w:firstLine="708"/>
        <w:jc w:val="both"/>
        <w:rPr>
          <w:sz w:val="28"/>
        </w:rPr>
      </w:pPr>
      <w:r>
        <w:rPr>
          <w:sz w:val="28"/>
        </w:rPr>
        <w:t>Звонков на «Телефон доверия» главы Пе</w:t>
      </w:r>
      <w:r w:rsidR="00801C38">
        <w:rPr>
          <w:sz w:val="28"/>
        </w:rPr>
        <w:t>тровского городского округа - 66</w:t>
      </w:r>
      <w:r>
        <w:rPr>
          <w:sz w:val="28"/>
        </w:rPr>
        <w:t>.</w:t>
      </w:r>
    </w:p>
    <w:p w:rsidR="00A37581" w:rsidRDefault="000E4EC9" w:rsidP="00A91518">
      <w:pPr>
        <w:ind w:firstLine="708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 связи с</w:t>
      </w:r>
      <w:r w:rsidR="00980FB8">
        <w:rPr>
          <w:color w:val="000000"/>
          <w:spacing w:val="3"/>
          <w:sz w:val="28"/>
          <w:szCs w:val="28"/>
        </w:rPr>
        <w:t xml:space="preserve"> ограничительными </w:t>
      </w:r>
      <w:r w:rsidR="00980FB8">
        <w:rPr>
          <w:bCs/>
          <w:color w:val="222222"/>
          <w:sz w:val="28"/>
          <w:szCs w:val="28"/>
          <w:shd w:val="clear" w:color="auto" w:fill="FFFFFF"/>
        </w:rPr>
        <w:t>мерами</w:t>
      </w:r>
      <w:r w:rsidR="00980FB8" w:rsidRPr="00980FB8">
        <w:rPr>
          <w:bCs/>
          <w:color w:val="222222"/>
          <w:sz w:val="28"/>
          <w:szCs w:val="28"/>
          <w:shd w:val="clear" w:color="auto" w:fill="FFFFFF"/>
        </w:rPr>
        <w:t xml:space="preserve"> по снижению рисков распространения новой коронавирусной инфекции </w:t>
      </w:r>
      <w:hyperlink r:id="rId5" w:tooltip="COVID" w:history="1">
        <w:r w:rsidR="00980FB8" w:rsidRPr="00980FB8">
          <w:rPr>
            <w:bCs/>
            <w:sz w:val="28"/>
            <w:szCs w:val="28"/>
            <w:u w:val="single"/>
            <w:shd w:val="clear" w:color="auto" w:fill="FFFFFF"/>
          </w:rPr>
          <w:t>COVID</w:t>
        </w:r>
      </w:hyperlink>
      <w:r w:rsidR="00980FB8" w:rsidRPr="00980FB8">
        <w:rPr>
          <w:bCs/>
          <w:color w:val="222222"/>
          <w:sz w:val="28"/>
          <w:szCs w:val="28"/>
          <w:shd w:val="clear" w:color="auto" w:fill="FFFFFF"/>
        </w:rPr>
        <w:t>-2019 на территории Ставропольского края</w:t>
      </w:r>
      <w:r w:rsidR="00980FB8">
        <w:rPr>
          <w:bCs/>
          <w:color w:val="222222"/>
          <w:sz w:val="28"/>
          <w:szCs w:val="28"/>
          <w:shd w:val="clear" w:color="auto" w:fill="FFFFFF"/>
        </w:rPr>
        <w:t xml:space="preserve"> были</w:t>
      </w:r>
      <w:r>
        <w:rPr>
          <w:color w:val="000000"/>
          <w:spacing w:val="3"/>
          <w:sz w:val="28"/>
          <w:szCs w:val="28"/>
        </w:rPr>
        <w:t xml:space="preserve"> п</w:t>
      </w:r>
      <w:r w:rsidR="00980FB8">
        <w:rPr>
          <w:color w:val="000000"/>
          <w:spacing w:val="3"/>
          <w:sz w:val="28"/>
          <w:szCs w:val="28"/>
        </w:rPr>
        <w:t>риостановленыличные, выездные приемы</w:t>
      </w:r>
      <w:r w:rsidR="00A91518">
        <w:rPr>
          <w:color w:val="000000"/>
          <w:spacing w:val="3"/>
          <w:sz w:val="28"/>
          <w:szCs w:val="28"/>
        </w:rPr>
        <w:t xml:space="preserve"> граж</w:t>
      </w:r>
      <w:r w:rsidR="00980FB8">
        <w:rPr>
          <w:color w:val="000000"/>
          <w:spacing w:val="3"/>
          <w:sz w:val="28"/>
          <w:szCs w:val="28"/>
        </w:rPr>
        <w:t>дан</w:t>
      </w:r>
      <w:r w:rsidR="00A37581">
        <w:rPr>
          <w:color w:val="000000"/>
          <w:spacing w:val="3"/>
          <w:sz w:val="28"/>
          <w:szCs w:val="28"/>
        </w:rPr>
        <w:t>.</w:t>
      </w:r>
    </w:p>
    <w:p w:rsidR="00980FB8" w:rsidRDefault="00980FB8" w:rsidP="00A91518">
      <w:pPr>
        <w:ind w:firstLine="708"/>
        <w:jc w:val="both"/>
        <w:rPr>
          <w:color w:val="000000"/>
          <w:spacing w:val="3"/>
          <w:sz w:val="28"/>
          <w:szCs w:val="28"/>
        </w:rPr>
      </w:pPr>
      <w:r>
        <w:rPr>
          <w:sz w:val="28"/>
        </w:rPr>
        <w:t>В</w:t>
      </w:r>
      <w:r w:rsidR="00A37581">
        <w:rPr>
          <w:sz w:val="28"/>
        </w:rPr>
        <w:t xml:space="preserve"> 3 квартале</w:t>
      </w:r>
      <w:r>
        <w:rPr>
          <w:sz w:val="28"/>
        </w:rPr>
        <w:t xml:space="preserve"> 2020 года главой Петровского городского округа Ставропольского края</w:t>
      </w:r>
      <w:r w:rsidR="00A37581">
        <w:rPr>
          <w:sz w:val="28"/>
        </w:rPr>
        <w:t xml:space="preserve"> проведена</w:t>
      </w:r>
      <w:r w:rsidR="00610FDF">
        <w:rPr>
          <w:sz w:val="28"/>
        </w:rPr>
        <w:t xml:space="preserve"> п</w:t>
      </w:r>
      <w:r w:rsidR="00A37581">
        <w:rPr>
          <w:sz w:val="28"/>
        </w:rPr>
        <w:t>рямая</w:t>
      </w:r>
      <w:r w:rsidR="00610FDF">
        <w:rPr>
          <w:sz w:val="28"/>
        </w:rPr>
        <w:t xml:space="preserve"> лин</w:t>
      </w:r>
      <w:r w:rsidR="00A37581">
        <w:rPr>
          <w:sz w:val="28"/>
        </w:rPr>
        <w:t>ия</w:t>
      </w:r>
      <w:r w:rsidR="00610FDF">
        <w:rPr>
          <w:sz w:val="28"/>
        </w:rPr>
        <w:t xml:space="preserve"> с жителями Петровского городского округа Ставропольского края</w:t>
      </w:r>
      <w:r w:rsidR="00A37581">
        <w:rPr>
          <w:sz w:val="28"/>
        </w:rPr>
        <w:t>, где были заданы волнующие население вопросы</w:t>
      </w:r>
      <w:r w:rsidR="00610FDF">
        <w:rPr>
          <w:sz w:val="28"/>
        </w:rPr>
        <w:t>.</w:t>
      </w:r>
    </w:p>
    <w:p w:rsidR="00A91518" w:rsidRDefault="00A91518">
      <w:pPr>
        <w:ind w:firstLine="708"/>
        <w:jc w:val="both"/>
        <w:rPr>
          <w:sz w:val="28"/>
        </w:rPr>
      </w:pPr>
    </w:p>
    <w:p w:rsidR="00533C56" w:rsidRDefault="00A37581" w:rsidP="001333DC">
      <w:pPr>
        <w:jc w:val="center"/>
        <w:outlineLvl w:val="0"/>
        <w:rPr>
          <w:sz w:val="28"/>
        </w:rPr>
      </w:pPr>
      <w:r>
        <w:rPr>
          <w:sz w:val="28"/>
        </w:rPr>
        <w:t>В 3 квартале</w:t>
      </w:r>
      <w:r w:rsidR="00F67661">
        <w:rPr>
          <w:sz w:val="28"/>
        </w:rPr>
        <w:t xml:space="preserve"> 2020 года поступило обращений от жителей:</w:t>
      </w:r>
    </w:p>
    <w:p w:rsidR="00533C56" w:rsidRDefault="002C62DD">
      <w:pPr>
        <w:spacing w:before="240"/>
        <w:jc w:val="both"/>
        <w:rPr>
          <w:sz w:val="28"/>
        </w:rPr>
      </w:pPr>
      <w:r>
        <w:rPr>
          <w:sz w:val="28"/>
        </w:rPr>
        <w:t>г. Светлоград - 226</w:t>
      </w:r>
      <w:r w:rsidR="00F67661">
        <w:rPr>
          <w:sz w:val="28"/>
        </w:rPr>
        <w:t xml:space="preserve"> (</w:t>
      </w:r>
      <w:r w:rsidR="00FA4600">
        <w:rPr>
          <w:sz w:val="28"/>
        </w:rPr>
        <w:t>67,06</w:t>
      </w:r>
      <w:r w:rsidR="00F67661">
        <w:rPr>
          <w:sz w:val="28"/>
        </w:rPr>
        <w:t>%);</w:t>
      </w:r>
    </w:p>
    <w:p w:rsidR="00533C56" w:rsidRDefault="00F67661">
      <w:pPr>
        <w:jc w:val="both"/>
        <w:rPr>
          <w:sz w:val="28"/>
        </w:rPr>
      </w:pPr>
      <w:r>
        <w:rPr>
          <w:sz w:val="28"/>
        </w:rPr>
        <w:t xml:space="preserve">с. </w:t>
      </w:r>
      <w:r w:rsidR="002C62DD">
        <w:rPr>
          <w:sz w:val="28"/>
        </w:rPr>
        <w:t>Благодатное - 10</w:t>
      </w:r>
      <w:r>
        <w:rPr>
          <w:sz w:val="28"/>
        </w:rPr>
        <w:t xml:space="preserve"> (</w:t>
      </w:r>
      <w:r w:rsidR="00FA4600">
        <w:rPr>
          <w:sz w:val="28"/>
        </w:rPr>
        <w:t>2,97</w:t>
      </w:r>
      <w:r>
        <w:rPr>
          <w:sz w:val="28"/>
        </w:rPr>
        <w:t>%);</w:t>
      </w:r>
    </w:p>
    <w:p w:rsidR="00533C56" w:rsidRDefault="002C62DD">
      <w:pPr>
        <w:jc w:val="both"/>
        <w:rPr>
          <w:sz w:val="28"/>
        </w:rPr>
      </w:pPr>
      <w:r>
        <w:rPr>
          <w:sz w:val="28"/>
        </w:rPr>
        <w:t>с. Высоцкое - 3</w:t>
      </w:r>
      <w:r w:rsidR="00F67661">
        <w:rPr>
          <w:sz w:val="28"/>
        </w:rPr>
        <w:t xml:space="preserve"> (</w:t>
      </w:r>
      <w:r w:rsidR="00FA4600">
        <w:rPr>
          <w:sz w:val="28"/>
        </w:rPr>
        <w:t>0,89</w:t>
      </w:r>
      <w:r w:rsidR="00F67661">
        <w:rPr>
          <w:sz w:val="28"/>
        </w:rPr>
        <w:t>%);</w:t>
      </w:r>
    </w:p>
    <w:p w:rsidR="00533C56" w:rsidRDefault="001333DC">
      <w:pPr>
        <w:jc w:val="both"/>
        <w:rPr>
          <w:sz w:val="28"/>
        </w:rPr>
      </w:pPr>
      <w:r>
        <w:rPr>
          <w:sz w:val="28"/>
        </w:rPr>
        <w:t>с. Ореховка</w:t>
      </w:r>
      <w:r w:rsidR="00F67661">
        <w:rPr>
          <w:sz w:val="28"/>
        </w:rPr>
        <w:t xml:space="preserve"> - </w:t>
      </w:r>
      <w:r w:rsidR="002C62DD">
        <w:rPr>
          <w:sz w:val="28"/>
        </w:rPr>
        <w:t>2</w:t>
      </w:r>
      <w:r w:rsidR="00F67661">
        <w:rPr>
          <w:sz w:val="28"/>
        </w:rPr>
        <w:t xml:space="preserve"> (</w:t>
      </w:r>
      <w:r w:rsidR="00FA4600">
        <w:rPr>
          <w:sz w:val="28"/>
        </w:rPr>
        <w:t>0,6</w:t>
      </w:r>
      <w:r w:rsidR="00F67661">
        <w:rPr>
          <w:sz w:val="28"/>
        </w:rPr>
        <w:t xml:space="preserve">%); </w:t>
      </w:r>
    </w:p>
    <w:p w:rsidR="00533C56" w:rsidRDefault="002C62DD">
      <w:pPr>
        <w:jc w:val="both"/>
        <w:rPr>
          <w:sz w:val="28"/>
        </w:rPr>
      </w:pPr>
      <w:r>
        <w:rPr>
          <w:sz w:val="28"/>
        </w:rPr>
        <w:t>с. Константиновское - 9</w:t>
      </w:r>
      <w:r w:rsidR="00F67661">
        <w:rPr>
          <w:sz w:val="28"/>
        </w:rPr>
        <w:t xml:space="preserve"> (</w:t>
      </w:r>
      <w:r w:rsidR="00FA4600">
        <w:rPr>
          <w:sz w:val="28"/>
        </w:rPr>
        <w:t>2,67</w:t>
      </w:r>
      <w:r w:rsidR="00F67661">
        <w:rPr>
          <w:sz w:val="28"/>
        </w:rPr>
        <w:t>%);</w:t>
      </w:r>
    </w:p>
    <w:p w:rsidR="00533C56" w:rsidRDefault="002C62DD">
      <w:pPr>
        <w:jc w:val="both"/>
        <w:rPr>
          <w:sz w:val="28"/>
        </w:rPr>
      </w:pPr>
      <w:r>
        <w:rPr>
          <w:sz w:val="28"/>
        </w:rPr>
        <w:t xml:space="preserve">с. </w:t>
      </w:r>
      <w:proofErr w:type="spellStart"/>
      <w:r>
        <w:rPr>
          <w:sz w:val="28"/>
        </w:rPr>
        <w:t>Кугуты</w:t>
      </w:r>
      <w:proofErr w:type="spellEnd"/>
      <w:r>
        <w:rPr>
          <w:sz w:val="28"/>
        </w:rPr>
        <w:t xml:space="preserve"> - 6</w:t>
      </w:r>
      <w:r w:rsidR="00F67661">
        <w:rPr>
          <w:sz w:val="28"/>
        </w:rPr>
        <w:t xml:space="preserve"> (</w:t>
      </w:r>
      <w:r w:rsidR="00FA4600">
        <w:rPr>
          <w:sz w:val="28"/>
        </w:rPr>
        <w:t>1,78</w:t>
      </w:r>
      <w:r w:rsidR="00F67661">
        <w:rPr>
          <w:sz w:val="28"/>
        </w:rPr>
        <w:t>%);</w:t>
      </w:r>
    </w:p>
    <w:p w:rsidR="00533C56" w:rsidRDefault="001333DC">
      <w:pPr>
        <w:jc w:val="both"/>
        <w:rPr>
          <w:sz w:val="28"/>
        </w:rPr>
      </w:pPr>
      <w:r>
        <w:rPr>
          <w:sz w:val="28"/>
        </w:rPr>
        <w:t>с. Дон</w:t>
      </w:r>
      <w:r w:rsidR="00980FB8">
        <w:rPr>
          <w:sz w:val="28"/>
        </w:rPr>
        <w:t>ская</w:t>
      </w:r>
      <w:r w:rsidR="002C62DD">
        <w:rPr>
          <w:sz w:val="28"/>
        </w:rPr>
        <w:t>-Балка - 4</w:t>
      </w:r>
      <w:r w:rsidR="00F67661">
        <w:rPr>
          <w:sz w:val="28"/>
        </w:rPr>
        <w:t xml:space="preserve"> (</w:t>
      </w:r>
      <w:r w:rsidR="00FA4600">
        <w:rPr>
          <w:sz w:val="28"/>
        </w:rPr>
        <w:t>1,17</w:t>
      </w:r>
      <w:r w:rsidR="00F67661">
        <w:rPr>
          <w:sz w:val="28"/>
        </w:rPr>
        <w:t>%);</w:t>
      </w:r>
    </w:p>
    <w:p w:rsidR="00533C56" w:rsidRDefault="002C62DD">
      <w:pPr>
        <w:jc w:val="both"/>
        <w:rPr>
          <w:sz w:val="28"/>
        </w:rPr>
      </w:pPr>
      <w:r>
        <w:rPr>
          <w:sz w:val="28"/>
        </w:rPr>
        <w:t>с. Сухая Буйвола - 11</w:t>
      </w:r>
      <w:r w:rsidR="00F67661">
        <w:rPr>
          <w:sz w:val="28"/>
        </w:rPr>
        <w:t xml:space="preserve"> (</w:t>
      </w:r>
      <w:r w:rsidR="00FA4600">
        <w:rPr>
          <w:sz w:val="28"/>
        </w:rPr>
        <w:t>3,26</w:t>
      </w:r>
      <w:r w:rsidR="00F67661">
        <w:rPr>
          <w:sz w:val="28"/>
        </w:rPr>
        <w:t>%);</w:t>
      </w:r>
    </w:p>
    <w:p w:rsidR="00533C56" w:rsidRDefault="002C62DD">
      <w:pPr>
        <w:jc w:val="both"/>
        <w:rPr>
          <w:sz w:val="28"/>
        </w:rPr>
      </w:pPr>
      <w:r>
        <w:rPr>
          <w:sz w:val="28"/>
        </w:rPr>
        <w:t>с. Николина Балка - 3</w:t>
      </w:r>
      <w:r w:rsidR="00F67661">
        <w:rPr>
          <w:sz w:val="28"/>
        </w:rPr>
        <w:t xml:space="preserve"> (</w:t>
      </w:r>
      <w:r w:rsidR="00FA4600">
        <w:rPr>
          <w:sz w:val="28"/>
        </w:rPr>
        <w:t>0,89</w:t>
      </w:r>
      <w:r w:rsidR="00F67661">
        <w:rPr>
          <w:sz w:val="28"/>
        </w:rPr>
        <w:t>%);</w:t>
      </w:r>
    </w:p>
    <w:p w:rsidR="00533C56" w:rsidRDefault="00F67661">
      <w:pPr>
        <w:jc w:val="both"/>
        <w:rPr>
          <w:sz w:val="28"/>
        </w:rPr>
      </w:pPr>
      <w:r>
        <w:rPr>
          <w:sz w:val="28"/>
        </w:rPr>
        <w:lastRenderedPageBreak/>
        <w:t xml:space="preserve">с. Гофицкое </w:t>
      </w:r>
      <w:r w:rsidR="002C62DD">
        <w:rPr>
          <w:sz w:val="28"/>
        </w:rPr>
        <w:t>- 20</w:t>
      </w:r>
      <w:r>
        <w:rPr>
          <w:sz w:val="28"/>
        </w:rPr>
        <w:t xml:space="preserve"> (</w:t>
      </w:r>
      <w:r w:rsidR="00FA4600">
        <w:rPr>
          <w:sz w:val="28"/>
        </w:rPr>
        <w:t>5,93</w:t>
      </w:r>
      <w:r>
        <w:rPr>
          <w:sz w:val="28"/>
        </w:rPr>
        <w:t>%);</w:t>
      </w:r>
    </w:p>
    <w:p w:rsidR="00533C56" w:rsidRDefault="002C62DD">
      <w:pPr>
        <w:jc w:val="both"/>
        <w:rPr>
          <w:sz w:val="28"/>
        </w:rPr>
      </w:pPr>
      <w:r>
        <w:rPr>
          <w:sz w:val="28"/>
        </w:rPr>
        <w:t>с. Просянка - 3</w:t>
      </w:r>
      <w:r w:rsidR="00F67661">
        <w:rPr>
          <w:sz w:val="28"/>
        </w:rPr>
        <w:t xml:space="preserve"> (</w:t>
      </w:r>
      <w:r w:rsidR="00FA4600">
        <w:rPr>
          <w:sz w:val="28"/>
        </w:rPr>
        <w:t>0,89</w:t>
      </w:r>
      <w:r w:rsidR="00F67661">
        <w:rPr>
          <w:sz w:val="28"/>
        </w:rPr>
        <w:t>%);</w:t>
      </w:r>
    </w:p>
    <w:p w:rsidR="00533C56" w:rsidRDefault="001333DC">
      <w:pPr>
        <w:jc w:val="both"/>
        <w:rPr>
          <w:sz w:val="28"/>
        </w:rPr>
      </w:pPr>
      <w:r>
        <w:rPr>
          <w:sz w:val="28"/>
        </w:rPr>
        <w:t xml:space="preserve">с. </w:t>
      </w:r>
      <w:proofErr w:type="spellStart"/>
      <w:r>
        <w:rPr>
          <w:sz w:val="28"/>
        </w:rPr>
        <w:t>Шангала</w:t>
      </w:r>
      <w:proofErr w:type="spellEnd"/>
      <w:r>
        <w:rPr>
          <w:sz w:val="28"/>
        </w:rPr>
        <w:t xml:space="preserve"> - 1</w:t>
      </w:r>
      <w:r w:rsidR="00F67661">
        <w:rPr>
          <w:sz w:val="28"/>
        </w:rPr>
        <w:t xml:space="preserve"> (</w:t>
      </w:r>
      <w:r w:rsidR="00FA4600">
        <w:rPr>
          <w:sz w:val="28"/>
        </w:rPr>
        <w:t>0,3</w:t>
      </w:r>
      <w:r w:rsidR="00F67661">
        <w:rPr>
          <w:sz w:val="28"/>
        </w:rPr>
        <w:t>%);</w:t>
      </w:r>
    </w:p>
    <w:p w:rsidR="001333DC" w:rsidRDefault="002C62DD" w:rsidP="001333DC">
      <w:pPr>
        <w:jc w:val="both"/>
        <w:rPr>
          <w:sz w:val="28"/>
        </w:rPr>
      </w:pPr>
      <w:r>
        <w:rPr>
          <w:sz w:val="28"/>
        </w:rPr>
        <w:t>п. Рогатая Балка - 3</w:t>
      </w:r>
      <w:r w:rsidR="001333DC">
        <w:rPr>
          <w:sz w:val="28"/>
        </w:rPr>
        <w:t xml:space="preserve"> (</w:t>
      </w:r>
      <w:r w:rsidR="00FA4600">
        <w:rPr>
          <w:sz w:val="28"/>
        </w:rPr>
        <w:t>0,89</w:t>
      </w:r>
      <w:r w:rsidR="001333DC">
        <w:rPr>
          <w:sz w:val="28"/>
        </w:rPr>
        <w:t>%);</w:t>
      </w:r>
    </w:p>
    <w:p w:rsidR="001333DC" w:rsidRDefault="002C62DD" w:rsidP="001333DC">
      <w:pPr>
        <w:jc w:val="both"/>
        <w:rPr>
          <w:sz w:val="28"/>
        </w:rPr>
      </w:pPr>
      <w:r>
        <w:rPr>
          <w:sz w:val="28"/>
        </w:rPr>
        <w:t xml:space="preserve">п. </w:t>
      </w:r>
      <w:proofErr w:type="spellStart"/>
      <w:r>
        <w:rPr>
          <w:sz w:val="28"/>
        </w:rPr>
        <w:t>Прикалаусский</w:t>
      </w:r>
      <w:proofErr w:type="spellEnd"/>
      <w:r>
        <w:rPr>
          <w:sz w:val="28"/>
        </w:rPr>
        <w:t xml:space="preserve"> - 3</w:t>
      </w:r>
      <w:r w:rsidR="001333DC">
        <w:rPr>
          <w:sz w:val="28"/>
        </w:rPr>
        <w:t xml:space="preserve"> (</w:t>
      </w:r>
      <w:r w:rsidR="00581FDE">
        <w:rPr>
          <w:sz w:val="28"/>
        </w:rPr>
        <w:t>0,89</w:t>
      </w:r>
      <w:r w:rsidR="001333DC">
        <w:rPr>
          <w:sz w:val="28"/>
        </w:rPr>
        <w:t>%);</w:t>
      </w:r>
    </w:p>
    <w:p w:rsidR="001333DC" w:rsidRDefault="001333DC" w:rsidP="001333DC">
      <w:pPr>
        <w:jc w:val="both"/>
        <w:rPr>
          <w:sz w:val="28"/>
        </w:rPr>
      </w:pPr>
      <w:r>
        <w:rPr>
          <w:sz w:val="28"/>
        </w:rPr>
        <w:t>п. Горный - 2 (</w:t>
      </w:r>
      <w:r w:rsidR="00581FDE">
        <w:rPr>
          <w:sz w:val="28"/>
        </w:rPr>
        <w:t>0,6</w:t>
      </w:r>
      <w:r>
        <w:rPr>
          <w:sz w:val="28"/>
        </w:rPr>
        <w:t>%);</w:t>
      </w:r>
    </w:p>
    <w:p w:rsidR="001333DC" w:rsidRDefault="002C62DD">
      <w:pPr>
        <w:jc w:val="both"/>
        <w:rPr>
          <w:sz w:val="28"/>
        </w:rPr>
      </w:pPr>
      <w:r>
        <w:rPr>
          <w:sz w:val="28"/>
        </w:rPr>
        <w:t>п. Пшеничный - 6</w:t>
      </w:r>
      <w:r w:rsidR="001333DC">
        <w:rPr>
          <w:sz w:val="28"/>
        </w:rPr>
        <w:t xml:space="preserve"> (</w:t>
      </w:r>
      <w:r w:rsidR="005D1385">
        <w:rPr>
          <w:sz w:val="28"/>
        </w:rPr>
        <w:t xml:space="preserve">1,78 </w:t>
      </w:r>
      <w:r w:rsidR="001333DC">
        <w:rPr>
          <w:sz w:val="28"/>
        </w:rPr>
        <w:t>%);</w:t>
      </w:r>
    </w:p>
    <w:p w:rsidR="00533C56" w:rsidRDefault="002C62DD">
      <w:pPr>
        <w:jc w:val="both"/>
        <w:rPr>
          <w:sz w:val="28"/>
        </w:rPr>
      </w:pPr>
      <w:r>
        <w:rPr>
          <w:sz w:val="28"/>
        </w:rPr>
        <w:t>х. Соленое Озеро - 1</w:t>
      </w:r>
      <w:r w:rsidR="00F67661">
        <w:rPr>
          <w:sz w:val="28"/>
        </w:rPr>
        <w:t xml:space="preserve"> (</w:t>
      </w:r>
      <w:r w:rsidR="005D1385">
        <w:rPr>
          <w:sz w:val="28"/>
        </w:rPr>
        <w:t>0,3</w:t>
      </w:r>
      <w:r w:rsidR="00F67661">
        <w:rPr>
          <w:sz w:val="28"/>
        </w:rPr>
        <w:t>%);</w:t>
      </w:r>
    </w:p>
    <w:p w:rsidR="001333DC" w:rsidRDefault="001333DC">
      <w:pPr>
        <w:jc w:val="both"/>
        <w:rPr>
          <w:sz w:val="28"/>
        </w:rPr>
      </w:pPr>
      <w:r>
        <w:rPr>
          <w:sz w:val="28"/>
        </w:rPr>
        <w:t xml:space="preserve">х. </w:t>
      </w:r>
      <w:proofErr w:type="spellStart"/>
      <w:r>
        <w:rPr>
          <w:sz w:val="28"/>
        </w:rPr>
        <w:t>Носачев</w:t>
      </w:r>
      <w:proofErr w:type="spellEnd"/>
      <w:r>
        <w:rPr>
          <w:sz w:val="28"/>
        </w:rPr>
        <w:t xml:space="preserve"> - 1 (</w:t>
      </w:r>
      <w:r w:rsidR="005D1385">
        <w:rPr>
          <w:sz w:val="28"/>
        </w:rPr>
        <w:t>0,3</w:t>
      </w:r>
      <w:r>
        <w:rPr>
          <w:sz w:val="28"/>
        </w:rPr>
        <w:t>%);</w:t>
      </w:r>
    </w:p>
    <w:p w:rsidR="00533C56" w:rsidRDefault="002C62DD">
      <w:pPr>
        <w:jc w:val="both"/>
        <w:rPr>
          <w:sz w:val="28"/>
        </w:rPr>
      </w:pPr>
      <w:r>
        <w:rPr>
          <w:sz w:val="28"/>
        </w:rPr>
        <w:t>Иные города - 23</w:t>
      </w:r>
      <w:r w:rsidR="00F67661">
        <w:rPr>
          <w:sz w:val="28"/>
        </w:rPr>
        <w:t xml:space="preserve"> (</w:t>
      </w:r>
      <w:r w:rsidR="005D1385">
        <w:rPr>
          <w:sz w:val="28"/>
        </w:rPr>
        <w:t>6,82</w:t>
      </w:r>
      <w:r w:rsidR="00F67661">
        <w:rPr>
          <w:sz w:val="28"/>
        </w:rPr>
        <w:t>%).</w:t>
      </w:r>
    </w:p>
    <w:p w:rsidR="00533C56" w:rsidRDefault="00533C56">
      <w:pPr>
        <w:jc w:val="both"/>
        <w:rPr>
          <w:color w:val="FF0000"/>
          <w:sz w:val="28"/>
        </w:rPr>
      </w:pPr>
    </w:p>
    <w:p w:rsidR="00533C56" w:rsidRDefault="00533C56">
      <w:pPr>
        <w:ind w:firstLine="708"/>
        <w:jc w:val="both"/>
        <w:rPr>
          <w:color w:val="FF0000"/>
          <w:sz w:val="28"/>
        </w:rPr>
      </w:pPr>
    </w:p>
    <w:p w:rsidR="00533C56" w:rsidRDefault="00F67661">
      <w:pPr>
        <w:ind w:firstLine="708"/>
        <w:jc w:val="both"/>
        <w:rPr>
          <w:sz w:val="28"/>
        </w:rPr>
      </w:pPr>
      <w:r>
        <w:rPr>
          <w:sz w:val="28"/>
        </w:rPr>
        <w:t>Результаты рассмотрения обращений:</w:t>
      </w:r>
    </w:p>
    <w:p w:rsidR="00533C56" w:rsidRDefault="00533C56">
      <w:pPr>
        <w:ind w:firstLine="708"/>
        <w:jc w:val="both"/>
        <w:rPr>
          <w:sz w:val="28"/>
        </w:rPr>
      </w:pPr>
    </w:p>
    <w:p w:rsidR="00533C56" w:rsidRDefault="00F67661">
      <w:pPr>
        <w:jc w:val="both"/>
        <w:rPr>
          <w:sz w:val="28"/>
        </w:rPr>
      </w:pPr>
      <w:r>
        <w:rPr>
          <w:sz w:val="28"/>
        </w:rPr>
        <w:t>- пе</w:t>
      </w:r>
      <w:r w:rsidR="004F3B04">
        <w:rPr>
          <w:sz w:val="28"/>
        </w:rPr>
        <w:t>ренаправлено по компетенции - 16</w:t>
      </w:r>
      <w:r>
        <w:rPr>
          <w:sz w:val="28"/>
        </w:rPr>
        <w:t xml:space="preserve"> (</w:t>
      </w:r>
      <w:r w:rsidR="00972BED" w:rsidRPr="00A85B91">
        <w:rPr>
          <w:sz w:val="28"/>
        </w:rPr>
        <w:t>4.</w:t>
      </w:r>
      <w:r w:rsidR="004F3B04" w:rsidRPr="00A85B91">
        <w:rPr>
          <w:sz w:val="28"/>
        </w:rPr>
        <w:t>75</w:t>
      </w:r>
      <w:r>
        <w:rPr>
          <w:sz w:val="28"/>
        </w:rPr>
        <w:t>%);</w:t>
      </w:r>
    </w:p>
    <w:p w:rsidR="00533C56" w:rsidRDefault="004F3B04">
      <w:pPr>
        <w:jc w:val="both"/>
        <w:rPr>
          <w:sz w:val="28"/>
        </w:rPr>
      </w:pPr>
      <w:r>
        <w:rPr>
          <w:sz w:val="28"/>
        </w:rPr>
        <w:t xml:space="preserve">- разъяснено - </w:t>
      </w:r>
      <w:r w:rsidR="00A85B91">
        <w:rPr>
          <w:sz w:val="28"/>
        </w:rPr>
        <w:t>248</w:t>
      </w:r>
      <w:r w:rsidR="00F67661">
        <w:rPr>
          <w:sz w:val="28"/>
        </w:rPr>
        <w:t>(</w:t>
      </w:r>
      <w:r w:rsidR="00A85B91">
        <w:rPr>
          <w:sz w:val="28"/>
        </w:rPr>
        <w:t>73.59</w:t>
      </w:r>
      <w:r w:rsidR="00F67661">
        <w:rPr>
          <w:sz w:val="28"/>
        </w:rPr>
        <w:t>%);</w:t>
      </w:r>
    </w:p>
    <w:p w:rsidR="00533C56" w:rsidRDefault="004F3B04">
      <w:pPr>
        <w:jc w:val="both"/>
        <w:rPr>
          <w:sz w:val="28"/>
        </w:rPr>
      </w:pPr>
      <w:r>
        <w:rPr>
          <w:sz w:val="28"/>
        </w:rPr>
        <w:t xml:space="preserve">- решено положительно - </w:t>
      </w:r>
      <w:r w:rsidR="00A85B91">
        <w:rPr>
          <w:sz w:val="28"/>
        </w:rPr>
        <w:t>37</w:t>
      </w:r>
      <w:r w:rsidR="00F67661">
        <w:rPr>
          <w:sz w:val="28"/>
        </w:rPr>
        <w:t>(</w:t>
      </w:r>
      <w:r w:rsidR="00A85B91">
        <w:rPr>
          <w:sz w:val="28"/>
        </w:rPr>
        <w:t>10.98</w:t>
      </w:r>
      <w:r w:rsidR="00F67661">
        <w:rPr>
          <w:sz w:val="28"/>
        </w:rPr>
        <w:t>%);</w:t>
      </w:r>
    </w:p>
    <w:p w:rsidR="00533C56" w:rsidRDefault="00F67661">
      <w:pPr>
        <w:jc w:val="both"/>
        <w:rPr>
          <w:sz w:val="28"/>
        </w:rPr>
      </w:pPr>
      <w:r>
        <w:rPr>
          <w:sz w:val="28"/>
        </w:rPr>
        <w:t xml:space="preserve">- рассмотрено с выездом на место - </w:t>
      </w:r>
      <w:r w:rsidR="00A01173">
        <w:rPr>
          <w:sz w:val="28"/>
        </w:rPr>
        <w:t>68</w:t>
      </w:r>
      <w:r>
        <w:rPr>
          <w:sz w:val="28"/>
        </w:rPr>
        <w:t xml:space="preserve"> (</w:t>
      </w:r>
      <w:r w:rsidR="00A01173">
        <w:rPr>
          <w:sz w:val="28"/>
        </w:rPr>
        <w:t>20.18</w:t>
      </w:r>
      <w:r>
        <w:rPr>
          <w:sz w:val="28"/>
        </w:rPr>
        <w:t>%);</w:t>
      </w:r>
    </w:p>
    <w:p w:rsidR="00533C56" w:rsidRDefault="00F67661">
      <w:pPr>
        <w:jc w:val="both"/>
        <w:rPr>
          <w:sz w:val="28"/>
        </w:rPr>
      </w:pPr>
      <w:r>
        <w:rPr>
          <w:sz w:val="28"/>
        </w:rPr>
        <w:t xml:space="preserve">- рассмотрено коллегиально - </w:t>
      </w:r>
      <w:r w:rsidR="00A01173">
        <w:rPr>
          <w:sz w:val="28"/>
        </w:rPr>
        <w:t>1</w:t>
      </w:r>
      <w:r>
        <w:rPr>
          <w:sz w:val="28"/>
        </w:rPr>
        <w:t xml:space="preserve"> (</w:t>
      </w:r>
      <w:r w:rsidR="00A01173">
        <w:rPr>
          <w:sz w:val="28"/>
        </w:rPr>
        <w:t>0,3</w:t>
      </w:r>
      <w:r>
        <w:rPr>
          <w:sz w:val="28"/>
        </w:rPr>
        <w:t>%);</w:t>
      </w:r>
    </w:p>
    <w:p w:rsidR="00533C56" w:rsidRDefault="00F67661">
      <w:pPr>
        <w:jc w:val="both"/>
        <w:rPr>
          <w:sz w:val="28"/>
        </w:rPr>
      </w:pPr>
      <w:r>
        <w:rPr>
          <w:sz w:val="28"/>
        </w:rPr>
        <w:t>- находятся</w:t>
      </w:r>
      <w:r w:rsidR="004F3B04">
        <w:rPr>
          <w:sz w:val="28"/>
        </w:rPr>
        <w:t xml:space="preserve"> на дополнительном контроле - </w:t>
      </w:r>
      <w:r w:rsidR="00A01173">
        <w:rPr>
          <w:sz w:val="28"/>
        </w:rPr>
        <w:t>16</w:t>
      </w:r>
      <w:r>
        <w:rPr>
          <w:sz w:val="28"/>
        </w:rPr>
        <w:t xml:space="preserve"> (</w:t>
      </w:r>
      <w:r w:rsidR="00A01173">
        <w:rPr>
          <w:sz w:val="28"/>
        </w:rPr>
        <w:t>4.75</w:t>
      </w:r>
      <w:r>
        <w:rPr>
          <w:sz w:val="28"/>
        </w:rPr>
        <w:t>%);</w:t>
      </w:r>
    </w:p>
    <w:p w:rsidR="00533C56" w:rsidRDefault="004F3B04">
      <w:pPr>
        <w:jc w:val="both"/>
        <w:rPr>
          <w:sz w:val="28"/>
        </w:rPr>
      </w:pPr>
      <w:r>
        <w:rPr>
          <w:sz w:val="28"/>
        </w:rPr>
        <w:t>- находятся на рассмотрении - 36</w:t>
      </w:r>
      <w:r w:rsidR="00F67661">
        <w:rPr>
          <w:sz w:val="28"/>
        </w:rPr>
        <w:t xml:space="preserve"> (</w:t>
      </w:r>
      <w:r w:rsidRPr="00A01173">
        <w:rPr>
          <w:sz w:val="28"/>
        </w:rPr>
        <w:t>10</w:t>
      </w:r>
      <w:r>
        <w:rPr>
          <w:sz w:val="28"/>
        </w:rPr>
        <w:t>.</w:t>
      </w:r>
      <w:r w:rsidRPr="00A01173">
        <w:rPr>
          <w:sz w:val="28"/>
        </w:rPr>
        <w:t>68</w:t>
      </w:r>
      <w:r w:rsidR="00F67661">
        <w:rPr>
          <w:sz w:val="28"/>
        </w:rPr>
        <w:t>%).</w:t>
      </w:r>
    </w:p>
    <w:p w:rsidR="00533C56" w:rsidRDefault="00533C56">
      <w:pPr>
        <w:jc w:val="both"/>
        <w:rPr>
          <w:color w:val="FF0000"/>
          <w:sz w:val="28"/>
        </w:rPr>
      </w:pPr>
    </w:p>
    <w:p w:rsidR="00533C56" w:rsidRDefault="00533C56">
      <w:pPr>
        <w:jc w:val="both"/>
        <w:rPr>
          <w:color w:val="FF0000"/>
          <w:sz w:val="28"/>
        </w:rPr>
      </w:pPr>
    </w:p>
    <w:p w:rsidR="00533C56" w:rsidRDefault="00F67661">
      <w:pPr>
        <w:jc w:val="both"/>
        <w:rPr>
          <w:sz w:val="28"/>
        </w:rPr>
      </w:pPr>
      <w:r>
        <w:rPr>
          <w:color w:val="FF0000"/>
          <w:sz w:val="28"/>
        </w:rPr>
        <w:tab/>
      </w:r>
      <w:r>
        <w:rPr>
          <w:sz w:val="28"/>
        </w:rPr>
        <w:t>Наиболее актуальные вопросы, содержащиеся в обращениях граждан</w:t>
      </w:r>
      <w:r w:rsidR="00012BC0">
        <w:rPr>
          <w:sz w:val="28"/>
        </w:rPr>
        <w:t>:</w:t>
      </w:r>
    </w:p>
    <w:p w:rsidR="00533C56" w:rsidRDefault="00533C56">
      <w:pPr>
        <w:jc w:val="both"/>
        <w:rPr>
          <w:sz w:val="28"/>
        </w:rPr>
      </w:pPr>
    </w:p>
    <w:p w:rsidR="00EB21F1" w:rsidRPr="00012BC0" w:rsidRDefault="00EB21F1" w:rsidP="00012BC0">
      <w:pPr>
        <w:jc w:val="both"/>
        <w:rPr>
          <w:sz w:val="28"/>
        </w:rPr>
      </w:pPr>
    </w:p>
    <w:p w:rsidR="00533C56" w:rsidRDefault="00F67661">
      <w:pPr>
        <w:jc w:val="both"/>
        <w:outlineLvl w:val="0"/>
        <w:rPr>
          <w:sz w:val="28"/>
        </w:rPr>
      </w:pPr>
      <w:r>
        <w:rPr>
          <w:sz w:val="28"/>
        </w:rPr>
        <w:t>-</w:t>
      </w:r>
      <w:r w:rsidR="00B440CE">
        <w:rPr>
          <w:sz w:val="28"/>
        </w:rPr>
        <w:t xml:space="preserve"> благоустройство</w:t>
      </w:r>
      <w:r>
        <w:rPr>
          <w:sz w:val="28"/>
        </w:rPr>
        <w:t xml:space="preserve"> дорог</w:t>
      </w:r>
      <w:r w:rsidR="00B440CE">
        <w:rPr>
          <w:sz w:val="28"/>
        </w:rPr>
        <w:t>, тротуаров и мостов, устройство</w:t>
      </w:r>
      <w:r>
        <w:rPr>
          <w:sz w:val="28"/>
        </w:rPr>
        <w:t xml:space="preserve"> пешеходных переходов, светофоров и</w:t>
      </w:r>
      <w:r w:rsidR="00B440CE">
        <w:rPr>
          <w:sz w:val="28"/>
        </w:rPr>
        <w:t xml:space="preserve"> установка</w:t>
      </w:r>
      <w:r>
        <w:rPr>
          <w:sz w:val="28"/>
        </w:rPr>
        <w:t xml:space="preserve"> знаков </w:t>
      </w:r>
      <w:r w:rsidR="00631F62">
        <w:rPr>
          <w:sz w:val="28"/>
        </w:rPr>
        <w:t>в населенных пункта</w:t>
      </w:r>
      <w:r w:rsidR="00646A33">
        <w:rPr>
          <w:sz w:val="28"/>
        </w:rPr>
        <w:t>х ра</w:t>
      </w:r>
      <w:r w:rsidR="004F3B04">
        <w:rPr>
          <w:sz w:val="28"/>
        </w:rPr>
        <w:t xml:space="preserve">йона - </w:t>
      </w:r>
      <w:r w:rsidR="00425ECD">
        <w:rPr>
          <w:sz w:val="28"/>
        </w:rPr>
        <w:t>58</w:t>
      </w:r>
      <w:r>
        <w:rPr>
          <w:sz w:val="28"/>
        </w:rPr>
        <w:t xml:space="preserve">; </w:t>
      </w:r>
    </w:p>
    <w:p w:rsidR="00533C56" w:rsidRDefault="00F67661">
      <w:pPr>
        <w:jc w:val="both"/>
        <w:outlineLvl w:val="0"/>
        <w:rPr>
          <w:sz w:val="28"/>
        </w:rPr>
      </w:pPr>
      <w:r>
        <w:rPr>
          <w:sz w:val="28"/>
        </w:rPr>
        <w:t>-</w:t>
      </w:r>
      <w:r w:rsidR="002E03CA">
        <w:rPr>
          <w:sz w:val="28"/>
        </w:rPr>
        <w:t>организация пассажирских</w:t>
      </w:r>
      <w:r w:rsidR="00B440CE">
        <w:rPr>
          <w:sz w:val="28"/>
        </w:rPr>
        <w:t xml:space="preserve"> перевоз</w:t>
      </w:r>
      <w:r w:rsidR="002E03CA">
        <w:rPr>
          <w:sz w:val="28"/>
        </w:rPr>
        <w:t>ок</w:t>
      </w:r>
      <w:r w:rsidR="00631F62">
        <w:rPr>
          <w:sz w:val="28"/>
        </w:rPr>
        <w:t xml:space="preserve"> -</w:t>
      </w:r>
      <w:r w:rsidR="00425ECD">
        <w:rPr>
          <w:sz w:val="28"/>
        </w:rPr>
        <w:t>6</w:t>
      </w:r>
      <w:r>
        <w:rPr>
          <w:sz w:val="28"/>
        </w:rPr>
        <w:t>;</w:t>
      </w:r>
    </w:p>
    <w:p w:rsidR="00533C56" w:rsidRDefault="00B440CE">
      <w:pPr>
        <w:jc w:val="both"/>
        <w:rPr>
          <w:sz w:val="28"/>
        </w:rPr>
      </w:pPr>
      <w:r>
        <w:rPr>
          <w:sz w:val="28"/>
        </w:rPr>
        <w:t xml:space="preserve">- </w:t>
      </w:r>
      <w:r w:rsidR="009737C1">
        <w:rPr>
          <w:sz w:val="28"/>
        </w:rPr>
        <w:t>организация уличногоосвещения</w:t>
      </w:r>
      <w:r w:rsidR="00631F62">
        <w:rPr>
          <w:sz w:val="28"/>
        </w:rPr>
        <w:t xml:space="preserve"> - </w:t>
      </w:r>
      <w:r w:rsidR="00425ECD">
        <w:rPr>
          <w:sz w:val="28"/>
        </w:rPr>
        <w:t>19</w:t>
      </w:r>
      <w:r w:rsidR="00F67661">
        <w:rPr>
          <w:sz w:val="28"/>
        </w:rPr>
        <w:t>;</w:t>
      </w:r>
    </w:p>
    <w:p w:rsidR="00631F62" w:rsidRDefault="00F27FA8">
      <w:pPr>
        <w:jc w:val="both"/>
        <w:rPr>
          <w:sz w:val="28"/>
        </w:rPr>
      </w:pPr>
      <w:r>
        <w:rPr>
          <w:sz w:val="28"/>
        </w:rPr>
        <w:t xml:space="preserve">- </w:t>
      </w:r>
      <w:r w:rsidR="00972BED">
        <w:rPr>
          <w:sz w:val="28"/>
        </w:rPr>
        <w:t xml:space="preserve">перебои в электроснабжении и </w:t>
      </w:r>
      <w:r w:rsidR="008C6A01">
        <w:rPr>
          <w:sz w:val="28"/>
        </w:rPr>
        <w:t>вопросы,</w:t>
      </w:r>
      <w:r w:rsidR="00972BED">
        <w:rPr>
          <w:sz w:val="28"/>
        </w:rPr>
        <w:t xml:space="preserve"> связанные с оплатой услуг за электроэнергию -</w:t>
      </w:r>
      <w:r w:rsidR="000C71CE">
        <w:rPr>
          <w:sz w:val="28"/>
        </w:rPr>
        <w:t xml:space="preserve"> 3</w:t>
      </w:r>
      <w:r w:rsidR="00972BED">
        <w:rPr>
          <w:sz w:val="28"/>
        </w:rPr>
        <w:t>;</w:t>
      </w:r>
    </w:p>
    <w:p w:rsidR="00533C56" w:rsidRDefault="00B440CE">
      <w:pPr>
        <w:jc w:val="both"/>
        <w:rPr>
          <w:sz w:val="28"/>
        </w:rPr>
      </w:pPr>
      <w:r>
        <w:rPr>
          <w:sz w:val="28"/>
        </w:rPr>
        <w:t xml:space="preserve">- </w:t>
      </w:r>
      <w:r w:rsidR="009737C1">
        <w:rPr>
          <w:sz w:val="28"/>
        </w:rPr>
        <w:t>о ремонте, расчистке и устройстве</w:t>
      </w:r>
      <w:r w:rsidR="00631F62">
        <w:rPr>
          <w:sz w:val="28"/>
        </w:rPr>
        <w:t xml:space="preserve"> дренажной</w:t>
      </w:r>
      <w:r w:rsidR="007E2F22">
        <w:rPr>
          <w:sz w:val="28"/>
        </w:rPr>
        <w:t>, канализационной</w:t>
      </w:r>
      <w:r w:rsidR="009737C1">
        <w:rPr>
          <w:sz w:val="28"/>
        </w:rPr>
        <w:t xml:space="preserve"> систем</w:t>
      </w:r>
      <w:r w:rsidR="00631F62">
        <w:rPr>
          <w:sz w:val="28"/>
        </w:rPr>
        <w:t xml:space="preserve"> - </w:t>
      </w:r>
      <w:r w:rsidR="008D7044">
        <w:rPr>
          <w:sz w:val="28"/>
        </w:rPr>
        <w:t>5</w:t>
      </w:r>
      <w:r w:rsidR="00F67661">
        <w:rPr>
          <w:sz w:val="28"/>
        </w:rPr>
        <w:t>;</w:t>
      </w:r>
    </w:p>
    <w:p w:rsidR="00533C56" w:rsidRDefault="00B440CE">
      <w:pPr>
        <w:jc w:val="both"/>
        <w:rPr>
          <w:sz w:val="28"/>
        </w:rPr>
      </w:pPr>
      <w:r>
        <w:rPr>
          <w:sz w:val="28"/>
        </w:rPr>
        <w:t xml:space="preserve">- </w:t>
      </w:r>
      <w:r w:rsidR="009737C1">
        <w:rPr>
          <w:sz w:val="28"/>
        </w:rPr>
        <w:t>о перебоях</w:t>
      </w:r>
      <w:r w:rsidR="00F67661">
        <w:rPr>
          <w:sz w:val="28"/>
        </w:rPr>
        <w:t xml:space="preserve"> в водоснабжении и</w:t>
      </w:r>
      <w:r w:rsidR="009737C1">
        <w:rPr>
          <w:sz w:val="28"/>
        </w:rPr>
        <w:t xml:space="preserve"> качестве</w:t>
      </w:r>
      <w:r>
        <w:rPr>
          <w:sz w:val="28"/>
        </w:rPr>
        <w:t xml:space="preserve"> поставляемой воды</w:t>
      </w:r>
      <w:r w:rsidR="00631F62">
        <w:rPr>
          <w:sz w:val="28"/>
        </w:rPr>
        <w:t xml:space="preserve"> - </w:t>
      </w:r>
      <w:r w:rsidR="00E53B64">
        <w:rPr>
          <w:sz w:val="28"/>
        </w:rPr>
        <w:t>72</w:t>
      </w:r>
      <w:r w:rsidR="00F67661">
        <w:rPr>
          <w:sz w:val="28"/>
        </w:rPr>
        <w:t>;</w:t>
      </w:r>
    </w:p>
    <w:p w:rsidR="008C6A01" w:rsidRDefault="008C6A01">
      <w:pPr>
        <w:jc w:val="both"/>
        <w:rPr>
          <w:sz w:val="28"/>
        </w:rPr>
      </w:pPr>
      <w:r>
        <w:rPr>
          <w:sz w:val="28"/>
        </w:rPr>
        <w:t>- о нарушении норм и правил застройки -</w:t>
      </w:r>
      <w:r w:rsidR="008F73F3">
        <w:rPr>
          <w:sz w:val="28"/>
        </w:rPr>
        <w:t xml:space="preserve"> 7</w:t>
      </w:r>
      <w:r>
        <w:rPr>
          <w:sz w:val="28"/>
        </w:rPr>
        <w:t>;</w:t>
      </w:r>
    </w:p>
    <w:p w:rsidR="00C23253" w:rsidRDefault="00C23253">
      <w:pPr>
        <w:jc w:val="both"/>
        <w:rPr>
          <w:sz w:val="28"/>
        </w:rPr>
      </w:pPr>
      <w:r>
        <w:rPr>
          <w:sz w:val="28"/>
        </w:rPr>
        <w:t>- обращение с ТКО</w:t>
      </w:r>
      <w:r w:rsidR="00B51AF0">
        <w:rPr>
          <w:sz w:val="28"/>
        </w:rPr>
        <w:t xml:space="preserve"> -</w:t>
      </w:r>
      <w:r w:rsidR="00425ECD">
        <w:rPr>
          <w:sz w:val="28"/>
        </w:rPr>
        <w:t>3</w:t>
      </w:r>
      <w:r w:rsidR="00B51AF0">
        <w:rPr>
          <w:sz w:val="28"/>
        </w:rPr>
        <w:t>;</w:t>
      </w:r>
    </w:p>
    <w:p w:rsidR="00F27FA8" w:rsidRDefault="00B440CE" w:rsidP="00012BC0">
      <w:pPr>
        <w:jc w:val="both"/>
        <w:rPr>
          <w:sz w:val="28"/>
        </w:rPr>
      </w:pPr>
      <w:r>
        <w:rPr>
          <w:sz w:val="28"/>
        </w:rPr>
        <w:t>- комплексное благоустройство</w:t>
      </w:r>
      <w:r w:rsidR="00B51AF0">
        <w:rPr>
          <w:sz w:val="28"/>
        </w:rPr>
        <w:t xml:space="preserve"> -</w:t>
      </w:r>
      <w:r w:rsidR="00425ECD">
        <w:rPr>
          <w:sz w:val="28"/>
        </w:rPr>
        <w:t>27</w:t>
      </w:r>
      <w:r w:rsidR="00B51AF0">
        <w:rPr>
          <w:sz w:val="28"/>
        </w:rPr>
        <w:t>;</w:t>
      </w:r>
    </w:p>
    <w:p w:rsidR="00B440CE" w:rsidRDefault="00F27FA8" w:rsidP="00012BC0">
      <w:pPr>
        <w:jc w:val="both"/>
        <w:rPr>
          <w:sz w:val="28"/>
        </w:rPr>
      </w:pPr>
      <w:r>
        <w:rPr>
          <w:sz w:val="28"/>
        </w:rPr>
        <w:t xml:space="preserve">- спорные вопросы по установлению границ земельных участков, земельные вопросы - </w:t>
      </w:r>
      <w:r w:rsidR="008D7044">
        <w:rPr>
          <w:sz w:val="28"/>
        </w:rPr>
        <w:t>2</w:t>
      </w:r>
      <w:r w:rsidR="00425ECD">
        <w:rPr>
          <w:sz w:val="28"/>
        </w:rPr>
        <w:t>5</w:t>
      </w:r>
      <w:r>
        <w:rPr>
          <w:sz w:val="28"/>
        </w:rPr>
        <w:t>;</w:t>
      </w:r>
    </w:p>
    <w:p w:rsidR="00EB15C8" w:rsidRPr="00012BC0" w:rsidRDefault="00EB15C8" w:rsidP="00012BC0">
      <w:pPr>
        <w:jc w:val="both"/>
        <w:rPr>
          <w:sz w:val="28"/>
        </w:rPr>
      </w:pPr>
      <w:r>
        <w:rPr>
          <w:sz w:val="28"/>
        </w:rPr>
        <w:t>- вопросы о земельных участках сельскохозяйственного назначения, паях -</w:t>
      </w:r>
      <w:r w:rsidR="008D7044">
        <w:rPr>
          <w:sz w:val="28"/>
        </w:rPr>
        <w:t>4</w:t>
      </w:r>
      <w:r>
        <w:rPr>
          <w:sz w:val="28"/>
        </w:rPr>
        <w:t>;</w:t>
      </w:r>
    </w:p>
    <w:p w:rsidR="00B440CE" w:rsidRDefault="00B440CE" w:rsidP="00B440CE">
      <w:pPr>
        <w:jc w:val="both"/>
        <w:rPr>
          <w:sz w:val="28"/>
        </w:rPr>
      </w:pPr>
      <w:r>
        <w:rPr>
          <w:sz w:val="28"/>
        </w:rPr>
        <w:t>-</w:t>
      </w:r>
      <w:r w:rsidR="00613AA1">
        <w:rPr>
          <w:sz w:val="28"/>
        </w:rPr>
        <w:t xml:space="preserve"> организация образовательного процесса, а также обеспече</w:t>
      </w:r>
      <w:r w:rsidR="009737C1">
        <w:rPr>
          <w:sz w:val="28"/>
        </w:rPr>
        <w:t>ние бесплатным питанием учащихся образовательных учреждений</w:t>
      </w:r>
      <w:r w:rsidR="00631F62">
        <w:rPr>
          <w:sz w:val="28"/>
        </w:rPr>
        <w:t xml:space="preserve"> - </w:t>
      </w:r>
      <w:r w:rsidR="00425ECD">
        <w:rPr>
          <w:sz w:val="28"/>
        </w:rPr>
        <w:t>15</w:t>
      </w:r>
      <w:r w:rsidR="00631F62">
        <w:rPr>
          <w:sz w:val="28"/>
        </w:rPr>
        <w:t>;</w:t>
      </w:r>
    </w:p>
    <w:p w:rsidR="00B440CE" w:rsidRDefault="00B440CE" w:rsidP="00B440CE">
      <w:pPr>
        <w:jc w:val="both"/>
        <w:rPr>
          <w:sz w:val="28"/>
        </w:rPr>
      </w:pPr>
      <w:r>
        <w:rPr>
          <w:sz w:val="28"/>
        </w:rPr>
        <w:t>- социальные выплаты</w:t>
      </w:r>
      <w:r w:rsidR="00631F62">
        <w:rPr>
          <w:sz w:val="28"/>
        </w:rPr>
        <w:t xml:space="preserve"> и гарантии - </w:t>
      </w:r>
      <w:r w:rsidR="00E53B64">
        <w:rPr>
          <w:sz w:val="28"/>
        </w:rPr>
        <w:t>2</w:t>
      </w:r>
      <w:r w:rsidR="00425ECD">
        <w:rPr>
          <w:sz w:val="28"/>
        </w:rPr>
        <w:t>2</w:t>
      </w:r>
      <w:r w:rsidR="00631F62">
        <w:rPr>
          <w:sz w:val="28"/>
        </w:rPr>
        <w:t>;</w:t>
      </w:r>
    </w:p>
    <w:p w:rsidR="000C0783" w:rsidRDefault="000C0783" w:rsidP="00B440CE">
      <w:pPr>
        <w:jc w:val="both"/>
        <w:rPr>
          <w:sz w:val="28"/>
        </w:rPr>
      </w:pPr>
      <w:r>
        <w:rPr>
          <w:sz w:val="28"/>
        </w:rPr>
        <w:t xml:space="preserve">- строительство и реконструкция социальных объектов - </w:t>
      </w:r>
      <w:r w:rsidR="008D7044">
        <w:rPr>
          <w:sz w:val="28"/>
        </w:rPr>
        <w:t>2</w:t>
      </w:r>
      <w:r>
        <w:rPr>
          <w:sz w:val="28"/>
        </w:rPr>
        <w:t>;</w:t>
      </w:r>
    </w:p>
    <w:p w:rsidR="00631F62" w:rsidRPr="00B440CE" w:rsidRDefault="000C0783" w:rsidP="00B440CE">
      <w:pPr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="009737C1">
        <w:rPr>
          <w:sz w:val="28"/>
        </w:rPr>
        <w:t>об оказании</w:t>
      </w:r>
      <w:r>
        <w:rPr>
          <w:sz w:val="28"/>
        </w:rPr>
        <w:t xml:space="preserve"> финансовой</w:t>
      </w:r>
      <w:r w:rsidR="00631F62">
        <w:rPr>
          <w:sz w:val="28"/>
        </w:rPr>
        <w:t xml:space="preserve"> помощи -</w:t>
      </w:r>
      <w:r w:rsidR="00425ECD">
        <w:rPr>
          <w:sz w:val="28"/>
        </w:rPr>
        <w:t>6</w:t>
      </w:r>
      <w:r w:rsidR="00631F62">
        <w:rPr>
          <w:sz w:val="28"/>
        </w:rPr>
        <w:t>;</w:t>
      </w:r>
    </w:p>
    <w:p w:rsidR="00533C56" w:rsidRDefault="00F67661">
      <w:pPr>
        <w:jc w:val="both"/>
        <w:rPr>
          <w:sz w:val="28"/>
        </w:rPr>
      </w:pPr>
      <w:r>
        <w:rPr>
          <w:sz w:val="28"/>
        </w:rPr>
        <w:t xml:space="preserve">- </w:t>
      </w:r>
      <w:r w:rsidR="00012BC0">
        <w:rPr>
          <w:sz w:val="28"/>
        </w:rPr>
        <w:t>вопросы касающиеся сферы здравоохранения</w:t>
      </w:r>
      <w:r w:rsidR="00613AA1">
        <w:rPr>
          <w:sz w:val="28"/>
        </w:rPr>
        <w:t xml:space="preserve"> -</w:t>
      </w:r>
      <w:r w:rsidR="00E53B64">
        <w:rPr>
          <w:sz w:val="28"/>
        </w:rPr>
        <w:t>3</w:t>
      </w:r>
      <w:r w:rsidR="00613AA1">
        <w:rPr>
          <w:sz w:val="28"/>
        </w:rPr>
        <w:t>;</w:t>
      </w:r>
    </w:p>
    <w:p w:rsidR="00533C56" w:rsidRDefault="00012BC0">
      <w:pPr>
        <w:jc w:val="both"/>
        <w:rPr>
          <w:sz w:val="28"/>
        </w:rPr>
      </w:pPr>
      <w:r>
        <w:rPr>
          <w:sz w:val="28"/>
        </w:rPr>
        <w:t xml:space="preserve">- </w:t>
      </w:r>
      <w:r w:rsidR="009737C1">
        <w:rPr>
          <w:sz w:val="28"/>
        </w:rPr>
        <w:t xml:space="preserve">об оказании содействия в </w:t>
      </w:r>
      <w:r>
        <w:rPr>
          <w:sz w:val="28"/>
        </w:rPr>
        <w:t>улучшение</w:t>
      </w:r>
      <w:r w:rsidR="00B51AF0">
        <w:rPr>
          <w:sz w:val="28"/>
        </w:rPr>
        <w:t xml:space="preserve"> жилищных условий - </w:t>
      </w:r>
      <w:r w:rsidR="008D7044">
        <w:rPr>
          <w:sz w:val="28"/>
        </w:rPr>
        <w:t>12</w:t>
      </w:r>
      <w:r w:rsidR="00F67661">
        <w:rPr>
          <w:sz w:val="28"/>
        </w:rPr>
        <w:t>;</w:t>
      </w:r>
    </w:p>
    <w:p w:rsidR="00533C56" w:rsidRDefault="00C23253">
      <w:pPr>
        <w:jc w:val="both"/>
        <w:rPr>
          <w:sz w:val="28"/>
        </w:rPr>
      </w:pPr>
      <w:r>
        <w:rPr>
          <w:sz w:val="28"/>
        </w:rPr>
        <w:t xml:space="preserve">- </w:t>
      </w:r>
      <w:r w:rsidR="009737C1">
        <w:rPr>
          <w:sz w:val="28"/>
        </w:rPr>
        <w:t>о нарушении</w:t>
      </w:r>
      <w:r w:rsidR="00F67661">
        <w:rPr>
          <w:sz w:val="28"/>
        </w:rPr>
        <w:t xml:space="preserve"> санитарных норм - </w:t>
      </w:r>
      <w:r w:rsidR="000C71CE">
        <w:rPr>
          <w:sz w:val="28"/>
        </w:rPr>
        <w:t>1</w:t>
      </w:r>
      <w:r w:rsidR="00E53B64">
        <w:rPr>
          <w:sz w:val="28"/>
        </w:rPr>
        <w:t>7</w:t>
      </w:r>
      <w:r w:rsidR="00F67661">
        <w:rPr>
          <w:sz w:val="28"/>
        </w:rPr>
        <w:t>;</w:t>
      </w:r>
    </w:p>
    <w:p w:rsidR="00F27FA8" w:rsidRDefault="000C0783">
      <w:pPr>
        <w:jc w:val="both"/>
        <w:rPr>
          <w:sz w:val="28"/>
        </w:rPr>
      </w:pPr>
      <w:r>
        <w:rPr>
          <w:sz w:val="28"/>
        </w:rPr>
        <w:t xml:space="preserve">- вопросы торговли и потребительского рынка - </w:t>
      </w:r>
      <w:r w:rsidR="00425ECD">
        <w:rPr>
          <w:sz w:val="28"/>
        </w:rPr>
        <w:t>9</w:t>
      </w:r>
      <w:r>
        <w:rPr>
          <w:sz w:val="28"/>
        </w:rPr>
        <w:t>;</w:t>
      </w:r>
    </w:p>
    <w:p w:rsidR="008D7044" w:rsidRDefault="008D7044">
      <w:pPr>
        <w:jc w:val="both"/>
        <w:rPr>
          <w:sz w:val="28"/>
        </w:rPr>
      </w:pPr>
      <w:r>
        <w:rPr>
          <w:sz w:val="28"/>
        </w:rPr>
        <w:t>- по вопросу разработки карьера в с. Донская Балка - 4;</w:t>
      </w:r>
    </w:p>
    <w:p w:rsidR="00F544C0" w:rsidRDefault="00F544C0" w:rsidP="00F544C0">
      <w:pPr>
        <w:jc w:val="both"/>
        <w:rPr>
          <w:sz w:val="28"/>
        </w:rPr>
      </w:pPr>
      <w:r>
        <w:rPr>
          <w:sz w:val="28"/>
        </w:rPr>
        <w:t>- о предоставлении архивных данных -</w:t>
      </w:r>
      <w:r w:rsidR="006C4BFF">
        <w:rPr>
          <w:sz w:val="28"/>
        </w:rPr>
        <w:t>2</w:t>
      </w:r>
      <w:r>
        <w:rPr>
          <w:sz w:val="28"/>
        </w:rPr>
        <w:t>;</w:t>
      </w:r>
    </w:p>
    <w:p w:rsidR="00F544C0" w:rsidRDefault="004F3B04">
      <w:pPr>
        <w:jc w:val="both"/>
        <w:rPr>
          <w:sz w:val="28"/>
        </w:rPr>
      </w:pPr>
      <w:r>
        <w:rPr>
          <w:sz w:val="28"/>
        </w:rPr>
        <w:t xml:space="preserve">- благодарность - </w:t>
      </w:r>
      <w:r w:rsidR="00E53B64">
        <w:rPr>
          <w:sz w:val="28"/>
        </w:rPr>
        <w:t>1</w:t>
      </w:r>
      <w:r w:rsidR="00F544C0">
        <w:rPr>
          <w:sz w:val="28"/>
        </w:rPr>
        <w:t>;</w:t>
      </w:r>
    </w:p>
    <w:p w:rsidR="00631F62" w:rsidRDefault="004219B4">
      <w:pPr>
        <w:jc w:val="both"/>
        <w:rPr>
          <w:sz w:val="28"/>
        </w:rPr>
      </w:pPr>
      <w:r>
        <w:rPr>
          <w:sz w:val="28"/>
        </w:rPr>
        <w:t>- иные</w:t>
      </w:r>
      <w:r w:rsidR="00631F62">
        <w:rPr>
          <w:sz w:val="28"/>
        </w:rPr>
        <w:t xml:space="preserve"> вопросы </w:t>
      </w:r>
      <w:r w:rsidR="00425ECD">
        <w:rPr>
          <w:sz w:val="28"/>
        </w:rPr>
        <w:t>-24.</w:t>
      </w:r>
    </w:p>
    <w:p w:rsidR="00533C56" w:rsidRDefault="00533C56">
      <w:pPr>
        <w:jc w:val="both"/>
        <w:rPr>
          <w:sz w:val="28"/>
        </w:rPr>
      </w:pPr>
    </w:p>
    <w:p w:rsidR="00533C56" w:rsidRDefault="00F67661">
      <w:pPr>
        <w:jc w:val="both"/>
        <w:rPr>
          <w:sz w:val="28"/>
        </w:rPr>
      </w:pPr>
      <w:r>
        <w:rPr>
          <w:sz w:val="28"/>
        </w:rPr>
        <w:tab/>
        <w:t>На официальном сайте администрации Петровского городского округа Ставропольского края в информационно-телекоммуникационной сети «Интернет» размещены основные положения работы с обращениями граждан, нормативно-правовые акты, предусмотрена страница «Электронное обращение», содержащая специальную форму, позволяющую гражданам направлять обращения в форме электронного документа.</w:t>
      </w:r>
    </w:p>
    <w:p w:rsidR="00533C56" w:rsidRDefault="00F67661">
      <w:pPr>
        <w:jc w:val="both"/>
        <w:rPr>
          <w:color w:val="1A1A1A"/>
          <w:sz w:val="28"/>
          <w:shd w:val="clear" w:color="auto" w:fill="FFFFFF"/>
        </w:rPr>
      </w:pPr>
      <w:r>
        <w:rPr>
          <w:sz w:val="28"/>
        </w:rPr>
        <w:tab/>
      </w:r>
      <w:r>
        <w:rPr>
          <w:color w:val="1A1A1A"/>
          <w:sz w:val="28"/>
          <w:shd w:val="clear" w:color="auto" w:fill="FFFFFF"/>
        </w:rPr>
        <w:t>В соответствии с Указом Президента Российской Федерации от 17.04.2017 № 171 «О мониторинге и анализе результатов рассмотрения обращений граждан и организаций» администрация Петровского городского округа Ставропольского края представляет в Администрацию Президента Российской Федерации в электронной форме информацию о результатах рассмотрения обращений граждан и организаций, а также о мерах, принятых по таким обращениям.</w:t>
      </w:r>
    </w:p>
    <w:p w:rsidR="00533C56" w:rsidRDefault="00F67661">
      <w:pPr>
        <w:ind w:firstLine="708"/>
        <w:jc w:val="both"/>
        <w:rPr>
          <w:sz w:val="28"/>
        </w:rPr>
      </w:pPr>
      <w:r>
        <w:rPr>
          <w:sz w:val="28"/>
        </w:rPr>
        <w:t xml:space="preserve">Организация работы с обращениями граждан и качество их рассмотрения является одним из важнейших критериев оценки работы органов местного самоуправления и представляет собой одно из важных направлений деятельности администрации Петровского городского округа, ее органов и структурных подразделений. Для повышения эффективности работы с обращениями граждан в администрации Петровского городского округа Ставропольского края регулярно проводится: </w:t>
      </w:r>
    </w:p>
    <w:p w:rsidR="00533C56" w:rsidRDefault="00F67661">
      <w:pPr>
        <w:ind w:firstLine="708"/>
        <w:jc w:val="both"/>
        <w:rPr>
          <w:sz w:val="28"/>
        </w:rPr>
      </w:pPr>
      <w:r>
        <w:rPr>
          <w:sz w:val="28"/>
        </w:rPr>
        <w:t xml:space="preserve">- анализ поступающих обращений; </w:t>
      </w:r>
    </w:p>
    <w:p w:rsidR="00533C56" w:rsidRDefault="00F67661">
      <w:pPr>
        <w:ind w:firstLine="708"/>
        <w:jc w:val="both"/>
        <w:rPr>
          <w:sz w:val="28"/>
        </w:rPr>
      </w:pPr>
      <w:r>
        <w:rPr>
          <w:sz w:val="28"/>
        </w:rPr>
        <w:t>- осуществляется постоянный контроль за исполнением требований Федерального закона от 02.05.2006 № 59-ФЗ «О порядке рассмотрения обращений граждан Российской Федерации», решением поднятых проблем в обращениях;</w:t>
      </w:r>
    </w:p>
    <w:p w:rsidR="00533C56" w:rsidRDefault="00F67661">
      <w:pPr>
        <w:ind w:firstLine="708"/>
        <w:jc w:val="both"/>
        <w:rPr>
          <w:sz w:val="28"/>
        </w:rPr>
      </w:pPr>
      <w:r>
        <w:rPr>
          <w:sz w:val="28"/>
        </w:rPr>
        <w:t>- осуществление контроля за сроками и качеством рассмотрения обращений.</w:t>
      </w:r>
    </w:p>
    <w:p w:rsidR="00533C56" w:rsidRDefault="00533C56">
      <w:pPr>
        <w:jc w:val="both"/>
        <w:rPr>
          <w:sz w:val="28"/>
        </w:rPr>
      </w:pPr>
    </w:p>
    <w:p w:rsidR="00533C56" w:rsidRDefault="00533C56">
      <w:pPr>
        <w:jc w:val="both"/>
        <w:rPr>
          <w:sz w:val="28"/>
        </w:rPr>
      </w:pPr>
    </w:p>
    <w:p w:rsidR="0036620E" w:rsidRDefault="0036620E">
      <w:pPr>
        <w:jc w:val="both"/>
        <w:rPr>
          <w:sz w:val="28"/>
        </w:rPr>
      </w:pPr>
    </w:p>
    <w:p w:rsidR="0036620E" w:rsidRDefault="0036620E" w:rsidP="0036620E">
      <w:pPr>
        <w:shd w:val="clear" w:color="auto" w:fill="FFFFFF"/>
        <w:spacing w:before="5"/>
        <w:rPr>
          <w:sz w:val="28"/>
          <w:szCs w:val="28"/>
        </w:rPr>
      </w:pPr>
      <w:r w:rsidRPr="0036620E">
        <w:rPr>
          <w:sz w:val="28"/>
          <w:szCs w:val="28"/>
        </w:rPr>
        <w:t>Исполняющий обязанности управляющего</w:t>
      </w:r>
    </w:p>
    <w:p w:rsidR="0036620E" w:rsidRDefault="0036620E" w:rsidP="0036620E">
      <w:pPr>
        <w:shd w:val="clear" w:color="auto" w:fill="FFFFFF"/>
        <w:spacing w:before="5"/>
        <w:rPr>
          <w:sz w:val="28"/>
          <w:szCs w:val="28"/>
        </w:rPr>
      </w:pPr>
      <w:r w:rsidRPr="0036620E">
        <w:rPr>
          <w:sz w:val="28"/>
          <w:szCs w:val="28"/>
        </w:rPr>
        <w:t xml:space="preserve">делами администрации Петровского городского </w:t>
      </w:r>
    </w:p>
    <w:p w:rsidR="0036620E" w:rsidRPr="0036620E" w:rsidRDefault="0036620E" w:rsidP="0036620E">
      <w:pPr>
        <w:shd w:val="clear" w:color="auto" w:fill="FFFFFF"/>
        <w:spacing w:before="5"/>
        <w:rPr>
          <w:sz w:val="28"/>
          <w:szCs w:val="28"/>
        </w:rPr>
      </w:pPr>
      <w:r w:rsidRPr="0036620E">
        <w:rPr>
          <w:sz w:val="28"/>
          <w:szCs w:val="28"/>
        </w:rPr>
        <w:t>округа</w:t>
      </w:r>
      <w:r w:rsidR="000804A7">
        <w:rPr>
          <w:sz w:val="28"/>
          <w:szCs w:val="28"/>
        </w:rPr>
        <w:t xml:space="preserve"> </w:t>
      </w:r>
      <w:r w:rsidRPr="0036620E">
        <w:rPr>
          <w:sz w:val="28"/>
          <w:szCs w:val="28"/>
        </w:rPr>
        <w:t>Ставропольского края</w:t>
      </w:r>
      <w:r w:rsidR="000804A7">
        <w:rPr>
          <w:sz w:val="28"/>
          <w:szCs w:val="28"/>
        </w:rPr>
        <w:t xml:space="preserve">       </w:t>
      </w:r>
      <w:proofErr w:type="spellStart"/>
      <w:r w:rsidR="00790225">
        <w:rPr>
          <w:sz w:val="28"/>
        </w:rPr>
        <w:t>Ю.В.Петрич</w:t>
      </w:r>
      <w:proofErr w:type="spellEnd"/>
    </w:p>
    <w:p w:rsidR="00533C56" w:rsidRPr="0036620E" w:rsidRDefault="00533C56" w:rsidP="0036620E">
      <w:pPr>
        <w:shd w:val="clear" w:color="auto" w:fill="FFFFFF"/>
        <w:spacing w:before="5"/>
        <w:rPr>
          <w:sz w:val="28"/>
          <w:szCs w:val="28"/>
        </w:rPr>
      </w:pPr>
    </w:p>
    <w:sectPr w:rsidR="00533C56" w:rsidRPr="0036620E" w:rsidSect="0063117B">
      <w:pgSz w:w="11906" w:h="16838" w:code="9"/>
      <w:pgMar w:top="1134" w:right="624" w:bottom="1134" w:left="1985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57B06"/>
    <w:multiLevelType w:val="hybridMultilevel"/>
    <w:tmpl w:val="E94EF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C56"/>
    <w:rsid w:val="00012BC0"/>
    <w:rsid w:val="00030AA4"/>
    <w:rsid w:val="000804A7"/>
    <w:rsid w:val="000B112A"/>
    <w:rsid w:val="000C0783"/>
    <w:rsid w:val="000C71CE"/>
    <w:rsid w:val="000E4EC9"/>
    <w:rsid w:val="000F29EA"/>
    <w:rsid w:val="00125FD7"/>
    <w:rsid w:val="001333DC"/>
    <w:rsid w:val="001A7436"/>
    <w:rsid w:val="002C62DD"/>
    <w:rsid w:val="002E03CA"/>
    <w:rsid w:val="00313601"/>
    <w:rsid w:val="0036620E"/>
    <w:rsid w:val="003835A5"/>
    <w:rsid w:val="003A0872"/>
    <w:rsid w:val="003D1570"/>
    <w:rsid w:val="004219B4"/>
    <w:rsid w:val="00425ECD"/>
    <w:rsid w:val="004443DE"/>
    <w:rsid w:val="004D69A4"/>
    <w:rsid w:val="004F3B04"/>
    <w:rsid w:val="004F6385"/>
    <w:rsid w:val="00533C56"/>
    <w:rsid w:val="00580805"/>
    <w:rsid w:val="00581FDE"/>
    <w:rsid w:val="005A1156"/>
    <w:rsid w:val="005D1385"/>
    <w:rsid w:val="005F5A6A"/>
    <w:rsid w:val="00610FDF"/>
    <w:rsid w:val="006110F9"/>
    <w:rsid w:val="00613AA1"/>
    <w:rsid w:val="0063117B"/>
    <w:rsid w:val="00631F62"/>
    <w:rsid w:val="00642519"/>
    <w:rsid w:val="00644027"/>
    <w:rsid w:val="00646A33"/>
    <w:rsid w:val="00684705"/>
    <w:rsid w:val="006C4BFF"/>
    <w:rsid w:val="00705B4D"/>
    <w:rsid w:val="00751BDE"/>
    <w:rsid w:val="00790225"/>
    <w:rsid w:val="007E2F22"/>
    <w:rsid w:val="00801C38"/>
    <w:rsid w:val="008451B6"/>
    <w:rsid w:val="008C6A01"/>
    <w:rsid w:val="008D7044"/>
    <w:rsid w:val="008F73F3"/>
    <w:rsid w:val="00943520"/>
    <w:rsid w:val="00960BEC"/>
    <w:rsid w:val="009673B7"/>
    <w:rsid w:val="00972BED"/>
    <w:rsid w:val="009737C1"/>
    <w:rsid w:val="00980FB8"/>
    <w:rsid w:val="00A01173"/>
    <w:rsid w:val="00A37581"/>
    <w:rsid w:val="00A41FD9"/>
    <w:rsid w:val="00A527B4"/>
    <w:rsid w:val="00A540F7"/>
    <w:rsid w:val="00A82E2A"/>
    <w:rsid w:val="00A85B91"/>
    <w:rsid w:val="00A91518"/>
    <w:rsid w:val="00B440CE"/>
    <w:rsid w:val="00B475EB"/>
    <w:rsid w:val="00B51AF0"/>
    <w:rsid w:val="00BE690B"/>
    <w:rsid w:val="00BE79FC"/>
    <w:rsid w:val="00C23253"/>
    <w:rsid w:val="00D47C73"/>
    <w:rsid w:val="00D914EC"/>
    <w:rsid w:val="00E53B64"/>
    <w:rsid w:val="00E65B48"/>
    <w:rsid w:val="00EB15C8"/>
    <w:rsid w:val="00EB21F1"/>
    <w:rsid w:val="00EB45CE"/>
    <w:rsid w:val="00F27FA8"/>
    <w:rsid w:val="00F544C0"/>
    <w:rsid w:val="00F6019C"/>
    <w:rsid w:val="00F64E54"/>
    <w:rsid w:val="00F67661"/>
    <w:rsid w:val="00F708E6"/>
    <w:rsid w:val="00F749B3"/>
    <w:rsid w:val="00FA4600"/>
    <w:rsid w:val="00FF3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3DC"/>
    <w:rPr>
      <w:rFonts w:ascii="Times New Roman" w:hAnsi="Times New Roman"/>
    </w:rPr>
  </w:style>
  <w:style w:type="paragraph" w:styleId="1">
    <w:name w:val="heading 1"/>
    <w:basedOn w:val="a"/>
    <w:link w:val="10"/>
    <w:qFormat/>
    <w:rsid w:val="0063117B"/>
    <w:pPr>
      <w:spacing w:before="100" w:beforeAutospacing="1" w:after="100" w:afterAutospacing="1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3117B"/>
    <w:pPr>
      <w:spacing w:after="120"/>
    </w:pPr>
    <w:rPr>
      <w:sz w:val="16"/>
    </w:rPr>
  </w:style>
  <w:style w:type="paragraph" w:styleId="a3">
    <w:name w:val="Document Map"/>
    <w:basedOn w:val="a"/>
    <w:link w:val="a4"/>
    <w:semiHidden/>
    <w:rsid w:val="0063117B"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link w:val="a6"/>
    <w:semiHidden/>
    <w:rsid w:val="0063117B"/>
    <w:rPr>
      <w:rFonts w:ascii="Segoe UI" w:hAnsi="Segoe UI"/>
      <w:sz w:val="18"/>
    </w:rPr>
  </w:style>
  <w:style w:type="character" w:styleId="a7">
    <w:name w:val="line number"/>
    <w:basedOn w:val="a0"/>
    <w:semiHidden/>
    <w:rsid w:val="0063117B"/>
  </w:style>
  <w:style w:type="character" w:styleId="a8">
    <w:name w:val="Hyperlink"/>
    <w:rsid w:val="0063117B"/>
    <w:rPr>
      <w:color w:val="0000FF"/>
      <w:u w:val="single"/>
    </w:rPr>
  </w:style>
  <w:style w:type="character" w:customStyle="1" w:styleId="10">
    <w:name w:val="Заголовок 1 Знак"/>
    <w:link w:val="1"/>
    <w:rsid w:val="0063117B"/>
    <w:rPr>
      <w:b/>
      <w:sz w:val="48"/>
    </w:rPr>
  </w:style>
  <w:style w:type="character" w:customStyle="1" w:styleId="30">
    <w:name w:val="Основной текст 3 Знак"/>
    <w:link w:val="3"/>
    <w:rsid w:val="0063117B"/>
    <w:rPr>
      <w:sz w:val="16"/>
    </w:rPr>
  </w:style>
  <w:style w:type="character" w:customStyle="1" w:styleId="s10">
    <w:name w:val="s_10"/>
    <w:rsid w:val="0063117B"/>
  </w:style>
  <w:style w:type="character" w:customStyle="1" w:styleId="apple-converted-space">
    <w:name w:val="apple-converted-space"/>
    <w:rsid w:val="0063117B"/>
  </w:style>
  <w:style w:type="character" w:customStyle="1" w:styleId="a4">
    <w:name w:val="Схема документа Знак"/>
    <w:link w:val="a3"/>
    <w:semiHidden/>
    <w:rsid w:val="0063117B"/>
    <w:rPr>
      <w:rFonts w:ascii="Tahoma" w:hAnsi="Tahoma"/>
    </w:rPr>
  </w:style>
  <w:style w:type="character" w:customStyle="1" w:styleId="a6">
    <w:name w:val="Текст выноски Знак"/>
    <w:link w:val="a5"/>
    <w:semiHidden/>
    <w:rsid w:val="0063117B"/>
    <w:rPr>
      <w:rFonts w:ascii="Segoe UI" w:hAnsi="Segoe UI"/>
      <w:sz w:val="18"/>
    </w:rPr>
  </w:style>
  <w:style w:type="table" w:styleId="11">
    <w:name w:val="Table Simple 1"/>
    <w:basedOn w:val="a1"/>
    <w:rsid w:val="006311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708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avropol.bezformata.com/word/covid/1430594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1871</TotalTime>
  <Pages>4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21</cp:revision>
  <cp:lastPrinted>2020-10-23T13:01:00Z</cp:lastPrinted>
  <dcterms:created xsi:type="dcterms:W3CDTF">2020-07-13T11:20:00Z</dcterms:created>
  <dcterms:modified xsi:type="dcterms:W3CDTF">2020-10-28T08:38:00Z</dcterms:modified>
</cp:coreProperties>
</file>