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spacing w:before="0" w:beforeAutospacing="0" w:after="0" w:afterAutospacing="0"/>
        <w:shd w:val="clear" w:color="auto" w:fill="ffffff"/>
        <w:tabs>
          <w:tab w:val="center" w:pos="4677" w:leader="none"/>
          <w:tab w:val="left" w:pos="7801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 xml:space="preserve">П О С Т А Н О В Л Е Н И Е</w:t>
      </w:r>
      <w:r>
        <w:rPr>
          <w:b/>
          <w:color w:val="000000"/>
          <w:sz w:val="32"/>
          <w:szCs w:val="32"/>
        </w:rPr>
        <w:tab/>
        <w:t xml:space="preserve">проект</w:t>
      </w:r>
      <w:r>
        <w:rPr>
          <w:b/>
          <w:color w:val="000000"/>
          <w:sz w:val="32"/>
          <w:szCs w:val="32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jc w:val="center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АДМИНИСТРАЦИИ ПЕТРОВСКОГО </w:t>
      </w:r>
      <w:r>
        <w:rPr>
          <w:color w:val="000000"/>
        </w:rPr>
        <w:t xml:space="preserve">МУНИЦИПАЛЬНОГО</w:t>
      </w:r>
      <w:r>
        <w:rPr>
          <w:color w:val="000000"/>
        </w:rPr>
        <w:t xml:space="preserve"> ОКРУГА</w:t>
      </w:r>
      <w:r>
        <w:rPr>
          <w:color w:val="000000"/>
        </w:rPr>
      </w:r>
    </w:p>
    <w:p>
      <w:pPr>
        <w:pStyle w:val="631"/>
        <w:jc w:val="center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СТАВРОПОЛЬСКОГО КРАЯ</w:t>
      </w:r>
      <w:r>
        <w:rPr>
          <w:color w:val="000000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31"/>
              <w:ind w:left="-108" w:firstLine="34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3171" w:type="dxa"/>
            <w:textDirection w:val="lrTb"/>
            <w:noWrap w:val="false"/>
          </w:tcPr>
          <w:p>
            <w:pPr>
              <w:pStyle w:val="631"/>
              <w:jc w:val="center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г. Светлоград</w:t>
            </w:r>
            <w:r>
              <w:rPr>
                <w:color w:val="000000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631"/>
              <w:ind w:firstLine="850"/>
              <w:jc w:val="right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jc w:val="both"/>
        <w:spacing w:before="0" w:beforeAutospacing="0" w:after="0" w:afterAutospacing="0" w:line="240" w:lineRule="exact"/>
        <w:shd w:val="clear" w:color="auto" w:fill="ffffff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Об утверждении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Положения об особенностях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подачи и рассмотрения жалоб на решения и действия (бездействие)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округа Ставропольского края,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органов администрации Петровского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муниципального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,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предоставляющих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государственные и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муниципальные услуги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,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и их должностных лиц, муниципальных служащих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, многофункционального центра предоставления государственных и муниц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ипальных услуг и его работников</w:t>
      </w:r>
      <w:r>
        <w:rPr>
          <w:rFonts w:eastAsiaTheme="minorHAnsi" w:cstheme="minorBidi"/>
          <w:color w:val="000000"/>
          <w:sz w:val="28"/>
          <w:szCs w:val="28"/>
          <w:lang w:eastAsia="en-US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 частью 4 </w:t>
      </w:r>
      <w:r>
        <w:rPr>
          <w:spacing w:val="2"/>
          <w:sz w:val="28"/>
          <w:szCs w:val="28"/>
        </w:rPr>
        <w:t xml:space="preserve">стать</w:t>
      </w:r>
      <w:r>
        <w:rPr>
          <w:spacing w:val="2"/>
          <w:sz w:val="28"/>
          <w:szCs w:val="28"/>
        </w:rPr>
        <w:t xml:space="preserve">и</w:t>
      </w:r>
      <w:r>
        <w:rPr>
          <w:spacing w:val="2"/>
          <w:sz w:val="28"/>
          <w:szCs w:val="28"/>
        </w:rPr>
        <w:t xml:space="preserve"> 11.2</w:t>
      </w:r>
      <w:r>
        <w:rPr>
          <w:spacing w:val="2"/>
          <w:sz w:val="28"/>
          <w:szCs w:val="28"/>
        </w:rPr>
        <w:t xml:space="preserve"> </w:t>
      </w:r>
      <w:hyperlink r:id="rId10" w:tooltip="http://docs.cntd.ru/document/902228011" w:history="1">
        <w:r>
          <w:rPr>
            <w:spacing w:val="2"/>
            <w:sz w:val="28"/>
            <w:szCs w:val="28"/>
          </w:rPr>
          <w:t xml:space="preserve">Федерального закона от 27.07.2010 </w:t>
        </w:r>
        <w:r>
          <w:rPr>
            <w:spacing w:val="2"/>
            <w:sz w:val="28"/>
            <w:szCs w:val="28"/>
          </w:rPr>
          <w:t xml:space="preserve">№</w:t>
        </w:r>
        <w:r>
          <w:rPr>
            <w:spacing w:val="2"/>
            <w:sz w:val="28"/>
            <w:szCs w:val="28"/>
          </w:rPr>
          <w:t xml:space="preserve"> 210-ФЗ «</w:t>
        </w:r>
        <w:r>
          <w:rPr>
            <w:spacing w:val="2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t xml:space="preserve">»</w:t>
      </w:r>
      <w:r>
        <w:t xml:space="preserve">,</w:t>
      </w:r>
      <w:r>
        <w:t xml:space="preserve"> </w:t>
      </w:r>
      <w:r>
        <w:rPr>
          <w:spacing w:val="2"/>
          <w:sz w:val="28"/>
          <w:szCs w:val="28"/>
        </w:rPr>
        <w:t xml:space="preserve">п</w:t>
      </w:r>
      <w:r>
        <w:rPr>
          <w:spacing w:val="2"/>
          <w:sz w:val="28"/>
          <w:szCs w:val="28"/>
        </w:rPr>
        <w:t xml:space="preserve">остановление</w:t>
      </w:r>
      <w:r>
        <w:rPr>
          <w:spacing w:val="2"/>
          <w:sz w:val="28"/>
          <w:szCs w:val="28"/>
        </w:rPr>
        <w:t xml:space="preserve">м</w:t>
      </w:r>
      <w:r>
        <w:rPr>
          <w:spacing w:val="2"/>
          <w:sz w:val="28"/>
          <w:szCs w:val="28"/>
        </w:rPr>
        <w:t xml:space="preserve"> Правительства Р</w:t>
      </w:r>
      <w:r>
        <w:rPr>
          <w:spacing w:val="2"/>
          <w:sz w:val="28"/>
          <w:szCs w:val="28"/>
        </w:rPr>
        <w:t xml:space="preserve">оссийской </w:t>
      </w:r>
      <w:r>
        <w:rPr>
          <w:spacing w:val="2"/>
          <w:sz w:val="28"/>
          <w:szCs w:val="28"/>
        </w:rPr>
        <w:t xml:space="preserve">Ф</w:t>
      </w:r>
      <w:r>
        <w:rPr>
          <w:spacing w:val="2"/>
          <w:sz w:val="28"/>
          <w:szCs w:val="28"/>
        </w:rPr>
        <w:t xml:space="preserve">едерации</w:t>
      </w:r>
      <w:r>
        <w:rPr>
          <w:spacing w:val="2"/>
          <w:sz w:val="28"/>
          <w:szCs w:val="28"/>
        </w:rPr>
        <w:t xml:space="preserve"> от 16.08.2012 № 840 </w:t>
      </w:r>
      <w:r>
        <w:rPr>
          <w:spacing w:val="2"/>
          <w:sz w:val="28"/>
          <w:szCs w:val="28"/>
        </w:rPr>
        <w:t xml:space="preserve">«</w:t>
      </w:r>
      <w:r>
        <w:rPr>
          <w:spacing w:val="2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</w:t>
      </w:r>
      <w:r>
        <w:rPr>
          <w:spacing w:val="2"/>
          <w:sz w:val="28"/>
          <w:szCs w:val="28"/>
        </w:rPr>
        <w:t xml:space="preserve">фондов Российской Федерации, государственных корпораций, наделенных в соответствии сфедеральными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>
        <w:rPr>
          <w:spacing w:val="2"/>
          <w:sz w:val="28"/>
          <w:szCs w:val="28"/>
        </w:rPr>
        <w:t xml:space="preserve"> статьи 16 Федерального закона «</w:t>
      </w:r>
      <w:r>
        <w:rPr>
          <w:spacing w:val="2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spacing w:val="2"/>
          <w:sz w:val="28"/>
          <w:szCs w:val="28"/>
        </w:rPr>
        <w:t xml:space="preserve">»</w:t>
      </w:r>
      <w:r>
        <w:rPr>
          <w:spacing w:val="2"/>
          <w:sz w:val="28"/>
          <w:szCs w:val="28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spacing w:val="2"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администрация Петровского </w:t>
      </w:r>
      <w:r>
        <w:rPr>
          <w:spacing w:val="2"/>
          <w:sz w:val="28"/>
          <w:szCs w:val="28"/>
        </w:rPr>
        <w:t xml:space="preserve">муниципального</w:t>
      </w:r>
      <w:r>
        <w:rPr>
          <w:spacing w:val="2"/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ПОСТАНОВЛЯЕТ:</w:t>
      </w:r>
      <w:r>
        <w:rPr>
          <w:color w:val="000000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Утвердить </w:t>
      </w:r>
      <w:r>
        <w:rPr>
          <w:spacing w:val="2"/>
          <w:sz w:val="28"/>
          <w:szCs w:val="28"/>
        </w:rPr>
        <w:t xml:space="preserve">прилагаем</w:t>
      </w:r>
      <w:r>
        <w:rPr>
          <w:spacing w:val="2"/>
          <w:sz w:val="28"/>
          <w:szCs w:val="28"/>
        </w:rPr>
        <w:t xml:space="preserve">ое </w:t>
      </w:r>
      <w:r>
        <w:rPr>
          <w:spacing w:val="2"/>
          <w:sz w:val="28"/>
          <w:szCs w:val="28"/>
        </w:rPr>
        <w:t xml:space="preserve">Положения об особенностях подачи и р</w:t>
      </w:r>
      <w:r>
        <w:rPr>
          <w:spacing w:val="2"/>
          <w:sz w:val="28"/>
          <w:szCs w:val="28"/>
        </w:rPr>
        <w:t xml:space="preserve">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края, предоставляющих государственные и муниципальные услуги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и их должностных лиц, муниципальных служащих, многофункционального центра</w:t>
      </w:r>
      <w:r>
        <w:rPr>
          <w:spacing w:val="2"/>
          <w:sz w:val="28"/>
          <w:szCs w:val="28"/>
        </w:rPr>
        <w:t xml:space="preserve">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предоставления государственных и муниципальных услуг</w:t>
      </w:r>
      <w:r>
        <w:rPr>
          <w:spacing w:val="2"/>
          <w:sz w:val="28"/>
          <w:szCs w:val="28"/>
        </w:rPr>
        <w:t xml:space="preserve"> и его работников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.</w:t>
      </w:r>
      <w:r>
        <w:rPr>
          <w:spacing w:val="2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/>
        <w:shd w:val="clear" w:color="auto" w:fill="ffffff"/>
        <w:rPr>
          <w:rFonts w:eastAsiaTheme="minorHAnsi" w:cstheme="minorBidi"/>
          <w:color w:val="000000"/>
          <w:sz w:val="28"/>
          <w:szCs w:val="28"/>
          <w:lang w:eastAsia="en-US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</w:r>
      <w:r>
        <w:rPr>
          <w:rFonts w:eastAsiaTheme="minorHAnsi" w:cstheme="minorBidi"/>
          <w:color w:val="000000"/>
          <w:sz w:val="28"/>
          <w:szCs w:val="28"/>
          <w:lang w:eastAsia="en-US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 xml:space="preserve">Отделам и органам администрация Петровского </w:t>
      </w:r>
      <w:r>
        <w:rPr>
          <w:spacing w:val="2"/>
          <w:sz w:val="28"/>
          <w:szCs w:val="28"/>
        </w:rPr>
        <w:t xml:space="preserve">муниципального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округа </w:t>
      </w:r>
      <w:r>
        <w:rPr>
          <w:spacing w:val="2"/>
          <w:sz w:val="28"/>
          <w:szCs w:val="28"/>
        </w:rPr>
        <w:t xml:space="preserve">Ставропольского края</w:t>
      </w:r>
      <w:r>
        <w:rPr>
          <w:spacing w:val="2"/>
          <w:sz w:val="28"/>
          <w:szCs w:val="28"/>
        </w:rPr>
        <w:t xml:space="preserve">, предоставляющим муниципальные услуги, </w:t>
      </w:r>
      <w:r>
        <w:rPr>
          <w:spacing w:val="2"/>
          <w:sz w:val="28"/>
          <w:szCs w:val="28"/>
        </w:rPr>
        <w:t xml:space="preserve">муниципальному казенному учреждению «Многофункциональный центр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предоставления государственных и муниципальных услуг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в Петровском районе Ставропольского края» </w:t>
      </w:r>
      <w:r>
        <w:rPr>
          <w:spacing w:val="2"/>
          <w:sz w:val="28"/>
          <w:szCs w:val="28"/>
        </w:rPr>
        <w:t xml:space="preserve">обеспечить прием и рассмотрение жалоб в соответствии с </w:t>
      </w:r>
      <w:r>
        <w:rPr>
          <w:spacing w:val="2"/>
          <w:sz w:val="28"/>
          <w:szCs w:val="28"/>
        </w:rPr>
        <w:t xml:space="preserve">Положением</w:t>
      </w:r>
      <w:r>
        <w:rPr>
          <w:spacing w:val="2"/>
          <w:sz w:val="28"/>
          <w:szCs w:val="28"/>
        </w:rPr>
        <w:t xml:space="preserve">, утвержденным настоящим </w:t>
      </w:r>
      <w:r>
        <w:rPr>
          <w:spacing w:val="2"/>
          <w:sz w:val="28"/>
          <w:szCs w:val="28"/>
        </w:rPr>
        <w:t xml:space="preserve">постановлением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</w:t>
      </w:r>
      <w:r>
        <w:rPr>
          <w:color w:val="000000"/>
          <w:sz w:val="28"/>
          <w:szCs w:val="28"/>
        </w:rPr>
        <w:t xml:space="preserve"> администрации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 xml:space="preserve"> Ставропольского края </w:t>
      </w:r>
      <w:r>
        <w:rPr>
          <w:color w:val="000000"/>
          <w:sz w:val="28"/>
          <w:szCs w:val="28"/>
        </w:rPr>
        <w:t xml:space="preserve">Петрич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Ю.В.</w:t>
      </w:r>
      <w:r>
        <w:rPr>
          <w:color w:val="000000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pacing w:val="2"/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от 14 января 2019 г.                 № 21 «Об утверждении Положения об особенностях п</w:t>
      </w:r>
      <w:r>
        <w:rPr>
          <w:spacing w:val="2"/>
          <w:sz w:val="28"/>
          <w:szCs w:val="28"/>
        </w:rPr>
        <w:t xml:space="preserve">одачи и рассмотрения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служащих».</w:t>
      </w:r>
      <w:r>
        <w:rPr>
          <w:spacing w:val="2"/>
          <w:sz w:val="28"/>
          <w:szCs w:val="28"/>
        </w:rPr>
      </w:r>
    </w:p>
    <w:p>
      <w:pPr>
        <w:pStyle w:val="631"/>
        <w:ind w:firstLine="851"/>
        <w:jc w:val="both"/>
        <w:spacing w:before="0" w:beforeAutospacing="0" w:after="0" w:afterAutospacing="0" w:line="240" w:lineRule="exac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851"/>
        <w:jc w:val="both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31"/>
        <w:ind w:firstLine="850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>
        <w:rPr>
          <w:color w:val="000000"/>
          <w:sz w:val="28"/>
          <w:szCs w:val="28"/>
        </w:rPr>
        <w:t xml:space="preserve">опубликования в газете «Вестник Петровского </w:t>
      </w: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1"/>
        <w:ind w:firstLine="850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ind w:firstLine="850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Петровского</w:t>
      </w:r>
      <w:r>
        <w:rPr>
          <w:color w:val="000000"/>
          <w:sz w:val="28"/>
          <w:szCs w:val="28"/>
        </w:rPr>
      </w:r>
    </w:p>
    <w:p>
      <w:pPr>
        <w:pStyle w:val="63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</w:t>
      </w:r>
      <w:r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</w:r>
    </w:p>
    <w:p>
      <w:pPr>
        <w:pStyle w:val="631"/>
        <w:jc w:val="both"/>
        <w:spacing w:before="0" w:beforeAutospacing="0" w:after="0" w:afterAutospacing="0" w:line="240" w:lineRule="exac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</w:t>
      </w:r>
      <w:r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Н.В.Конкина</w:t>
      </w:r>
      <w:r>
        <w:rPr>
          <w:color w:val="000000"/>
          <w:sz w:val="28"/>
          <w:szCs w:val="28"/>
        </w:rPr>
      </w:r>
    </w:p>
    <w:p>
      <w:pPr>
        <w:pStyle w:val="632"/>
        <w:ind w:left="-1418" w:right="1274" w:firstLine="0"/>
        <w:spacing w:line="240" w:lineRule="exact"/>
        <w:tabs>
          <w:tab w:val="left" w:pos="8080" w:leader="none"/>
        </w:tabs>
        <w:rPr>
          <w:color w:val="000000" w:themeColor="text1"/>
          <w:szCs w:val="28"/>
        </w:rPr>
      </w:pPr>
      <w:r>
        <w:rPr>
          <w:color w:val="ffffff" w:themeColor="background1"/>
        </w:rPr>
        <w:br w:type="page" w:clear="all"/>
      </w:r>
      <w:r>
        <w:rPr>
          <w:color w:val="000000" w:themeColor="text1"/>
          <w:szCs w:val="28"/>
        </w:rPr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>
        <w:tblPrEx/>
        <w:trPr>
          <w:jc w:val="right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jc w:val="right"/>
        </w:trPr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88" w:lineRule="atLeast"/>
        <w:shd w:val="clear" w:color="auto" w:fill="ffffff"/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r>
    </w:p>
    <w:p>
      <w:pPr>
        <w:spacing w:after="0" w:line="288" w:lineRule="atLeast"/>
        <w:shd w:val="clear" w:color="auto" w:fill="ffffff"/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3c3c3c"/>
          <w:spacing w:val="2"/>
          <w:sz w:val="28"/>
          <w:szCs w:val="28"/>
          <w:lang w:eastAsia="ru-RU"/>
        </w:rPr>
      </w:r>
    </w:p>
    <w:p>
      <w:pPr>
        <w:jc w:val="center"/>
        <w:spacing w:after="0" w:line="240" w:lineRule="exact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pStyle w:val="631"/>
        <w:jc w:val="center"/>
        <w:spacing w:before="0" w:beforeAutospacing="0" w:after="0" w:afterAutospacing="0" w:line="240" w:lineRule="exact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 особенностях подачи и р</w:t>
      </w:r>
      <w:r>
        <w:rPr>
          <w:spacing w:val="2"/>
          <w:sz w:val="28"/>
          <w:szCs w:val="28"/>
        </w:rPr>
        <w:t xml:space="preserve">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края, предоставляющих государственные и муниципальные услуги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и их должностных лиц, муниципальных служащих, многофункционального центра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предоставления государственных и муниципальных услуг</w:t>
      </w:r>
      <w:r>
        <w:rPr>
          <w:spacing w:val="2"/>
          <w:sz w:val="28"/>
          <w:szCs w:val="28"/>
        </w:rPr>
        <w:t xml:space="preserve"> и его работников</w:t>
      </w:r>
      <w:r>
        <w:rPr>
          <w:spacing w:val="2"/>
          <w:sz w:val="28"/>
          <w:szCs w:val="28"/>
        </w:rPr>
      </w:r>
    </w:p>
    <w:p>
      <w:pPr>
        <w:ind w:firstLine="851"/>
        <w:jc w:val="both"/>
        <w:spacing w:after="0" w:line="263" w:lineRule="atLeast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Настоящие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определяет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особенности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подачи и рассмотрения жалоб на нарушение порядка предоставления муниципальных услуг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физическим и юридическим лицам (далее – заявители)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выразившееся в неправомерных р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шениях и действиях (бездействии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(далее - жалобы)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органов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Петровского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администрация, органы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предоставляющих государственные и муниципальные услуги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 их должностных лиц, муниципальных служащих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(далее - многофункциональный центр) и их работников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при предоставлении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государственных 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муниципальных услуг.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Действие настоящего Положения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распространяется на жалобы, поданные с соблюдением требований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tooltip="http://docs.cntd.ru/document/902228011" w:history="1"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Федерального закона </w:t>
        </w:r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от 07 июля 2010 года </w:t>
        </w:r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          </w:t>
        </w:r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№ 210-ФЗ </w:t>
        </w:r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«</w:t>
        </w:r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Об организации предоставления государственных и муниципальных услуг</w:t>
        </w:r>
        <w:r>
          <w:rPr>
            <w:rFonts w:ascii="Times New Roman" w:hAnsi="Times New Roman" w:eastAsia="Times New Roman" w:cs="Times New Roman"/>
            <w:spacing w:val="2"/>
            <w:sz w:val="28"/>
            <w:szCs w:val="28"/>
            <w:lang w:eastAsia="ru-RU"/>
          </w:rPr>
          <w:t xml:space="preserve">»</w:t>
        </w:r>
      </w:hyperlink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(далее – Федеральный закон)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2. Жалоба подается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заявителем или уполномоченным представителем: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а) на имя главы Петровского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края, если обжалуется решение и действие (бездействие)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администрации, заместителя главы администрации, муниципального служащего администрации, руководителя органа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предоставляющего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государственную и (или)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муниципальную услугу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руководителя многофункционального центра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б) в орган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предоставляющий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государственную и (или)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муниципальную услугу, если обжалуется решение и действие (бездействие) органа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муниципального служащего органа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администрации,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предоставляющего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государственную и (или)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</w:t>
      </w:r>
      <w:r>
        <w:rPr>
          <w:spacing w:val="2"/>
          <w:sz w:val="28"/>
          <w:szCs w:val="28"/>
        </w:rPr>
        <w:t xml:space="preserve">руководителю многофункционального центра, в случае если обжалуются решения и действия (бездействие) работника многофункциональ</w:t>
      </w:r>
      <w:r>
        <w:rPr>
          <w:spacing w:val="2"/>
          <w:sz w:val="28"/>
          <w:szCs w:val="28"/>
        </w:rPr>
        <w:t xml:space="preserve">ного центра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случае подачи жа</w:t>
      </w:r>
      <w:r>
        <w:rPr>
          <w:rFonts w:ascii="Times New Roman" w:hAnsi="Times New Roman" w:cs="Times New Roman"/>
          <w:sz w:val="28"/>
          <w:szCs w:val="28"/>
        </w:rPr>
        <w:t xml:space="preserve">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4. Жалоба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электронном виде может быть подана заявителем посредством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использования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а) официального сайта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Петровского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(далее - официальный сайт администрации)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б) федеральной государственной информационной системы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Единый портал государственных и муниципальных услуг (функций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осударственной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информационной систем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Ставропольского края «Портал государственных имуниципальных услуг (функций), предоставляемых (исполняемых) органамиисполнительной власти Ставропольского края и органами местного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самоуправления муниципальных образований Ставропольского края»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Единый портал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Региональный портал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г) электронной почты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органа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администрации, предоставляющего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муниципальную услугу;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Жалоба в электронном виде может быть подана заявителем на решения и действия (бездействие) многофункционального центра и его работников посредством использования </w:t>
      </w:r>
      <w:r>
        <w:rPr>
          <w:spacing w:val="2"/>
          <w:sz w:val="28"/>
          <w:szCs w:val="28"/>
        </w:rPr>
        <w:t xml:space="preserve">личного кабинета портала сети</w:t>
      </w:r>
      <w:r>
        <w:rPr>
          <w:spacing w:val="2"/>
          <w:sz w:val="28"/>
          <w:szCs w:val="28"/>
        </w:rPr>
        <w:t xml:space="preserve"> многофункциональн</w:t>
      </w:r>
      <w:r>
        <w:rPr>
          <w:spacing w:val="2"/>
          <w:sz w:val="28"/>
          <w:szCs w:val="28"/>
        </w:rPr>
        <w:t xml:space="preserve">ых</w:t>
      </w:r>
      <w:r>
        <w:rPr>
          <w:spacing w:val="2"/>
          <w:sz w:val="28"/>
          <w:szCs w:val="28"/>
        </w:rPr>
        <w:t xml:space="preserve"> центр</w:t>
      </w:r>
      <w:r>
        <w:rPr>
          <w:spacing w:val="2"/>
          <w:sz w:val="28"/>
          <w:szCs w:val="28"/>
        </w:rPr>
        <w:t xml:space="preserve">ов Ставропольского края </w:t>
      </w:r>
      <w:r>
        <w:rPr>
          <w:spacing w:val="2"/>
          <w:sz w:val="28"/>
          <w:szCs w:val="28"/>
        </w:rPr>
        <w:t xml:space="preserve">в информационно-телекоммуникационной сети "Интернет"</w:t>
      </w:r>
      <w:r>
        <w:rPr>
          <w:spacing w:val="2"/>
          <w:sz w:val="28"/>
          <w:szCs w:val="28"/>
        </w:rPr>
        <w:t xml:space="preserve">, регионального портала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случае если жалоба подана заявителем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или его уполномоченным представителем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администрацию,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предоставляющий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государственную и (или)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муниципальную услугу,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должностному лицу,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многофункциональный центр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компетенцию котор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не входит принятие решения по жалобе,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орган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предоставляющий государственную и (или) муниципальную услугу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многофункциональный центр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течение 3 рабочих дней со дня ее регистрации направляет жалобу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на ее рассмотрение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в администрацию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должностному лицу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руководителю 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многофункционального центра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уполномоченным на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ее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рассмотрение,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одновременно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в письменной форме информирует заявителя о перенаправлении жалобы. При этом срок рассмотрения жалобы исчисляется со дня регистрации жалобы в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органе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многофункциональном центре,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уполномоченном на ее рассмотрение.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, в письменной форме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подлежит регистрации в</w:t>
      </w:r>
      <w:r>
        <w:rPr>
          <w:rFonts w:ascii="Times New Roman" w:hAnsi="Times New Roman" w:cs="Times New Roman"/>
          <w:sz w:val="28"/>
          <w:szCs w:val="28"/>
        </w:rPr>
        <w:t xml:space="preserve"> сроки и в порядке, определенном инструкцией по делопроизводству соответственно в администрации, орган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При подаче жалобы в электронном виде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документы, указанные в пункте 3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настоящего Положения, могут быть представлены в форме электронных документов в соответст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вии с 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Порядок регистрации жалоб, направленных в электронном виде на официальный сайт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 информаци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онно-телекоммуникационной сети «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определяется админ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истрацией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Порядок регистрации жалоб, направленных в электронном виде на адрес электронной почты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и на официальный сайт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в информаци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онно-телекоммуникационной сети «Интернет»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определяется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органом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Порядок регистрации жалоб, направленных в электронном виде на адрес электронной почты или </w:t>
      </w:r>
      <w:r>
        <w:rPr>
          <w:spacing w:val="2"/>
          <w:sz w:val="28"/>
          <w:szCs w:val="28"/>
        </w:rPr>
        <w:t xml:space="preserve">посредством использования </w:t>
      </w:r>
      <w:r>
        <w:rPr>
          <w:spacing w:val="2"/>
          <w:sz w:val="28"/>
          <w:szCs w:val="28"/>
        </w:rPr>
        <w:t xml:space="preserve">личного кабинета портала сети</w:t>
      </w:r>
      <w:r>
        <w:rPr>
          <w:spacing w:val="2"/>
          <w:sz w:val="28"/>
          <w:szCs w:val="28"/>
        </w:rPr>
        <w:t xml:space="preserve"> многофункциональн</w:t>
      </w:r>
      <w:r>
        <w:rPr>
          <w:spacing w:val="2"/>
          <w:sz w:val="28"/>
          <w:szCs w:val="28"/>
        </w:rPr>
        <w:t xml:space="preserve">ых</w:t>
      </w:r>
      <w:r>
        <w:rPr>
          <w:spacing w:val="2"/>
          <w:sz w:val="28"/>
          <w:szCs w:val="28"/>
        </w:rPr>
        <w:t xml:space="preserve"> центр</w:t>
      </w:r>
      <w:r>
        <w:rPr>
          <w:spacing w:val="2"/>
          <w:sz w:val="28"/>
          <w:szCs w:val="28"/>
        </w:rPr>
        <w:t xml:space="preserve">ов Ставропольского края </w:t>
      </w:r>
      <w:r>
        <w:rPr>
          <w:spacing w:val="2"/>
          <w:sz w:val="28"/>
          <w:szCs w:val="28"/>
        </w:rPr>
        <w:t xml:space="preserve">в информационно-телекоммуникационной сети "Интернет"</w:t>
      </w:r>
      <w:r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определяется соответствен</w:t>
      </w:r>
      <w:r>
        <w:rPr>
          <w:spacing w:val="2"/>
          <w:sz w:val="28"/>
          <w:szCs w:val="28"/>
        </w:rPr>
        <w:t xml:space="preserve">но многофункциональным центром.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8. </w:t>
      </w:r>
      <w:r>
        <w:rPr>
          <w:spacing w:val="2"/>
          <w:sz w:val="28"/>
          <w:szCs w:val="28"/>
        </w:rPr>
        <w:t xml:space="preserve">Жалоба может быть подана заявителем через многофункциональный центр</w:t>
      </w:r>
      <w:r>
        <w:rPr>
          <w:spacing w:val="2"/>
          <w:sz w:val="28"/>
          <w:szCs w:val="28"/>
        </w:rPr>
        <w:t xml:space="preserve">, который обеспечивает </w:t>
      </w:r>
      <w:r>
        <w:rPr>
          <w:spacing w:val="2"/>
          <w:sz w:val="28"/>
          <w:szCs w:val="28"/>
        </w:rPr>
        <w:t xml:space="preserve">ее передачу в </w:t>
      </w:r>
      <w:r>
        <w:rPr>
          <w:spacing w:val="2"/>
          <w:sz w:val="28"/>
          <w:szCs w:val="28"/>
        </w:rPr>
        <w:t xml:space="preserve">администрацию, </w:t>
      </w:r>
      <w:r>
        <w:rPr>
          <w:spacing w:val="2"/>
          <w:sz w:val="28"/>
          <w:szCs w:val="28"/>
        </w:rPr>
        <w:t xml:space="preserve">орган</w:t>
      </w:r>
      <w:r>
        <w:rPr>
          <w:spacing w:val="2"/>
          <w:sz w:val="28"/>
          <w:szCs w:val="28"/>
        </w:rPr>
        <w:t xml:space="preserve"> администрации</w:t>
      </w:r>
      <w:r>
        <w:rPr>
          <w:spacing w:val="2"/>
          <w:sz w:val="28"/>
          <w:szCs w:val="28"/>
        </w:rPr>
        <w:t xml:space="preserve"> в </w:t>
      </w:r>
      <w:r>
        <w:rPr>
          <w:spacing w:val="2"/>
          <w:sz w:val="28"/>
          <w:szCs w:val="28"/>
        </w:rPr>
        <w:t xml:space="preserve">порядке и сроки, которые установлены соглашением о взаимодействии между многофункциональным центром и </w:t>
      </w:r>
      <w:r>
        <w:rPr>
          <w:spacing w:val="2"/>
          <w:sz w:val="28"/>
          <w:szCs w:val="28"/>
        </w:rPr>
        <w:t xml:space="preserve">администрацией</w:t>
      </w:r>
      <w:r>
        <w:rPr>
          <w:spacing w:val="2"/>
          <w:sz w:val="28"/>
          <w:szCs w:val="28"/>
        </w:rPr>
        <w:t xml:space="preserve">, но не позднее следующего рабочего дня со дня поступления жалобы.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9. Жалоба рассматривается: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а) главой Петровского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 или по его поручению иным уполномоченным должностным лицом в случае, предусмотренном подпунк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«а» пункта 2 настоящего Положения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подпунк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«б» пункта 2 настоящего Положения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в)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подпунктом «в» пункта 2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10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  <w:t xml:space="preserve">Администрация, о</w:t>
      </w:r>
      <w:r>
        <w:rPr>
          <w:spacing w:val="2"/>
          <w:sz w:val="28"/>
          <w:szCs w:val="28"/>
        </w:rPr>
        <w:t xml:space="preserve">рганы</w:t>
      </w:r>
      <w:r>
        <w:rPr>
          <w:spacing w:val="2"/>
          <w:sz w:val="28"/>
          <w:szCs w:val="28"/>
        </w:rPr>
        <w:t xml:space="preserve"> администрации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многофункциональный центр</w:t>
      </w:r>
      <w:r>
        <w:rPr>
          <w:spacing w:val="2"/>
          <w:sz w:val="28"/>
          <w:szCs w:val="28"/>
        </w:rPr>
        <w:t xml:space="preserve"> обеспечивают: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оснащение мест приема жалоб;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информирование заявителей о порядке обжалования решений и действий (бездействия) </w:t>
      </w:r>
      <w:r>
        <w:rPr>
          <w:spacing w:val="2"/>
          <w:sz w:val="28"/>
          <w:szCs w:val="28"/>
        </w:rPr>
        <w:t xml:space="preserve">администрации, </w:t>
      </w:r>
      <w:r>
        <w:rPr>
          <w:spacing w:val="2"/>
          <w:sz w:val="28"/>
          <w:szCs w:val="28"/>
        </w:rPr>
        <w:t xml:space="preserve">органов</w:t>
      </w:r>
      <w:r>
        <w:rPr>
          <w:spacing w:val="2"/>
          <w:sz w:val="28"/>
          <w:szCs w:val="28"/>
        </w:rPr>
        <w:t xml:space="preserve"> администрации</w:t>
      </w:r>
      <w:r>
        <w:rPr>
          <w:spacing w:val="2"/>
          <w:sz w:val="28"/>
          <w:szCs w:val="28"/>
        </w:rPr>
        <w:t xml:space="preserve">, предоставляющих</w:t>
      </w:r>
      <w:r>
        <w:rPr>
          <w:spacing w:val="2"/>
          <w:sz w:val="28"/>
          <w:szCs w:val="28"/>
        </w:rPr>
        <w:t xml:space="preserve"> государственные и (или)</w:t>
      </w:r>
      <w:r>
        <w:rPr>
          <w:spacing w:val="2"/>
          <w:sz w:val="28"/>
          <w:szCs w:val="28"/>
        </w:rPr>
        <w:t xml:space="preserve"> муниципальные услуги, их должностных лиц</w:t>
      </w:r>
      <w:r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муниципальных служащих</w:t>
      </w:r>
      <w:r>
        <w:rPr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многофункциональн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его работников </w:t>
      </w:r>
      <w:r>
        <w:rPr>
          <w:spacing w:val="2"/>
          <w:sz w:val="28"/>
          <w:szCs w:val="28"/>
        </w:rPr>
        <w:t xml:space="preserve">посредством размещения информации на стендах в местах предоставления </w:t>
      </w:r>
      <w:r>
        <w:rPr>
          <w:spacing w:val="2"/>
          <w:sz w:val="28"/>
          <w:szCs w:val="28"/>
        </w:rPr>
        <w:t xml:space="preserve">государственных и (или)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муниципальных услуг, на официальном сайте </w:t>
      </w:r>
      <w:r>
        <w:rPr>
          <w:spacing w:val="2"/>
          <w:sz w:val="28"/>
          <w:szCs w:val="28"/>
        </w:rPr>
        <w:t xml:space="preserve">администрации</w:t>
      </w:r>
      <w:r>
        <w:rPr>
          <w:spacing w:val="2"/>
          <w:sz w:val="28"/>
          <w:szCs w:val="28"/>
        </w:rPr>
        <w:t xml:space="preserve">, на Едином портале;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консультирование заявителей о порядке обжалования решений и действий (бездействия) </w:t>
      </w:r>
      <w:r>
        <w:rPr>
          <w:spacing w:val="2"/>
          <w:sz w:val="28"/>
          <w:szCs w:val="28"/>
        </w:rPr>
        <w:t xml:space="preserve">администрации, </w:t>
      </w:r>
      <w:r>
        <w:rPr>
          <w:spacing w:val="2"/>
          <w:sz w:val="28"/>
          <w:szCs w:val="28"/>
        </w:rPr>
        <w:t xml:space="preserve">органов</w:t>
      </w:r>
      <w:r>
        <w:rPr>
          <w:spacing w:val="2"/>
          <w:sz w:val="28"/>
          <w:szCs w:val="28"/>
        </w:rPr>
        <w:t xml:space="preserve"> администрации</w:t>
      </w:r>
      <w:r>
        <w:rPr>
          <w:spacing w:val="2"/>
          <w:sz w:val="28"/>
          <w:szCs w:val="28"/>
        </w:rPr>
        <w:t xml:space="preserve">, предоставляющих </w:t>
      </w:r>
      <w:r>
        <w:rPr>
          <w:spacing w:val="2"/>
          <w:sz w:val="28"/>
          <w:szCs w:val="28"/>
        </w:rPr>
        <w:t xml:space="preserve">государственные и (или)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муниципальные услуги, их должностных лиц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муниципальных служащих,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и его работников </w:t>
      </w:r>
      <w:r>
        <w:rPr>
          <w:spacing w:val="2"/>
          <w:sz w:val="28"/>
          <w:szCs w:val="28"/>
        </w:rPr>
        <w:t xml:space="preserve">в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том числе по телефону, электронной почте, при личном приеме;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заключение соглашений о взаимодействии в части осуществления многофункциональным центром приема жалоб и выдачи заявителям</w:t>
      </w:r>
      <w:r>
        <w:rPr>
          <w:spacing w:val="2"/>
          <w:sz w:val="28"/>
          <w:szCs w:val="28"/>
        </w:rPr>
        <w:t xml:space="preserve"> результатов рассмотрения жалоб.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</w:t>
      </w:r>
      <w:r>
        <w:rPr>
          <w:spacing w:val="2"/>
          <w:sz w:val="28"/>
          <w:szCs w:val="28"/>
        </w:rPr>
        <w:t xml:space="preserve">1</w:t>
      </w:r>
      <w:r>
        <w:rPr>
          <w:spacing w:val="2"/>
          <w:sz w:val="28"/>
          <w:szCs w:val="28"/>
        </w:rPr>
        <w:t xml:space="preserve">. Жалоба рассматривается в </w:t>
      </w:r>
      <w:r>
        <w:rPr>
          <w:spacing w:val="2"/>
          <w:sz w:val="28"/>
          <w:szCs w:val="28"/>
        </w:rPr>
        <w:t xml:space="preserve">сроки,</w:t>
      </w:r>
      <w:r>
        <w:rPr>
          <w:spacing w:val="2"/>
          <w:sz w:val="28"/>
          <w:szCs w:val="28"/>
        </w:rPr>
        <w:t xml:space="preserve"> установленные Федеральным законо</w:t>
      </w:r>
      <w:r>
        <w:rPr>
          <w:spacing w:val="2"/>
          <w:sz w:val="28"/>
          <w:szCs w:val="28"/>
        </w:rPr>
        <w:t xml:space="preserve">м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2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одно из решений в соответствии с </w:t>
      </w:r>
      <w:hyperlink r:id="rId12" w:tooltip="consultantplus://offline/ref=F7638F757AB0BCAC8B425C30581D07002710D49632DC1F212B5D826727D92BB614394E8A1Cr7T1M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7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 результатам рассмотрения жалобы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направляется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письменной форме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желанию  заявителя 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мотивирован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ный ответ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 результатах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>
        <w:rPr>
          <w:rFonts w:ascii="Times New Roman" w:hAnsi="Times New Roman" w:cs="Times New Roman"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(или)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услуги, в течение 5 рабочих дней со дня принятия такого решения, если иное не установлено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удовлетворениях</w:t>
      </w:r>
      <w:r>
        <w:rPr>
          <w:rFonts w:ascii="Times New Roman" w:hAnsi="Times New Roman" w:cs="Times New Roman"/>
          <w:sz w:val="28"/>
          <w:szCs w:val="28"/>
        </w:rPr>
        <w:t xml:space="preserve"> жалобы в ответе о результатах рассмотрения жалобы дается информация о действиях,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администрацией,</w:t>
      </w:r>
      <w:r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многофункциональным центром, </w:t>
      </w:r>
      <w:r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(или)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заявителю за 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неудобства,</w:t>
      </w:r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(или)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рассмотрения жалобы даются аргументированные разъяснения о причинах прин</w:t>
      </w:r>
      <w:r>
        <w:rPr>
          <w:rFonts w:ascii="Times New Roman" w:hAnsi="Times New Roman" w:cs="Times New Roman"/>
          <w:sz w:val="28"/>
          <w:szCs w:val="28"/>
        </w:rPr>
        <w:t xml:space="preserve">ятия соответствующего 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 (адресам)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r>
        <w:rPr>
          <w:rFonts w:ascii="Times New Roman" w:hAnsi="Times New Roman" w:cs="Times New Roman"/>
          <w:sz w:val="28"/>
          <w:szCs w:val="28"/>
        </w:rPr>
        <w:t xml:space="preserve">наличии) и почтовому адресу, указанным</w:t>
      </w:r>
      <w:r>
        <w:rPr>
          <w:rFonts w:ascii="Times New Roman" w:hAnsi="Times New Roman" w:cs="Times New Roman"/>
          <w:sz w:val="28"/>
          <w:szCs w:val="28"/>
        </w:rPr>
        <w:t xml:space="preserve"> в жалобе, не</w:t>
      </w:r>
      <w:r>
        <w:rPr>
          <w:rFonts w:ascii="Times New Roman" w:hAnsi="Times New Roman" w:cs="Times New Roman"/>
          <w:sz w:val="28"/>
          <w:szCs w:val="28"/>
        </w:rPr>
        <w:t xml:space="preserve"> позднее дня, следующего за 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решения, указанного в </w:t>
      </w:r>
      <w:hyperlink r:id="rId13" w:tooltip="consultantplus://offline/ref=406632DA162C54D5513B4A47369C1882C8B63E1A2E544F884054A23FFBE78E3033025BF58A2C02M" w:history="1">
        <w:r>
          <w:rPr>
            <w:rFonts w:ascii="Times New Roman" w:hAnsi="Times New Roman" w:cs="Times New Roman"/>
            <w:sz w:val="28"/>
            <w:szCs w:val="28"/>
          </w:rPr>
          <w:t xml:space="preserve">части 7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если жалоба была направлена с</w:t>
      </w:r>
      <w:r>
        <w:rPr>
          <w:spacing w:val="2"/>
          <w:sz w:val="28"/>
          <w:szCs w:val="28"/>
        </w:rPr>
        <w:t xml:space="preserve">пособом, указанным в подпункте «</w:t>
      </w:r>
      <w:r>
        <w:rPr>
          <w:spacing w:val="2"/>
          <w:sz w:val="28"/>
          <w:szCs w:val="28"/>
        </w:rPr>
        <w:t xml:space="preserve">в</w:t>
      </w:r>
      <w:r>
        <w:rPr>
          <w:spacing w:val="2"/>
          <w:sz w:val="28"/>
          <w:szCs w:val="28"/>
        </w:rPr>
        <w:t xml:space="preserve">»</w:t>
      </w:r>
      <w:r>
        <w:rPr>
          <w:spacing w:val="2"/>
          <w:sz w:val="28"/>
          <w:szCs w:val="28"/>
        </w:rPr>
        <w:t xml:space="preserve"> пункта </w:t>
      </w:r>
      <w:r>
        <w:rPr>
          <w:spacing w:val="2"/>
          <w:sz w:val="28"/>
          <w:szCs w:val="28"/>
        </w:rPr>
        <w:t xml:space="preserve">4</w:t>
      </w:r>
      <w:r>
        <w:rPr>
          <w:spacing w:val="2"/>
          <w:sz w:val="28"/>
          <w:szCs w:val="28"/>
        </w:rPr>
        <w:t xml:space="preserve"> настоящего Положения</w:t>
      </w:r>
      <w:r>
        <w:rPr>
          <w:spacing w:val="2"/>
          <w:sz w:val="28"/>
          <w:szCs w:val="28"/>
        </w:rPr>
        <w:t xml:space="preserve">, ответ заявителю направляется посредством системы досудебного обжалования.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14</w:t>
      </w:r>
      <w:r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В ответе по результатам рассмотрения жалобы указываются: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</w:t>
      </w:r>
      <w:r>
        <w:rPr>
          <w:spacing w:val="2"/>
          <w:sz w:val="28"/>
          <w:szCs w:val="28"/>
        </w:rPr>
        <w:t xml:space="preserve">) наименование</w:t>
      </w:r>
      <w:r>
        <w:rPr>
          <w:spacing w:val="2"/>
          <w:sz w:val="28"/>
          <w:szCs w:val="28"/>
        </w:rPr>
        <w:t xml:space="preserve"> отдела,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органа администрации</w:t>
      </w:r>
      <w:r>
        <w:rPr>
          <w:spacing w:val="2"/>
          <w:sz w:val="28"/>
          <w:szCs w:val="28"/>
        </w:rPr>
        <w:t xml:space="preserve">, предоставляющего</w:t>
      </w:r>
      <w:r>
        <w:rPr>
          <w:spacing w:val="2"/>
          <w:sz w:val="28"/>
          <w:szCs w:val="28"/>
        </w:rPr>
        <w:t xml:space="preserve"> государственную и (или) </w:t>
      </w:r>
      <w:r>
        <w:rPr>
          <w:spacing w:val="2"/>
          <w:sz w:val="28"/>
          <w:szCs w:val="28"/>
        </w:rPr>
        <w:t xml:space="preserve">муниципальную</w:t>
      </w:r>
      <w:r>
        <w:rPr>
          <w:spacing w:val="2"/>
          <w:sz w:val="28"/>
          <w:szCs w:val="28"/>
        </w:rPr>
        <w:t xml:space="preserve"> услугу,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многофункционального центра,</w:t>
      </w:r>
      <w:r>
        <w:rPr>
          <w:spacing w:val="2"/>
          <w:sz w:val="28"/>
          <w:szCs w:val="28"/>
        </w:rPr>
        <w:t xml:space="preserve"> рассмотревшего жалобу, должность, фамилия, </w:t>
      </w:r>
      <w:r>
        <w:rPr>
          <w:spacing w:val="2"/>
          <w:sz w:val="28"/>
          <w:szCs w:val="28"/>
        </w:rPr>
        <w:t xml:space="preserve">имя, отчество (при наличии) </w:t>
      </w:r>
      <w:r>
        <w:rPr>
          <w:spacing w:val="2"/>
          <w:sz w:val="28"/>
          <w:szCs w:val="28"/>
        </w:rPr>
        <w:t xml:space="preserve">должностного лица, принявшего решение по жалобе;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номер, дата, место принятия решения, включая сведения о должностном лице,</w:t>
      </w:r>
      <w:r>
        <w:rPr>
          <w:spacing w:val="2"/>
          <w:sz w:val="28"/>
          <w:szCs w:val="28"/>
        </w:rPr>
        <w:t xml:space="preserve"> работнике</w:t>
      </w:r>
      <w:r>
        <w:rPr>
          <w:spacing w:val="2"/>
          <w:sz w:val="28"/>
          <w:szCs w:val="28"/>
        </w:rPr>
        <w:t xml:space="preserve">,</w:t>
      </w:r>
      <w:r>
        <w:rPr>
          <w:spacing w:val="2"/>
          <w:sz w:val="28"/>
          <w:szCs w:val="28"/>
        </w:rPr>
        <w:t xml:space="preserve"> решение или действие (бездействие) которого обжалуется;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в) фамилия, имя, отчество (при наличии) или наименование заявителя;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г) основания для принятия решения по жалобе;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д) принятое по жалобе решение;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spacing w:val="2"/>
          <w:sz w:val="28"/>
          <w:szCs w:val="28"/>
        </w:rPr>
        <w:t xml:space="preserve">государственной и</w:t>
      </w:r>
      <w:r>
        <w:rPr>
          <w:spacing w:val="2"/>
          <w:sz w:val="28"/>
          <w:szCs w:val="28"/>
        </w:rPr>
        <w:t xml:space="preserve">ли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муниципальной услуги;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ж) сведения о</w:t>
      </w:r>
      <w:r>
        <w:rPr>
          <w:spacing w:val="2"/>
          <w:sz w:val="28"/>
          <w:szCs w:val="28"/>
        </w:rPr>
        <w:t xml:space="preserve"> сроке и</w:t>
      </w:r>
      <w:r>
        <w:rPr>
          <w:spacing w:val="2"/>
          <w:sz w:val="28"/>
          <w:szCs w:val="28"/>
        </w:rPr>
        <w:t xml:space="preserve"> порядке обжалования принятого по жалобе решения.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15</w:t>
      </w:r>
      <w:r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Ответ по результатам рассмотрения жалобы подписывается</w:t>
      </w:r>
      <w:r>
        <w:rPr>
          <w:spacing w:val="2"/>
          <w:sz w:val="28"/>
          <w:szCs w:val="28"/>
        </w:rPr>
        <w:t xml:space="preserve">:</w:t>
      </w:r>
      <w:r>
        <w:rPr>
          <w:spacing w:val="2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а)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главой Петровского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округа Ставропольского края или по его поручению иным уполномоченным должностным лицом в случае, предусмотренном подпунк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«а» пункта 9 настоящего По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ложения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б)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подпунк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ом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«б» пункта 9 настоящего Положения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в)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подпунктом «в» пункта 9 настоящего Положения.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По же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администрации,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многофункционального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 центра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  <w:t xml:space="preserve">, вид которой установлен законодательством Российской Федерации.</w:t>
      </w:r>
      <w:r>
        <w:rPr>
          <w:rFonts w:ascii="Times New Roman" w:hAnsi="Times New Roman" w:eastAsia="Times New Roman" w:cs="Times New Roman"/>
          <w:spacing w:val="2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16</w:t>
      </w:r>
      <w:r>
        <w:rPr>
          <w:spacing w:val="2"/>
          <w:sz w:val="28"/>
          <w:szCs w:val="28"/>
        </w:rPr>
        <w:t xml:space="preserve">.</w:t>
      </w:r>
      <w:r>
        <w:rPr>
          <w:spacing w:val="2"/>
          <w:sz w:val="28"/>
          <w:szCs w:val="28"/>
        </w:rPr>
        <w:t xml:space="preserve"> В удовлетворении жалобы отказывается в случае, если жалоба признана необоснованной.</w:t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33"/>
        <w:ind w:firstLine="709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17</w:t>
      </w:r>
      <w:r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У</w:t>
      </w:r>
      <w:r>
        <w:rPr>
          <w:spacing w:val="2"/>
          <w:sz w:val="28"/>
          <w:szCs w:val="28"/>
        </w:rPr>
        <w:t xml:space="preserve">полномоченный на рассмотрение жалобы</w:t>
      </w:r>
      <w:r>
        <w:rPr>
          <w:spacing w:val="2"/>
          <w:sz w:val="28"/>
          <w:szCs w:val="28"/>
        </w:rPr>
        <w:t xml:space="preserve"> отдел,</w:t>
      </w:r>
      <w:r>
        <w:rPr>
          <w:spacing w:val="2"/>
          <w:sz w:val="28"/>
          <w:szCs w:val="28"/>
        </w:rPr>
        <w:t xml:space="preserve"> орган</w:t>
      </w:r>
      <w:r>
        <w:rPr>
          <w:spacing w:val="2"/>
          <w:sz w:val="28"/>
          <w:szCs w:val="28"/>
        </w:rPr>
        <w:t xml:space="preserve"> администрации</w:t>
      </w:r>
      <w:r>
        <w:rPr>
          <w:spacing w:val="2"/>
          <w:sz w:val="28"/>
          <w:szCs w:val="28"/>
        </w:rPr>
        <w:t xml:space="preserve">, предоставляющий государственную</w:t>
      </w:r>
      <w:r>
        <w:rPr>
          <w:spacing w:val="2"/>
          <w:sz w:val="28"/>
          <w:szCs w:val="28"/>
        </w:rPr>
        <w:t xml:space="preserve"> и (или) </w:t>
      </w:r>
      <w:r>
        <w:rPr>
          <w:spacing w:val="2"/>
          <w:sz w:val="28"/>
          <w:szCs w:val="28"/>
        </w:rPr>
        <w:t xml:space="preserve">муниципальную </w:t>
      </w:r>
      <w:r>
        <w:rPr>
          <w:spacing w:val="2"/>
          <w:sz w:val="28"/>
          <w:szCs w:val="28"/>
        </w:rPr>
        <w:t xml:space="preserve">услугу</w:t>
      </w:r>
      <w:r>
        <w:rPr>
          <w:spacing w:val="2"/>
          <w:sz w:val="28"/>
          <w:szCs w:val="28"/>
        </w:rPr>
        <w:t xml:space="preserve">, многофункциональный центр</w:t>
      </w:r>
      <w:r>
        <w:rPr>
          <w:spacing w:val="2"/>
          <w:sz w:val="28"/>
          <w:szCs w:val="28"/>
        </w:rPr>
        <w:t xml:space="preserve"> вправе оставить жалобу без ответа в следующих случаях: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18. </w:t>
      </w:r>
      <w:r>
        <w:rPr>
          <w:spacing w:val="2"/>
          <w:sz w:val="28"/>
          <w:szCs w:val="28"/>
        </w:rPr>
        <w:t xml:space="preserve">Уполномоченный на рассмотрение жалобы </w:t>
      </w:r>
      <w:r>
        <w:rPr>
          <w:spacing w:val="2"/>
          <w:sz w:val="28"/>
          <w:szCs w:val="28"/>
        </w:rPr>
        <w:t xml:space="preserve">отдел, </w:t>
      </w:r>
      <w:r>
        <w:rPr>
          <w:spacing w:val="2"/>
          <w:sz w:val="28"/>
          <w:szCs w:val="28"/>
        </w:rPr>
        <w:t xml:space="preserve">орган</w:t>
      </w:r>
      <w:r>
        <w:rPr>
          <w:spacing w:val="2"/>
          <w:sz w:val="28"/>
          <w:szCs w:val="28"/>
        </w:rPr>
        <w:t xml:space="preserve"> администрации</w:t>
      </w:r>
      <w:r>
        <w:rPr>
          <w:spacing w:val="2"/>
          <w:sz w:val="28"/>
          <w:szCs w:val="28"/>
        </w:rPr>
        <w:t xml:space="preserve">, предоставляющий государственную </w:t>
      </w:r>
      <w:r>
        <w:rPr>
          <w:spacing w:val="2"/>
          <w:sz w:val="28"/>
          <w:szCs w:val="28"/>
        </w:rPr>
        <w:t xml:space="preserve">и (или) муниципальную </w:t>
      </w:r>
      <w:r>
        <w:rPr>
          <w:spacing w:val="2"/>
          <w:sz w:val="28"/>
          <w:szCs w:val="28"/>
        </w:rPr>
        <w:t xml:space="preserve">услугу, многофункциональный центр сообщают заявителю об оставлении жалобы без отв</w:t>
      </w:r>
      <w:bookmarkStart w:id="0" w:name="_GoBack"/>
      <w:r/>
      <w:bookmarkEnd w:id="0"/>
      <w:r>
        <w:rPr>
          <w:spacing w:val="2"/>
          <w:sz w:val="28"/>
          <w:szCs w:val="28"/>
        </w:rPr>
        <w:t xml:space="preserve">ета в течение 3 рабочих дней со дня регистрации жалобы.</w:t>
      </w:r>
      <w:r>
        <w:rPr>
          <w:spacing w:val="2"/>
          <w:sz w:val="28"/>
          <w:szCs w:val="28"/>
        </w:rPr>
      </w:r>
    </w:p>
    <w:p>
      <w:pPr>
        <w:pStyle w:val="633"/>
        <w:ind w:firstLine="540"/>
        <w:jc w:val="both"/>
        <w:spacing w:before="0" w:beforeAutospacing="0" w:after="0" w:afterAutospacing="0" w:line="288" w:lineRule="atLeas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</w:r>
      <w:r>
        <w:rPr>
          <w:spacing w:val="2"/>
          <w:sz w:val="28"/>
          <w:szCs w:val="28"/>
        </w:rPr>
      </w:r>
    </w:p>
    <w:p>
      <w:pPr>
        <w:pStyle w:val="628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exact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Ю.В.Петрич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2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2"/>
    <w:link w:val="62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25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1">
    <w:name w:val="Heading 2"/>
    <w:basedOn w:val="619"/>
    <w:link w:val="62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Заголовок 1 Знак"/>
    <w:basedOn w:val="622"/>
    <w:link w:val="62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6" w:customStyle="1">
    <w:name w:val="Заголовок 2 Знак"/>
    <w:basedOn w:val="622"/>
    <w:link w:val="62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7" w:customStyle="1">
    <w:name w:val="headertext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 w:customStyle="1">
    <w:name w:val="formattext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9">
    <w:name w:val="Hyperlink"/>
    <w:basedOn w:val="622"/>
    <w:uiPriority w:val="99"/>
    <w:semiHidden/>
    <w:unhideWhenUsed/>
    <w:rPr>
      <w:color w:val="0000ff"/>
      <w:u w:val="single"/>
    </w:rPr>
  </w:style>
  <w:style w:type="paragraph" w:styleId="630" w:customStyle="1">
    <w:name w:val="p3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1" w:customStyle="1">
    <w:name w:val="p6"/>
    <w:basedOn w:val="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2" w:customStyle="1">
    <w:name w:val="Т-1"/>
    <w:basedOn w:val="619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3">
    <w:name w:val="Normal (Web)"/>
    <w:basedOn w:val="61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4">
    <w:name w:val="Balloon Text"/>
    <w:basedOn w:val="619"/>
    <w:link w:val="6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5" w:customStyle="1">
    <w:name w:val="Текст выноски Знак"/>
    <w:basedOn w:val="622"/>
    <w:link w:val="634"/>
    <w:uiPriority w:val="99"/>
    <w:semiHidden/>
    <w:rPr>
      <w:rFonts w:ascii="Tahoma" w:hAnsi="Tahoma" w:cs="Tahoma"/>
      <w:sz w:val="16"/>
      <w:szCs w:val="16"/>
    </w:rPr>
  </w:style>
  <w:style w:type="paragraph" w:styleId="636">
    <w:name w:val="HTML Preformatted"/>
    <w:basedOn w:val="619"/>
    <w:link w:val="637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37" w:customStyle="1">
    <w:name w:val="Стандартный HTML Знак"/>
    <w:basedOn w:val="622"/>
    <w:link w:val="636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902228011" TargetMode="External"/><Relationship Id="rId12" Type="http://schemas.openxmlformats.org/officeDocument/2006/relationships/hyperlink" Target="consultantplus://offline/ref=F7638F757AB0BCAC8B425C30581D07002710D49632DC1F212B5D826727D92BB614394E8A1Cr7T1M" TargetMode="External"/><Relationship Id="rId13" Type="http://schemas.openxmlformats.org/officeDocument/2006/relationships/hyperlink" Target="consultantplus://offline/ref=406632DA162C54D5513B4A47369C1882C8B63E1A2E544F884054A23FFBE78E3033025BF58A2C02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7704-B91F-46FF-9E8A-DD041C35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Syrovatko</dc:creator>
  <cp:revision>38</cp:revision>
  <dcterms:created xsi:type="dcterms:W3CDTF">2018-10-23T12:00:00Z</dcterms:created>
  <dcterms:modified xsi:type="dcterms:W3CDTF">2025-03-06T11:14:52Z</dcterms:modified>
</cp:coreProperties>
</file>