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6"/>
        <w:pageBreakBefore/>
        <w:numPr>
          <w:numId w:val="0"/>
          <w:ilvl w:val="0"/>
        </w:numPr>
        <w:spacing w:before="225" w:after="225" w:line="450" w:lineRule="atLeast"/>
        <w:jc w:val="center"/>
        <w:outlineLvl w:val="1"/>
        <w:rPr>
          <w:rFonts w:ascii="Arial" w:hAnsi="Arial"/>
          <w:b w:val="0"/>
          <w:color w:val="415071"/>
          <w:sz w:val="45"/>
        </w:rPr>
      </w:pPr>
      <w:r>
        <w:rPr>
          <w:rFonts w:ascii="Arial" w:hAnsi="Arial"/>
          <w:b w:val="0"/>
          <w:color w:val="415071"/>
          <w:sz w:val="45"/>
        </w:rPr>
        <w:t xml:space="preserve">Памятка по укрытию населения</w:t>
      </w:r>
    </w:p>
    <w:p>
      <w:pPr>
        <w:pStyle w:val="style11"/>
        <w:spacing w:before="150" w:after="150" w:line="270" w:lineRule="atLeast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ИНФОРМАЦИЯ ПО УКРЫТИЮ НАСЕЛЕНИЯ</w:t>
      </w:r>
    </w:p>
    <w:p>
      <w:pPr>
        <w:pStyle w:val="style11"/>
        <w:spacing w:before="150" w:after="150" w:line="27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Имеющиеся в городе защитные сооружения гражданской обороны (убежища) используются для укрытия наибольшей работающей смены</w:t>
        <w:t xml:space="preserve"> </w:t>
        <w:t xml:space="preserve">организаций. Население укрывается в приспособленных заглубленных подвальных помещениях по месту жительства (подвальные помещения и цокольные этажи жилых домов), подполье в частных домах.</w:t>
      </w:r>
    </w:p>
    <w:p>
      <w:pPr>
        <w:pStyle w:val="style11"/>
        <w:spacing w:before="150" w:after="150" w:line="27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Подвальные помещения находятся в общей долевой собственности жильцов</w:t>
        <w:t xml:space="preserve"> </w:t>
        <w:t xml:space="preserve">многоквартирных домов и их подготовкой для укрытия занимаются Управляющие компании, товарищества собственников жилья и жилищно-строительные кооперативы.</w:t>
      </w:r>
    </w:p>
    <w:p>
      <w:pPr>
        <w:pStyle w:val="style11"/>
        <w:spacing w:before="150" w:after="150" w:line="270" w:lineRule="atLeast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ПРАВИЛА ПОВЕДЕНИЯ И ПОРЯДОК ДЕЙСТВИЙ НАСЕЛЕНИЯ ПРИ ПОЛУЧЕНИИ СИГНАЛА</w:t>
      </w:r>
    </w:p>
    <w:p>
      <w:pPr>
        <w:pStyle w:val="style11"/>
        <w:spacing w:before="150" w:after="150" w:line="270" w:lineRule="atLeast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«ВНИМАНИЕ ВСЕМ!»</w:t>
      </w:r>
    </w:p>
    <w:p>
      <w:pPr>
        <w:pStyle w:val="style11"/>
        <w:spacing w:before="150" w:after="150" w:line="27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При включении электромеханических сирен, специализированных технических средств оповещения (специальные автомобили, оснащенные системой громкоговорящей связи), а также других сигнальных средств по сигналу «Внимание всем!»:</w:t>
      </w:r>
    </w:p>
    <w:p>
      <w:pPr>
        <w:pStyle w:val="style11"/>
        <w:spacing w:before="150" w:after="150" w:line="27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При нахождении на улице:</w:t>
      </w:r>
    </w:p>
    <w:p>
      <w:pPr>
        <w:pStyle w:val="style11"/>
        <w:spacing w:before="150" w:after="150" w:line="27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Внимательно прослушать экстренное сообщение. Действовать по указанию представителей органа местного самоуправления. Соблюдать спокойствие и порядок. Проследовать в ближайшее укрытие.</w:t>
      </w:r>
    </w:p>
    <w:p>
      <w:pPr>
        <w:pStyle w:val="style11"/>
        <w:spacing w:before="150" w:after="150" w:line="27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При нахождении дома:</w:t>
      </w:r>
    </w:p>
    <w:p>
      <w:pPr>
        <w:pStyle w:val="style11"/>
        <w:spacing w:before="150" w:after="150" w:line="27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После сигнала необходимо включить радиоретрансляционную сеть или телевизор. По местному радиовещанию и телевидению будет передано сообщение. Полученную информацию передайте соседям, а затем действуйте согласно полученной информации.</w:t>
      </w:r>
    </w:p>
    <w:p>
      <w:pPr>
        <w:pStyle w:val="style11"/>
        <w:spacing w:before="150" w:after="150" w:line="27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Помните, что в первую очередь необходимо взять с собой документы, запакованные в водонепроницаемую упаковку или пакет, денежные знаки и по возможности запас еды и питьевой воды на сутки.</w:t>
      </w:r>
    </w:p>
    <w:p>
      <w:pPr>
        <w:pStyle w:val="style11"/>
        <w:spacing w:before="150" w:after="150" w:line="27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Пресекайте немедленно любые проявления паники и слухи.</w:t>
      </w:r>
    </w:p>
    <w:p>
      <w:pPr>
        <w:pStyle w:val="style11"/>
        <w:spacing w:before="150" w:after="150" w:line="27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Необходимо выполнить действия:</w:t>
      </w:r>
    </w:p>
    <w:p>
      <w:pPr>
        <w:pStyle w:val="style11"/>
        <w:spacing w:before="150" w:after="150" w:line="27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отключить газ, воду, отопительные и электрические приборы, внутреннее освещение;</w:t>
      </w:r>
    </w:p>
    <w:p>
      <w:pPr>
        <w:pStyle w:val="style11"/>
        <w:spacing w:before="150" w:after="150" w:line="27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плотно закрыть окна и двери;</w:t>
      </w:r>
    </w:p>
    <w:p>
      <w:pPr>
        <w:pStyle w:val="style11"/>
        <w:spacing w:before="150" w:after="150" w:line="27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пройти в укрытие (подвальное помещение по месту жительства).</w:t>
      </w:r>
    </w:p>
    <w:p>
      <w:pPr>
        <w:pStyle w:val="style11"/>
        <w:spacing w:before="150" w:after="150" w:line="270" w:lineRule="atLeast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ПАМЯТКА УКРЫВАЕМЫМ</w:t>
      </w:r>
    </w:p>
    <w:p>
      <w:pPr>
        <w:pStyle w:val="style11"/>
        <w:spacing w:before="150" w:after="150" w:line="27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При прибытии в укрытие, люди при себе должны иметь:</w:t>
      </w:r>
    </w:p>
    <w:p>
      <w:pPr>
        <w:pStyle w:val="style11"/>
        <w:spacing w:before="150" w:after="150" w:line="27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документы, удостоверяющие личность – паспорт, свидетельства о рождении несовершеннолетних</w:t>
        <w:t xml:space="preserve"> </w:t>
        <w:t xml:space="preserve">детей, военный билет, необходимые медикаменты – для больных, средства личной гигиены, теплую одежду, фонарь;</w:t>
      </w:r>
    </w:p>
    <w:p>
      <w:pPr>
        <w:pStyle w:val="style11"/>
        <w:spacing w:before="150" w:after="150" w:line="27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для поддержания общественного порядка в укрытии, организованного поведения людей в замкнутом пространстве - из числа наиболее подготовленных и физически крепких граждан</w:t>
        <w:t xml:space="preserve"> </w:t>
        <w:t xml:space="preserve">выбирается старший, а также определяется лицо, имеющее медицинское образование - для оказания первой помощи;</w:t>
      </w:r>
    </w:p>
    <w:p>
      <w:pPr>
        <w:pStyle w:val="style11"/>
        <w:spacing w:before="150" w:after="150" w:line="27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запас продуктов питания, посуду, воду укрываемые приносят с собой, из расчета пребывания не менее чем на одни сутки.</w:t>
      </w:r>
    </w:p>
    <w:p>
      <w:pPr>
        <w:pStyle w:val="style11"/>
        <w:spacing w:before="150" w:after="150" w:line="27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Укрываемые в подвальных помещениях обязаны строго соблюдать основные правила поведения:</w:t>
      </w:r>
    </w:p>
    <w:p>
      <w:pPr>
        <w:pStyle w:val="style11"/>
        <w:spacing w:before="150" w:after="150" w:line="27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спокойно сидеть на своих местах,</w:t>
      </w:r>
    </w:p>
    <w:p>
      <w:pPr>
        <w:pStyle w:val="style11"/>
        <w:spacing w:before="150" w:after="150" w:line="27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поддерживать чистоту и порядок в помещениях;</w:t>
      </w:r>
    </w:p>
    <w:p>
      <w:pPr>
        <w:pStyle w:val="style11"/>
        <w:spacing w:before="150" w:after="150" w:line="27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оказывать помощь больным, инвалидам, детям;</w:t>
      </w:r>
    </w:p>
    <w:p>
      <w:pPr>
        <w:pStyle w:val="style11"/>
        <w:spacing w:before="150" w:after="150" w:line="27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соблюдать спокойствие, не допускать случаев паники и нарушений общественного порядка,</w:t>
      </w:r>
    </w:p>
    <w:p>
      <w:pPr>
        <w:pStyle w:val="style11"/>
        <w:spacing w:before="150" w:after="150" w:line="27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оставаться на местах в случае отключения освещения;</w:t>
      </w:r>
    </w:p>
    <w:p>
      <w:pPr>
        <w:pStyle w:val="style11"/>
        <w:spacing w:before="150" w:after="150" w:line="27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соблюдать правила техники безопасности.</w:t>
      </w:r>
    </w:p>
    <w:p>
      <w:pPr>
        <w:pStyle w:val="style11"/>
        <w:spacing w:before="150" w:after="150" w:line="27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Пол в помещениях необходимо периодически смачивать водой.</w:t>
      </w:r>
    </w:p>
    <w:p>
      <w:pPr>
        <w:pStyle w:val="style11"/>
        <w:spacing w:before="150" w:after="150" w:line="27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При частичных разрушениях заглубленного помещения</w:t>
        <w:t xml:space="preserve"> </w:t>
        <w:t xml:space="preserve">необходимо сохранять спокойствие, ожидая указаний старшего по укрытию. В случае необходимости, укрывающиеся должны оказывать посильную помощь в выполнении работ по разборке заваленных выходов, вскрытию лазов и пр.</w:t>
      </w:r>
    </w:p>
    <w:p>
      <w:pPr>
        <w:pStyle w:val="style11"/>
        <w:spacing w:before="150" w:after="150" w:line="27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После получения сигнала «Внимание всем!» с</w:t>
        <w:t xml:space="preserve"> </w:t>
        <w:t xml:space="preserve">информацией об отбое воздушной тревоги нельзя выходить из заглубленных и других помещений подземного пространства без разрешения старшего по укрытию до того, как будет установлена безопасность выхода и возможность спокойного возвращения укрывающихся по домам.</w:t>
      </w:r>
    </w:p>
    <w:p>
      <w:pPr>
        <w:pStyle w:val="style11"/>
        <w:spacing w:before="150" w:after="150" w:line="270" w:lineRule="atLeast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Укрываемым в заглубленных и других помещениях подземного пространства запрещено:</w:t>
      </w:r>
    </w:p>
    <w:p>
      <w:pPr>
        <w:pStyle w:val="style11"/>
        <w:spacing w:before="150" w:after="150" w:line="270" w:lineRule="atLeast"/>
        <w:jc w:val="both"/>
      </w:pPr>
      <w:r>
        <w:rPr>
          <w:rStyle w:val="style8"/>
          <w:color w:val="000000"/>
        </w:rPr>
        <w:t xml:space="preserve">−</w:t>
      </w:r>
      <w:r>
        <w:rPr>
          <w:rStyle w:val="style8"/>
          <w:color w:val="000000"/>
        </w:rPr>
        <w:t xml:space="preserve"> </w:t>
      </w:r>
      <w:r>
        <w:rPr>
          <w:rStyle w:val="style8"/>
          <w:rFonts w:ascii="Arial" w:hAnsi="Arial"/>
          <w:b/>
          <w:color w:val="000000"/>
        </w:rPr>
        <w:t xml:space="preserve">курить</w:t>
      </w:r>
      <w:r>
        <w:rPr>
          <w:rStyle w:val="style8"/>
          <w:rFonts w:ascii="Arial" w:hAnsi="Arial"/>
          <w:color w:val="000000"/>
        </w:rPr>
        <w:t xml:space="preserve">                </w:t>
      </w:r>
    </w:p>
    <w:p>
      <w:pPr>
        <w:pStyle w:val="style11"/>
        <w:spacing w:before="150" w:after="150" w:line="270" w:lineRule="atLeast"/>
        <w:jc w:val="both"/>
      </w:pPr>
      <w:r>
        <w:rPr>
          <w:rStyle w:val="style8"/>
          <w:color w:val="000000"/>
          <w:lang w:eastAsia="ru-RU"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3884" cy="1523884"/>
                <wp:effectExtent l="0" t="0" r="0" b="0"/>
                <wp:docPr id="1" name="Изображение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Изображение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7">
                          <a:alphaModFix amt="100000"/>
                          <a:lum bright="0" contrast="0"/>
                        </a:blip>
                        <a:stretch/>
                      </pic:blipFill>
                      <pic:spPr>
                        <a:xfrm>
                          <a:off x="0" y="0"/>
                          <a:ext cx="1523884" cy="1523884"/>
                        </a:xfrm>
                        <a:prstGeom prst="rect">
                          <a:avLst/>
                        </a:prstGeom>
                        <a:ln w="758">
                          <a:solidFill>
                            <a:srgbClr val="3F9FCE"/>
                          </a:solidFill>
                        </a:ln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19.99pt;height:119.99pt;mso-wrap-distance-left:0.00pt;mso-wrap-distance-top:0.00pt;mso-wrap-distance-right:0.00pt;mso-wrap-distance-bottom:0.00pt;" strokecolor="#3F9FCE" strokeweight="0.06pt">
                <v:path textboxrect="0,0,0,0"/>
                <v:imagedata r:id="rId7" o:title=""/>
              </v:shape>
            </w:pict>
          </mc:Fallback>
        </mc:AlternateContent>
      </w:r>
    </w:p>
    <w:p>
      <w:pPr>
        <w:pStyle w:val="style11"/>
        <w:spacing w:before="150" w:after="150" w:line="270" w:lineRule="atLeast"/>
        <w:jc w:val="both"/>
      </w:pPr>
      <w:r>
        <w:rPr>
          <w:rStyle w:val="style8"/>
          <w:color w:val="000000"/>
        </w:rPr>
        <w:t xml:space="preserve">−</w:t>
      </w:r>
      <w:r>
        <w:rPr>
          <w:rStyle w:val="style8"/>
          <w:color w:val="000000"/>
        </w:rPr>
        <w:t xml:space="preserve"> </w:t>
      </w:r>
      <w:r>
        <w:rPr>
          <w:rStyle w:val="style8"/>
          <w:rFonts w:ascii="Arial" w:hAnsi="Arial"/>
          <w:b/>
          <w:color w:val="000000"/>
        </w:rPr>
        <w:t xml:space="preserve">употреблять спиртные напитки</w:t>
      </w:r>
    </w:p>
    <w:p>
      <w:pPr>
        <w:pStyle w:val="style11"/>
        <w:spacing w:before="150" w:after="150" w:line="270" w:lineRule="atLeast"/>
        <w:jc w:val="both"/>
      </w:pPr>
      <w:r>
        <w:rPr>
          <w:rStyle w:val="style8"/>
          <w:color w:val="000000"/>
          <w:lang w:eastAsia="ru-RU"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3884" cy="1542958"/>
                <wp:effectExtent l="0" t="0" r="0" b="0"/>
                <wp:docPr id="2" name="Изображение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Изображение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>
                          <a:alphaModFix amt="100000"/>
                          <a:lum bright="0" contrast="0"/>
                        </a:blip>
                        <a:stretch/>
                      </pic:blipFill>
                      <pic:spPr>
                        <a:xfrm>
                          <a:off x="0" y="0"/>
                          <a:ext cx="1523884" cy="1542958"/>
                        </a:xfrm>
                        <a:prstGeom prst="rect">
                          <a:avLst/>
                        </a:prstGeom>
                        <a:ln w="758">
                          <a:solidFill>
                            <a:srgbClr val="3F9FCE"/>
                          </a:solidFill>
                        </a:ln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19.99pt;height:121.49pt;mso-wrap-distance-left:0.00pt;mso-wrap-distance-top:0.00pt;mso-wrap-distance-right:0.00pt;mso-wrap-distance-bottom:0.00pt;" strokecolor="#3F9FCE" strokeweight="0.06pt">
                <v:path textboxrect="0,0,0,0"/>
                <v:imagedata r:id="rId8" o:title=""/>
              </v:shape>
            </w:pict>
          </mc:Fallback>
        </mc:AlternateContent>
      </w:r>
      <w:r>
        <w:rPr>
          <w:rStyle w:val="style8"/>
          <w:color w:val="000000"/>
        </w:rPr>
        <w:t xml:space="preserve"> </w:t>
      </w:r>
    </w:p>
    <w:p>
      <w:pPr>
        <w:pStyle w:val="style11"/>
        <w:spacing w:before="150" w:after="150" w:line="270" w:lineRule="atLeast"/>
        <w:jc w:val="both"/>
      </w:pPr>
      <w:r>
        <w:rPr>
          <w:rStyle w:val="style8"/>
          <w:color w:val="000000"/>
        </w:rPr>
        <w:t xml:space="preserve">−</w:t>
      </w:r>
      <w:r>
        <w:rPr>
          <w:rStyle w:val="style8"/>
          <w:color w:val="000000"/>
        </w:rPr>
        <w:t xml:space="preserve"> </w:t>
      </w:r>
      <w:r>
        <w:rPr>
          <w:rStyle w:val="style8"/>
          <w:rFonts w:ascii="Arial" w:hAnsi="Arial"/>
          <w:b/>
          <w:color w:val="000000"/>
        </w:rPr>
        <w:t xml:space="preserve">применять источники освещения с открытым пламенем, пользоваться открытым огнем</w:t>
      </w:r>
    </w:p>
    <w:p>
      <w:pPr>
        <w:pStyle w:val="style11"/>
        <w:spacing w:before="150" w:after="150" w:line="270" w:lineRule="atLeast"/>
        <w:jc w:val="both"/>
      </w:pPr>
      <w:r>
        <w:rPr>
          <w:rStyle w:val="style8"/>
          <w:color w:val="000000"/>
          <w:lang w:eastAsia="ru-RU"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3884" cy="1523884"/>
                <wp:effectExtent l="0" t="0" r="0" b="0"/>
                <wp:docPr id="3" name="Изображение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Изображение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alphaModFix amt="100000"/>
                          <a:lum bright="0" contrast="0"/>
                        </a:blip>
                        <a:stretch/>
                      </pic:blipFill>
                      <pic:spPr>
                        <a:xfrm>
                          <a:off x="0" y="0"/>
                          <a:ext cx="1523884" cy="1523884"/>
                        </a:xfrm>
                        <a:prstGeom prst="rect">
                          <a:avLst/>
                        </a:prstGeom>
                        <a:ln w="758">
                          <a:solidFill>
                            <a:srgbClr val="3F9FCE"/>
                          </a:solidFill>
                        </a:ln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19.99pt;height:119.99pt;mso-wrap-distance-left:0.00pt;mso-wrap-distance-top:0.00pt;mso-wrap-distance-right:0.00pt;mso-wrap-distance-bottom:0.00pt;" strokecolor="#3F9FCE" strokeweight="0.06pt">
                <v:path textboxrect="0,0,0,0"/>
                <v:imagedata r:id="rId9" o:title=""/>
              </v:shape>
            </w:pict>
          </mc:Fallback>
        </mc:AlternateContent>
      </w:r>
    </w:p>
    <w:p>
      <w:pPr>
        <w:pStyle w:val="style11"/>
        <w:spacing w:before="150" w:after="150" w:line="270" w:lineRule="atLeast"/>
        <w:jc w:val="both"/>
      </w:pPr>
      <w:r>
        <w:rPr>
          <w:rStyle w:val="style8"/>
          <w:color w:val="000000"/>
        </w:rPr>
        <w:t xml:space="preserve">−</w:t>
      </w:r>
      <w:r>
        <w:rPr>
          <w:rStyle w:val="style8"/>
          <w:color w:val="000000"/>
        </w:rPr>
        <w:t xml:space="preserve"> </w:t>
      </w:r>
      <w:r>
        <w:rPr>
          <w:rStyle w:val="style8"/>
          <w:rFonts w:ascii="Arial" w:hAnsi="Arial"/>
          <w:b/>
          <w:color w:val="000000"/>
        </w:rPr>
        <w:t xml:space="preserve">ходить без надобности по</w:t>
      </w:r>
      <w:r>
        <w:rPr>
          <w:rStyle w:val="style8"/>
          <w:rFonts w:ascii="Arial" w:hAnsi="Arial"/>
          <w:b/>
          <w:color w:val="000000"/>
        </w:rPr>
        <w:t xml:space="preserve"> </w:t>
        <w:t xml:space="preserve">помещению</w:t>
      </w:r>
    </w:p>
    <w:p>
      <w:pPr>
        <w:pStyle w:val="style11"/>
        <w:spacing w:before="150" w:after="150" w:line="270" w:lineRule="atLeast"/>
        <w:jc w:val="both"/>
      </w:pPr>
      <w:r>
        <w:rPr>
          <w:rStyle w:val="style8"/>
          <w:color w:val="000000"/>
          <w:lang w:eastAsia="ru-RU"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3884" cy="1523884"/>
                <wp:effectExtent l="0" t="0" r="0" b="0"/>
                <wp:docPr id="4" name="Изображение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Изображение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alphaModFix amt="100000"/>
                          <a:lum bright="0" contrast="0"/>
                        </a:blip>
                        <a:stretch/>
                      </pic:blipFill>
                      <pic:spPr>
                        <a:xfrm>
                          <a:off x="0" y="0"/>
                          <a:ext cx="1523884" cy="1523884"/>
                        </a:xfrm>
                        <a:prstGeom prst="rect">
                          <a:avLst/>
                        </a:prstGeom>
                        <a:ln w="758">
                          <a:solidFill>
                            <a:srgbClr val="3F9FCE"/>
                          </a:solidFill>
                        </a:ln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19.99pt;height:119.99pt;mso-wrap-distance-left:0.00pt;mso-wrap-distance-top:0.00pt;mso-wrap-distance-right:0.00pt;mso-wrap-distance-bottom:0.00pt;" strokecolor="#3F9FCE" strokeweight="0.06pt">
                <v:path textboxrect="0,0,0,0"/>
                <v:imagedata r:id="rId10" o:title=""/>
              </v:shape>
            </w:pict>
          </mc:Fallback>
        </mc:AlternateContent>
      </w:r>
      <w:r>
        <w:rPr>
          <w:rStyle w:val="style8"/>
          <w:color w:val="000000"/>
        </w:rPr>
        <w:t xml:space="preserve">         </w:t>
      </w:r>
    </w:p>
    <w:p>
      <w:pPr>
        <w:pStyle w:val="style11"/>
        <w:spacing w:before="150" w:after="150" w:line="270" w:lineRule="atLeast"/>
        <w:jc w:val="both"/>
      </w:pPr>
      <w:r>
        <w:rPr>
          <w:rStyle w:val="style8"/>
          <w:color w:val="000000"/>
        </w:rPr>
        <w:t xml:space="preserve">−</w:t>
      </w:r>
      <w:r>
        <w:rPr>
          <w:rStyle w:val="style8"/>
          <w:color w:val="000000"/>
        </w:rPr>
        <w:t xml:space="preserve"> </w:t>
      </w:r>
      <w:r>
        <w:rPr>
          <w:rStyle w:val="style8"/>
          <w:rFonts w:ascii="Arial" w:hAnsi="Arial"/>
          <w:b/>
          <w:color w:val="000000"/>
        </w:rPr>
        <w:t xml:space="preserve">шуметь, громко разговаривать</w:t>
      </w:r>
    </w:p>
    <w:p>
      <w:pPr>
        <w:pStyle w:val="style11"/>
        <w:spacing w:before="150" w:after="150" w:line="270" w:lineRule="atLeast"/>
        <w:jc w:val="both"/>
      </w:pPr>
      <w:r>
        <w:rPr>
          <w:rStyle w:val="style8"/>
          <w:color w:val="000000"/>
          <w:lang w:eastAsia="ru-RU"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04800" cy="1504800"/>
                <wp:effectExtent l="0" t="0" r="0" b="0"/>
                <wp:docPr id="5" name="Изображение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Изображение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alphaModFix amt="100000"/>
                          <a:lum bright="0" contrast="0"/>
                        </a:blip>
                        <a:stretch/>
                      </pic:blipFill>
                      <pic:spPr>
                        <a:xfrm>
                          <a:off x="0" y="0"/>
                          <a:ext cx="1504800" cy="1504800"/>
                        </a:xfrm>
                        <a:prstGeom prst="rect">
                          <a:avLst/>
                        </a:prstGeom>
                        <a:ln w="758">
                          <a:solidFill>
                            <a:srgbClr val="3F9FCE"/>
                          </a:solidFill>
                        </a:ln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118.49pt;height:118.49pt;mso-wrap-distance-left:0.00pt;mso-wrap-distance-top:0.00pt;mso-wrap-distance-right:0.00pt;mso-wrap-distance-bottom:0.00pt;" strokecolor="#3F9FCE" strokeweight="0.06pt">
                <v:path textboxrect="0,0,0,0"/>
                <v:imagedata r:id="rId11" o:title=""/>
              </v:shape>
            </w:pict>
          </mc:Fallback>
        </mc:AlternateContent>
      </w:r>
    </w:p>
    <w:p>
      <w:pPr>
        <w:pStyle w:val="style11"/>
        <w:spacing w:before="150" w:after="150" w:line="270" w:lineRule="atLeast"/>
        <w:jc w:val="both"/>
      </w:pPr>
      <w:r>
        <w:rPr>
          <w:rStyle w:val="style8"/>
          <w:color w:val="000000"/>
        </w:rPr>
        <w:t xml:space="preserve">−</w:t>
      </w:r>
      <w:r>
        <w:rPr>
          <w:rStyle w:val="style8"/>
          <w:color w:val="000000"/>
        </w:rPr>
        <w:t xml:space="preserve"> </w:t>
      </w:r>
      <w:r>
        <w:rPr>
          <w:rStyle w:val="style8"/>
          <w:rFonts w:ascii="Arial" w:hAnsi="Arial"/>
          <w:b/>
          <w:color w:val="000000"/>
        </w:rPr>
        <w:t xml:space="preserve">громко слушать без наушников радиоприёмники, магнитофоны и другие медиасредства</w:t>
      </w:r>
    </w:p>
    <w:p>
      <w:pPr>
        <w:pStyle w:val="style11"/>
        <w:spacing w:before="150" w:after="150" w:line="270" w:lineRule="atLeast"/>
        <w:jc w:val="both"/>
      </w:pPr>
      <w:r>
        <w:rPr>
          <w:rStyle w:val="style8"/>
          <w:color w:val="000000"/>
          <w:lang w:eastAsia="ru-RU"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048036" cy="1523884"/>
                <wp:effectExtent l="0" t="0" r="0" b="0"/>
                <wp:docPr id="6" name="Изображение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Изображение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>
                          <a:alphaModFix amt="100000"/>
                          <a:lum bright="0" contrast="0"/>
                        </a:blip>
                        <a:stretch/>
                      </pic:blipFill>
                      <pic:spPr>
                        <a:xfrm>
                          <a:off x="0" y="0"/>
                          <a:ext cx="2048036" cy="1523884"/>
                        </a:xfrm>
                        <a:prstGeom prst="rect">
                          <a:avLst/>
                        </a:prstGeom>
                        <a:ln w="758">
                          <a:solidFill>
                            <a:srgbClr val="3F9FCE"/>
                          </a:solidFill>
                        </a:ln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161.26pt;height:119.99pt;mso-wrap-distance-left:0.00pt;mso-wrap-distance-top:0.00pt;mso-wrap-distance-right:0.00pt;mso-wrap-distance-bottom:0.00pt;" strokecolor="#3F9FCE" strokeweight="0.06pt">
                <v:path textboxrect="0,0,0,0"/>
                <v:imagedata r:id="rId12" o:title=""/>
              </v:shape>
            </w:pict>
          </mc:Fallback>
        </mc:AlternateContent>
      </w:r>
    </w:p>
    <w:p>
      <w:pPr>
        <w:pStyle w:val="style11"/>
        <w:spacing w:before="150" w:after="150" w:line="270" w:lineRule="atLeast"/>
        <w:jc w:val="both"/>
      </w:pPr>
      <w:r>
        <w:rPr>
          <w:rStyle w:val="style8"/>
          <w:color w:val="000000"/>
        </w:rPr>
        <w:t xml:space="preserve">−</w:t>
      </w:r>
      <w:r>
        <w:rPr>
          <w:rStyle w:val="style8"/>
          <w:color w:val="000000"/>
        </w:rPr>
        <w:t xml:space="preserve"> </w:t>
      </w:r>
      <w:r>
        <w:rPr>
          <w:rStyle w:val="style8"/>
          <w:rFonts w:ascii="Arial" w:hAnsi="Arial"/>
          <w:b/>
          <w:color w:val="000000"/>
        </w:rPr>
        <w:t xml:space="preserve">открывать и закрывать входные двери без разрешения старшего по укрытию</w:t>
      </w:r>
    </w:p>
    <w:p>
      <w:pPr>
        <w:pStyle w:val="style11"/>
        <w:spacing w:before="150" w:after="150" w:line="27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А также запрещается:</w:t>
      </w:r>
    </w:p>
    <w:p>
      <w:pPr>
        <w:pStyle w:val="style11"/>
        <w:spacing w:before="150" w:after="150" w:line="27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самостоятельно</w:t>
        <w:t xml:space="preserve"> </w:t>
        <w:t xml:space="preserve">включать и выключать освещение;</w:t>
      </w:r>
    </w:p>
    <w:p>
      <w:pPr>
        <w:pStyle w:val="style11"/>
        <w:spacing w:before="150" w:after="150" w:line="27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 входить в технические помещения, включать (выключать) рубильники и др. оборудование, прикасаться к электрооборудованию, к запорной арматуре систем водоснабжения, канализации, теплоснабжения, к дверным затворам и другому оборудованию);</w:t>
      </w:r>
    </w:p>
    <w:p>
      <w:pPr>
        <w:pStyle w:val="style11"/>
        <w:spacing w:before="150" w:after="150" w:line="27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- самостоятельно выходить из помещений.</w:t>
      </w:r>
    </w:p>
    <w:p>
      <w:pPr>
        <w:pStyle w:val="style9"/>
      </w:pPr>
    </w:p>
    <w:sectPr>
      <w:type w:val="nextPage"/>
      <w:pgSz w:w="11906" w:h="16838" w:orient="portrait"/>
      <w:pgMar w:top="1134" w:right="1134" w:bottom="1134" w:left="1134" w:header="1134" w:footer="1134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Mangal">
    <w:panose1 w:val="02040503050406030204"/>
  </w:font>
  <w:font w:name="Liberation Sans">
    <w:panose1 w:val="020B0604020202020204"/>
  </w:font>
  <w:font w:name="Droid Sans Devanagari">
    <w:panose1 w:val="020B0606030804020204"/>
  </w:font>
  <w:font w:name="Tahoma">
    <w:panose1 w:val="020B0604030504040204"/>
  </w:font>
  <w:font w:name="Liberation Serif">
    <w:panose1 w:val="020206030504050203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multiLevelType w:val="hybridMultilevel"/>
    <w:lvl w:ilvl="0">
      <w:start w:val="1"/>
      <w:lvlJc w:val="left"/>
      <w:pPr>
        <w:ind w:left="0" w:firstLine="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4" w:default="1">
    <w:name w:val="DStyle_paragraph"/>
    <w:pPr>
      <w:keepLines w:val="0"/>
      <w:pageBreakBefore w:val="0"/>
      <w:widowControl/>
      <w:pBdr>
        <w:top w:val="none"/>
        <w:left w:val="none"/>
        <w:bottom w:val="none"/>
        <w:right w:val="none"/>
      </w:pBdr>
      <w:spacing w:line="240" w:lineRule="auto"/>
      <w:jc w:val="left"/>
    </w:pPr>
    <w:rPr>
      <w:rFonts w:ascii="Liberation Serif" w:hAnsi="Liberation Serif" w:eastAsia="Tahoma" w:cs="Droid Sans Devanagari"/>
      <w:b w:val="0"/>
      <w:bCs w:val="0"/>
      <w:i w:val="0"/>
      <w:iCs w:val="0"/>
      <w:caps w:val="0"/>
      <w:smallCaps w:val="0"/>
      <w:strike w:val="0"/>
      <w:color w:val="auto"/>
      <w:spacing w:val="0"/>
      <w:w w:val="100"/>
      <w:position w:val="0"/>
      <w:sz w:val="24"/>
      <w:szCs w:val="24"/>
      <w:u w:val="none"/>
      <w:shd w:val="clear" w:color="auto" w:fill="auto"/>
      <w:lang w:val="ru-RU" w:eastAsia="zh-CN" w:bidi="hi-IN"/>
    </w:rPr>
  </w:style>
  <w:style w:type="paragraph" w:styleId="style6" w:customStyle="1">
    <w:name w:val="Заголовок 1"/>
    <w:basedOn w:val="style10"/>
    <w:next w:val="style11"/>
    <w:qFormat/>
    <w:rPr>
      <w:rFonts w:ascii="Liberation Serif" w:hAnsi="Liberation Serif"/>
      <w:b/>
      <w:bCs/>
      <w:sz w:val="48"/>
      <w:szCs w:val="48"/>
    </w:rPr>
  </w:style>
  <w:style w:type="paragraph" w:styleId="style7" w:customStyle="1">
    <w:name w:val="Обычный"/>
    <w:basedOn w:val="style4"/>
    <w:qFormat/>
  </w:style>
  <w:style w:type="character" w:styleId="style8" w:customStyle="1">
    <w:name w:val="Основной шрифт абзаца"/>
    <w:basedOn w:val="style4"/>
    <w:qFormat/>
  </w:style>
  <w:style w:type="paragraph" w:styleId="style9" w:customStyle="1">
    <w:name w:val="Standard"/>
    <w:basedOn w:val="style4"/>
    <w:qFormat/>
  </w:style>
  <w:style w:type="paragraph" w:styleId="style10" w:customStyle="1">
    <w:name w:val="Heading"/>
    <w:basedOn w:val="style9"/>
    <w:next w:val="style11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tyle11" w:customStyle="1">
    <w:name w:val="Text body"/>
    <w:basedOn w:val="style9"/>
    <w:qFormat/>
    <w:pPr>
      <w:spacing w:after="140" w:line="276" w:lineRule="auto"/>
    </w:pPr>
  </w:style>
  <w:style w:type="paragraph" w:styleId="style12" w:customStyle="1">
    <w:name w:val="Список"/>
    <w:basedOn w:val="style11"/>
    <w:qFormat/>
  </w:style>
  <w:style w:type="paragraph" w:styleId="style13" w:customStyle="1">
    <w:name w:val="Название объекта"/>
    <w:basedOn w:val="style9"/>
    <w:qFormat/>
    <w:pPr>
      <w:spacing w:before="120" w:after="120"/>
    </w:pPr>
    <w:rPr>
      <w:i/>
      <w:iCs/>
    </w:rPr>
  </w:style>
  <w:style w:type="paragraph" w:styleId="style14" w:customStyle="1">
    <w:name w:val="Index"/>
    <w:basedOn w:val="style9"/>
    <w:qFormat/>
  </w:style>
  <w:style w:type="paragraph" w:styleId="style15" w:customStyle="1">
    <w:name w:val="Текст выноски"/>
    <w:basedOn w:val="style7"/>
    <w:qFormat/>
    <w:rPr>
      <w:rFonts w:ascii="Tahoma" w:hAnsi="Tahoma" w:cs="Mangal"/>
      <w:sz w:val="16"/>
      <w:szCs w:val="14"/>
    </w:rPr>
  </w:style>
  <w:style w:type="character" w:styleId="style16" w:customStyle="1">
    <w:name w:val="Текст выноски Знак"/>
    <w:basedOn w:val="style8"/>
    <w:qFormat/>
    <w:rPr>
      <w:rFonts w:ascii="Tahoma" w:hAnsi="Tahoma" w:cs="Mangal"/>
      <w:sz w:val="16"/>
      <w:szCs w:val="1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image" Target="media/image4.jpg"/><Relationship Id="rId11" Type="http://schemas.openxmlformats.org/officeDocument/2006/relationships/image" Target="media/image5.jpg"/><Relationship Id="rId12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3676</Characters>
  <CharactersWithSpaces>4312</CharactersWithSpaces>
  <Pages>4</Pages>
  <Paragraphs>8</Paragraphs>
  <Template>MicrosoftOffice/14.0 MicrosoftWord</Template>
  <Words>644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Евгения Владимировна</dc:creator>
  <cp:lastModifiedBy>Р7-Офис/7.4.0.351</cp:lastModifiedBy>
  <dcterms:created xsi:type="dcterms:W3CDTF">2025-03-27T09:16:00Z</dcterms:created>
  <dcterms:modified xsi:type="dcterms:W3CDTF">2025-03-27T06:49:00Z</dcterms:modified>
</cp:coreProperties>
</file>