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EBC9" w14:textId="65908C80" w:rsidR="00143D42" w:rsidRPr="00143D42" w:rsidRDefault="00143D42" w:rsidP="00143D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3D42">
        <w:rPr>
          <w:rFonts w:ascii="Times New Roman" w:hAnsi="Times New Roman" w:cs="Times New Roman"/>
          <w:b/>
          <w:bCs/>
          <w:sz w:val="28"/>
          <w:szCs w:val="28"/>
        </w:rPr>
        <w:t>СЛАЙД 1</w:t>
      </w:r>
    </w:p>
    <w:p w14:paraId="0A07AF32" w14:textId="02D67D13" w:rsidR="00143D42" w:rsidRPr="00143D42" w:rsidRDefault="00143D42" w:rsidP="00143D4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>Выступление</w:t>
      </w:r>
    </w:p>
    <w:p w14:paraId="22310ABD" w14:textId="77777777" w:rsidR="00143D42" w:rsidRDefault="00143D42" w:rsidP="00143D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3D42">
        <w:rPr>
          <w:rFonts w:ascii="Times New Roman" w:hAnsi="Times New Roman" w:cs="Times New Roman"/>
          <w:sz w:val="28"/>
          <w:szCs w:val="28"/>
        </w:rPr>
        <w:t xml:space="preserve"> отдела развития предпринимательства, торговли и потребительского рынка Черсковой Л.П. </w:t>
      </w:r>
      <w:r w:rsidRPr="00143D42">
        <w:rPr>
          <w:rStyle w:val="site-d"/>
          <w:rFonts w:ascii="Times New Roman" w:hAnsi="Times New Roman" w:cs="Times New Roman"/>
          <w:sz w:val="28"/>
          <w:szCs w:val="28"/>
        </w:rPr>
        <w:t>на экономической конференции «Будущее начинается здесь и сейчас» 04 апреля 2025 года</w:t>
      </w:r>
      <w:r w:rsidRPr="00143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74D45" w14:textId="77777777" w:rsidR="00143D42" w:rsidRDefault="00143D42" w:rsidP="00143D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1A144BA" w14:textId="77777777" w:rsidR="00143D42" w:rsidRPr="00143D42" w:rsidRDefault="00143D42" w:rsidP="00143D4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D4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работы органов местного самоуправления </w:t>
      </w:r>
    </w:p>
    <w:p w14:paraId="63D8CC5B" w14:textId="64EC8B1A" w:rsidR="00143D42" w:rsidRPr="00143D42" w:rsidRDefault="00143D42" w:rsidP="00143D4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D42">
        <w:rPr>
          <w:rFonts w:ascii="Times New Roman" w:hAnsi="Times New Roman" w:cs="Times New Roman"/>
          <w:b/>
          <w:bCs/>
          <w:sz w:val="28"/>
          <w:szCs w:val="28"/>
        </w:rPr>
        <w:t>по созданию условий для развития малого и среднего предпринимательства на территории округа</w:t>
      </w:r>
    </w:p>
    <w:p w14:paraId="1CF10228" w14:textId="77777777" w:rsidR="00143D42" w:rsidRPr="00143D42" w:rsidRDefault="00143D42" w:rsidP="00143D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9C871D" w14:textId="7D1DB49F" w:rsidR="00143D42" w:rsidRPr="00143D42" w:rsidRDefault="00143D42" w:rsidP="00143D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3D4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112670A" w14:textId="77777777" w:rsidR="00143D42" w:rsidRDefault="00143D42" w:rsidP="00143D4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EB126" w14:textId="575C7571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в России впервые появился документ, определявший перспективы развития предпринимательства на долгосрочный период — «Стратегия развития малого и среднего предпринимательства до 2030 года». На её основе в 2018 году Правительством Российской Федерации был национальный проект «Малое и среднее предпринимательство и поддержка индивидуальной предпринимательской инициативы». Он предполагал поддержку предпринимательства на всех этапах развития бизнеса: от появления идеи и до выхода на экспорт. </w:t>
      </w:r>
    </w:p>
    <w:p w14:paraId="146EB475" w14:textId="77777777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органы местного самоуправления не были определены, как ответственные за выполнение мероприятий нацпроекта, работа администрации начиная с 2019 года строилась именно в свете его основных направлений.</w:t>
      </w:r>
    </w:p>
    <w:p w14:paraId="760DA213" w14:textId="56AD6B4E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изменилось в нашем округ</w:t>
      </w:r>
      <w:r w:rsidR="00D156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это время? Конечно же ушло восприятия населением бизнеса, как чего-то полулегального, стремящегося получить выгоду только для себя здесь и сейчас. Сейчас наши предприниматели не только занимаются бизнесом, платят налоги, но и несут социальную ответственность, помогают фронту, делают вклад в развитие округа. </w:t>
      </w:r>
    </w:p>
    <w:p w14:paraId="77A727B4" w14:textId="570FD659" w:rsidR="00143D42" w:rsidRPr="00143D42" w:rsidRDefault="00143D42" w:rsidP="00143D4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43D4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40FB9BD" w14:textId="77777777" w:rsidR="00231A28" w:rsidRDefault="004118C0">
      <w:pPr>
        <w:pStyle w:val="a8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Благодаря участию предпринимательского сообщества, как финансовому, так и нефинансовому, в реализации проектов, предложенных населением, с каждым годом в лучшую сторону меняется облик города и сел нашего округа. Ремонтируются здания социально-значимых учреждений, дороги и тротуары, благоустраиваются общественные территории.</w:t>
      </w:r>
      <w:r>
        <w:rPr>
          <w:sz w:val="28"/>
          <w:szCs w:val="28"/>
          <w:shd w:val="clear" w:color="auto" w:fill="FFFFFF"/>
        </w:rPr>
        <w:t xml:space="preserve"> За все время с начала реализации губернаторской программы поддержки местных инициатив и нашей местной практики #СДЕЛАЕМВМЕСТЕ вклад предпринимателей и юридических лиц в финансирование проектов превысил 31 млн. рублей. </w:t>
      </w:r>
    </w:p>
    <w:p w14:paraId="159F0314" w14:textId="630570EA" w:rsidR="00143D42" w:rsidRPr="00143D42" w:rsidRDefault="00143D42" w:rsidP="00143D4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43D4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A554912" w14:textId="77777777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предпринимателей округа много тех, кто оказывает помощь участникам специальной военной операции. На передовую регулярно осуществляются поставки гуманитарной помощи, техники, оборудования и другого необходимого материально-технического имущества.</w:t>
      </w:r>
    </w:p>
    <w:p w14:paraId="2D8A8F17" w14:textId="1A182DAA" w:rsidR="00143D42" w:rsidRPr="00143D42" w:rsidRDefault="00143D42" w:rsidP="00143D4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43D4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4E12755" w14:textId="77777777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Вклад наших предпринимателей в социально-экономическое развитие не только округа, но и Ставропольского края отмечен наградами Ставропольского края и министерства экономического развития края. </w:t>
      </w:r>
    </w:p>
    <w:p w14:paraId="3609DA4F" w14:textId="77777777" w:rsidR="00143D42" w:rsidRDefault="00143D42" w:rsidP="00143D4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EC205" w14:textId="3308CF6F" w:rsidR="00231A28" w:rsidRPr="00143D42" w:rsidRDefault="00143D42" w:rsidP="00143D4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43D4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660309C3" w14:textId="77777777" w:rsidR="00D25885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направление деятельности – финансовая и нефинасовая поддержка МСП. Конечно, фонды, которые образуют инфраструктуру поддержки бизнеса в крае были и раньше, но сейчас краевым министерством экономического развития их работа оптимизирована. И если раньше предпринимателям приходилось самостоятельно искать выход на тот или иной фонд, то сейчас представители фондов, Корпорации развития Ставропольского края, Торгово-промышленной палаты сами выезжают в округа для встреч с предпринимателями и самозанятыми. За прошлый год в округе прошло 7 таких встреч. </w:t>
      </w:r>
    </w:p>
    <w:p w14:paraId="6D4982F7" w14:textId="5DFB62E8" w:rsidR="00143D42" w:rsidRPr="00143D42" w:rsidRDefault="00143D42" w:rsidP="00143D4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43D4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47560100" w14:textId="38322D39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2019 по 2024 год государственную поддержку получили 74 субъекта МСП на сумму 280 млн.</w:t>
      </w:r>
      <w:r w:rsidR="00143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в том числе субъектам малого и среднего предпринимательства было оказано 869 услуг (по мерам поддержки, об открытии бизнеса, бизнес-планирование и т.д.).</w:t>
      </w:r>
    </w:p>
    <w:p w14:paraId="497125E8" w14:textId="4FD465E5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округа также предусмотрено оказание финансовой поддержки за счет местного бюджета субъектам МПС. Но, </w:t>
      </w:r>
      <w:r w:rsidR="00D2588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большому сожалению, такую поддержку округ за последние 6 лет оказал только </w:t>
      </w:r>
      <w:r w:rsidR="00D25885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2588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, основная причина </w:t>
      </w:r>
      <w:r w:rsidR="00D258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885" w:rsidRPr="00DB6D8C">
        <w:rPr>
          <w:rFonts w:ascii="Times New Roman" w:hAnsi="Times New Roman" w:cs="Times New Roman"/>
          <w:sz w:val="28"/>
          <w:szCs w:val="28"/>
        </w:rPr>
        <w:t>нежелание</w:t>
      </w:r>
      <w:r w:rsidRPr="00DB6D8C">
        <w:rPr>
          <w:rFonts w:ascii="Times New Roman" w:hAnsi="Times New Roman" w:cs="Times New Roman"/>
          <w:sz w:val="28"/>
          <w:szCs w:val="28"/>
        </w:rPr>
        <w:t xml:space="preserve"> наших предпринимателей</w:t>
      </w:r>
      <w:r w:rsidR="00D25885" w:rsidRPr="00DB6D8C">
        <w:rPr>
          <w:rFonts w:ascii="Times New Roman" w:hAnsi="Times New Roman" w:cs="Times New Roman"/>
          <w:sz w:val="28"/>
          <w:szCs w:val="28"/>
        </w:rPr>
        <w:t xml:space="preserve"> готовить пакет документов для участия в конкурсе</w:t>
      </w:r>
      <w:r w:rsidRPr="00DB6D8C">
        <w:rPr>
          <w:rFonts w:ascii="Times New Roman" w:hAnsi="Times New Roman" w:cs="Times New Roman"/>
          <w:sz w:val="28"/>
          <w:szCs w:val="28"/>
        </w:rPr>
        <w:t>.</w:t>
      </w:r>
      <w:r w:rsidR="00D25885">
        <w:rPr>
          <w:rFonts w:ascii="Times New Roman" w:hAnsi="Times New Roman" w:cs="Times New Roman"/>
          <w:sz w:val="28"/>
          <w:szCs w:val="28"/>
        </w:rPr>
        <w:t xml:space="preserve"> </w:t>
      </w:r>
      <w:r w:rsidR="00D25885" w:rsidRPr="00DB6D8C">
        <w:rPr>
          <w:rFonts w:ascii="Times New Roman" w:hAnsi="Times New Roman" w:cs="Times New Roman"/>
          <w:sz w:val="28"/>
          <w:szCs w:val="28"/>
        </w:rPr>
        <w:t>Считаю, нам необходимо проработать вопрос сокращения перечня документов, которые предприниматели должны предоставлять на бумажном носителе для участия в конкурсе</w:t>
      </w:r>
      <w:r w:rsidR="00DB6D8C" w:rsidRPr="00DB6D8C">
        <w:rPr>
          <w:rFonts w:ascii="Times New Roman" w:hAnsi="Times New Roman" w:cs="Times New Roman"/>
          <w:sz w:val="28"/>
          <w:szCs w:val="28"/>
        </w:rPr>
        <w:t>, и по увеличению размера гранта.</w:t>
      </w:r>
    </w:p>
    <w:p w14:paraId="7ADCB8B4" w14:textId="77777777" w:rsidR="00143D42" w:rsidRDefault="00143D42" w:rsidP="00143D4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80502" w14:textId="00A6BC8B" w:rsidR="00231A28" w:rsidRPr="00143D42" w:rsidRDefault="00143D42" w:rsidP="00143D4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43D4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</w:p>
    <w:p w14:paraId="5874DB64" w14:textId="77777777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Малый бизнес опора экономики, особенно в селах. На текущий момент в округе ведут деятельность 4443 субъекта МСП и самозанятых (+4,3% к 2023 году). </w:t>
      </w:r>
    </w:p>
    <w:p w14:paraId="161177FA" w14:textId="5F08253F" w:rsidR="00231A28" w:rsidRDefault="00411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наши предприниматели занимаются торговлей, преимущественно розничной – 903 субъекта. Развитие маркетплейсов повлияло на увеличение доли предпринимателей, занимавшихся этим видом деятельности (+4,6% к 2023 году), 44 предпринимателя занято в общественном питании. </w:t>
      </w:r>
    </w:p>
    <w:p w14:paraId="373473D5" w14:textId="77777777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популярное среди ИП и самозанятых направление – оказание услуг, здесь занято 243 субъекта. В 2024 году поддержку на открытие самозанятости получили 42 человека и 9 из них выбрали работу в сфере ногтевого сервиса и парикмахерские услуги.  </w:t>
      </w:r>
    </w:p>
    <w:p w14:paraId="724C8D30" w14:textId="77777777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Самозанятость дает возможность без последствий попробовать себя в качестве предпринимателя. Как показывает практика, большинство самозанятых зарегистрировано именно в сфере оказания услуг — это не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таксисты и представители индустрии красоты. Самозанятые оказывают услуги по ремонту и пошиву швейных изделий, строительству жилья, услуги фотографии, ритуальные услуги, ремонт и изготовление мебели, ремонт сложнобытовой техники, теле-радио аппаратуры, ремонт обуви.</w:t>
      </w:r>
    </w:p>
    <w:p w14:paraId="7DD17055" w14:textId="77777777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производственной сфере - сельском хозяйстве, промышленности и строительстве занято 273 субъектов МСП. </w:t>
      </w:r>
    </w:p>
    <w:p w14:paraId="179BCA62" w14:textId="4B3EE9E0" w:rsidR="00143D42" w:rsidRPr="00143D42" w:rsidRDefault="00143D42" w:rsidP="00143D4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43D4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66CF5D7E" w14:textId="77777777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малого и среднего бизнеса, включая самозанятых, приходится около 50 процентов работающих в экономике округа, здесь занят каждый пятый. По нашей оценке, вклад МСП в экономику по итогам прошлого года составляет почти 9 млрд. рублей. Основная доля приходится на обрабатывающие производства и сельское хозяйство. Они, кстати, вносят существенный вклад и в инвестиционную составляющую - 49 процентов. </w:t>
      </w:r>
    </w:p>
    <w:p w14:paraId="3C42AB47" w14:textId="77777777" w:rsidR="00231A28" w:rsidRDefault="00231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189F9" w14:textId="77777777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и мы, как орган местного самоуправления, и сообщество предпринимателей в своей работе сталкиваемся с проблемами, решать которые стараемся совместными усилиями. Но есть вопросы, которые невозможно решить на местном уровне. Обозначу отдельные из них:</w:t>
      </w:r>
    </w:p>
    <w:p w14:paraId="0A0704BB" w14:textId="6C7A2616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недоступность кредитных ресурсов для начинающих предпринимателей</w:t>
      </w:r>
      <w:r w:rsidR="00D2588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885">
        <w:rPr>
          <w:rFonts w:ascii="Times New Roman" w:hAnsi="Times New Roman" w:cs="Times New Roman"/>
          <w:sz w:val="28"/>
          <w:szCs w:val="28"/>
        </w:rPr>
        <w:t>связи с общей экономической ситуацией, сложившейся в стране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4D234B" w14:textId="77777777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 продвижения продукции в крупные сетевые магазины.</w:t>
      </w:r>
    </w:p>
    <w:p w14:paraId="5D279F10" w14:textId="77777777" w:rsidR="00143D42" w:rsidRDefault="00143D42" w:rsidP="00143D4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FD847" w14:textId="540E002E" w:rsidR="00231A28" w:rsidRPr="00143D42" w:rsidRDefault="00143D42" w:rsidP="00143D4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43D4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6E28E213" w14:textId="77777777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стартовал нацпроект «Эффективная и конкурентная экономика», который меняет подход к развитию и поддержки бизнеса, в том числе и малого. Если раньше успех измерялся количеством новых предприятий, то теперь в приоритете развитие и укрупнение уже существующих. Бизнес должен стать не просто источником рабочих мест, а по настоящему движущей силой развития страны. На поддержку малого и среднего бизнеса до 2030 года Правительство РФ выделило более 308 млрд. рублей. Поэтому, как сказал Сократ, кто хочет действовать – ищет возможности, кто не хочет – ищет причины. </w:t>
      </w:r>
    </w:p>
    <w:p w14:paraId="3175DB47" w14:textId="77777777" w:rsidR="00231A28" w:rsidRDefault="00231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A0DAF" w14:textId="77777777" w:rsidR="00231A28" w:rsidRDefault="004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2C9BB2B7" w14:textId="77777777" w:rsidR="00231A28" w:rsidRDefault="00231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1A28" w:rsidSect="005D26DD">
      <w:pgSz w:w="11906" w:h="16838" w:code="9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28"/>
    <w:rsid w:val="00143D42"/>
    <w:rsid w:val="00231A28"/>
    <w:rsid w:val="004118C0"/>
    <w:rsid w:val="00563458"/>
    <w:rsid w:val="005D26DD"/>
    <w:rsid w:val="00703321"/>
    <w:rsid w:val="00D15660"/>
    <w:rsid w:val="00D25885"/>
    <w:rsid w:val="00D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6D9B"/>
  <w15:docId w15:val="{C7B9AD39-FE1E-4953-87BB-EFA50AE4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Normal (Web)"/>
    <w:basedOn w:val="a"/>
    <w:uiPriority w:val="99"/>
    <w:unhideWhenUsed/>
    <w:qFormat/>
    <w:rsid w:val="002566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91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te-l">
    <w:name w:val="site-l"/>
    <w:basedOn w:val="a0"/>
    <w:rsid w:val="00143D42"/>
  </w:style>
  <w:style w:type="character" w:customStyle="1" w:styleId="site-d">
    <w:name w:val="site-d"/>
    <w:basedOn w:val="a0"/>
    <w:rsid w:val="0014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dc:description/>
  <cp:lastModifiedBy>Кириленко Лариса Васильевна</cp:lastModifiedBy>
  <cp:revision>11</cp:revision>
  <cp:lastPrinted>2025-04-03T05:33:00Z</cp:lastPrinted>
  <dcterms:created xsi:type="dcterms:W3CDTF">2025-04-01T11:40:00Z</dcterms:created>
  <dcterms:modified xsi:type="dcterms:W3CDTF">2025-04-03T09:04:00Z</dcterms:modified>
  <dc:language>ru-RU</dc:language>
</cp:coreProperties>
</file>