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4AFAE" w14:textId="070F1804" w:rsidR="009C7BA6" w:rsidRPr="00A21277" w:rsidRDefault="009C7BA6" w:rsidP="00A21277">
      <w:pPr>
        <w:spacing w:after="0" w:line="240" w:lineRule="exact"/>
        <w:jc w:val="center"/>
        <w:rPr>
          <w:rFonts w:cs="Times New Roman"/>
          <w:szCs w:val="28"/>
        </w:rPr>
      </w:pPr>
      <w:bookmarkStart w:id="0" w:name="_Hlk194573207"/>
      <w:r w:rsidRPr="00A21277">
        <w:rPr>
          <w:rFonts w:cs="Times New Roman"/>
          <w:szCs w:val="28"/>
        </w:rPr>
        <w:t>Выступление</w:t>
      </w:r>
    </w:p>
    <w:p w14:paraId="2FE22ECF" w14:textId="27836851" w:rsidR="006E6D53" w:rsidRPr="00A21277" w:rsidRDefault="009C7BA6" w:rsidP="00A21277">
      <w:pPr>
        <w:spacing w:after="0" w:line="240" w:lineRule="exact"/>
        <w:jc w:val="both"/>
        <w:rPr>
          <w:rFonts w:cs="Times New Roman"/>
          <w:szCs w:val="28"/>
        </w:rPr>
      </w:pPr>
      <w:r w:rsidRPr="00A21277">
        <w:rPr>
          <w:rFonts w:cs="Times New Roman"/>
          <w:szCs w:val="28"/>
        </w:rPr>
        <w:t>з</w:t>
      </w:r>
      <w:r w:rsidRPr="00A21277">
        <w:rPr>
          <w:szCs w:val="28"/>
        </w:rPr>
        <w:t xml:space="preserve">аместителя директора по </w:t>
      </w:r>
      <w:proofErr w:type="spellStart"/>
      <w:r w:rsidRPr="00A21277">
        <w:rPr>
          <w:szCs w:val="28"/>
        </w:rPr>
        <w:t>учебно</w:t>
      </w:r>
      <w:proofErr w:type="spellEnd"/>
      <w:r w:rsidRPr="00A21277">
        <w:rPr>
          <w:szCs w:val="28"/>
        </w:rPr>
        <w:t xml:space="preserve">–производственной работе </w:t>
      </w:r>
      <w:proofErr w:type="spellStart"/>
      <w:r w:rsidRPr="00A21277">
        <w:rPr>
          <w:szCs w:val="28"/>
        </w:rPr>
        <w:t>ГБПОУ</w:t>
      </w:r>
      <w:proofErr w:type="spellEnd"/>
      <w:r w:rsidRPr="00A21277">
        <w:rPr>
          <w:szCs w:val="28"/>
        </w:rPr>
        <w:t xml:space="preserve"> </w:t>
      </w:r>
      <w:proofErr w:type="spellStart"/>
      <w:r w:rsidRPr="00A21277">
        <w:rPr>
          <w:szCs w:val="28"/>
        </w:rPr>
        <w:t>СРСК</w:t>
      </w:r>
      <w:proofErr w:type="spellEnd"/>
      <w:r w:rsidRPr="00A21277">
        <w:rPr>
          <w:rStyle w:val="site-l"/>
          <w:szCs w:val="28"/>
        </w:rPr>
        <w:t xml:space="preserve"> </w:t>
      </w:r>
      <w:r w:rsidRPr="00A21277">
        <w:rPr>
          <w:rStyle w:val="site-d"/>
          <w:szCs w:val="28"/>
        </w:rPr>
        <w:t xml:space="preserve">«Светлоградский региональный сельскохозяйственный колледж» Шаповаленко </w:t>
      </w:r>
      <w:proofErr w:type="spellStart"/>
      <w:r w:rsidRPr="00A21277">
        <w:rPr>
          <w:rStyle w:val="site-d"/>
          <w:szCs w:val="28"/>
        </w:rPr>
        <w:t>С.В</w:t>
      </w:r>
      <w:proofErr w:type="spellEnd"/>
      <w:r w:rsidRPr="00A21277">
        <w:rPr>
          <w:rStyle w:val="site-d"/>
          <w:szCs w:val="28"/>
        </w:rPr>
        <w:t>. на экономической конференции «Будущее начинается здесь и сейчас» 04 апреля 2025 года</w:t>
      </w:r>
      <w:r w:rsidR="00A21277" w:rsidRPr="00A21277">
        <w:rPr>
          <w:rFonts w:cs="Times New Roman"/>
          <w:szCs w:val="28"/>
        </w:rPr>
        <w:t xml:space="preserve"> «</w:t>
      </w:r>
      <w:r w:rsidR="00B46027" w:rsidRPr="00A21277">
        <w:rPr>
          <w:szCs w:val="28"/>
        </w:rPr>
        <w:t>Подготовка специалистов для аграрного комплекса Петровского МО и Ставропольского края</w:t>
      </w:r>
      <w:r w:rsidR="00A21277" w:rsidRPr="00A21277">
        <w:rPr>
          <w:szCs w:val="28"/>
        </w:rPr>
        <w:t>»</w:t>
      </w:r>
    </w:p>
    <w:bookmarkEnd w:id="0"/>
    <w:p w14:paraId="04FA7E87" w14:textId="77777777" w:rsidR="00B00D7B" w:rsidRPr="00A21277" w:rsidRDefault="00B00D7B" w:rsidP="00DE5AED">
      <w:pPr>
        <w:spacing w:after="0"/>
        <w:ind w:firstLine="709"/>
        <w:jc w:val="center"/>
        <w:rPr>
          <w:b/>
          <w:bCs/>
        </w:rPr>
      </w:pPr>
    </w:p>
    <w:p w14:paraId="62288923" w14:textId="4B9EC095" w:rsidR="00A463BA" w:rsidRPr="00A21277" w:rsidRDefault="00A463BA" w:rsidP="005755AE">
      <w:pPr>
        <w:spacing w:after="0"/>
        <w:ind w:firstLine="709"/>
        <w:jc w:val="both"/>
      </w:pPr>
      <w:r w:rsidRPr="00A21277">
        <w:t>История учебного заведения начинается с</w:t>
      </w:r>
      <w:r w:rsidR="00B00D7B" w:rsidRPr="00A21277">
        <w:t xml:space="preserve"> </w:t>
      </w:r>
      <w:r w:rsidRPr="00A21277">
        <w:t>1953</w:t>
      </w:r>
      <w:r w:rsidR="00B00D7B" w:rsidRPr="00A21277">
        <w:t xml:space="preserve"> </w:t>
      </w:r>
      <w:r w:rsidRPr="00A21277">
        <w:t>года, сначала это было училище механизации сельского хозяйства. Стране были нужны хорошо подготовленные кадры, так как внедрялась новая техника, и стояла задача развития сельского хозяйства. Учились тогда не только подростки, но и взрослые парни, отслужившие в рядах советской армии, участники ВОВ.</w:t>
      </w:r>
    </w:p>
    <w:p w14:paraId="1C407A25" w14:textId="77777777" w:rsidR="009C7BA6" w:rsidRPr="00A21277" w:rsidRDefault="00E0740D" w:rsidP="003C43D3">
      <w:pPr>
        <w:spacing w:after="0"/>
        <w:ind w:firstLine="708"/>
        <w:jc w:val="both"/>
      </w:pPr>
      <w:r w:rsidRPr="00A21277">
        <w:t>И в настоящее время направления обучения не изменились – в основном мы готовим кадры для агропромышленного комплекса Ставропольского края. Лаборатории и учебно-производственные мастерские оснащены всем необходимым специальным оборудованием и приборами, лабораторными стендами и макетами, техническими средствами обучения.</w:t>
      </w:r>
    </w:p>
    <w:p w14:paraId="24430024" w14:textId="1C792DB0" w:rsidR="003C43D3" w:rsidRPr="00A21277" w:rsidRDefault="001971B0" w:rsidP="003C43D3">
      <w:pPr>
        <w:spacing w:after="0"/>
        <w:ind w:firstLine="708"/>
        <w:jc w:val="both"/>
      </w:pPr>
      <w:r w:rsidRPr="00A21277">
        <w:t xml:space="preserve">Для студентов созданы комфортные условия для обучения и проживания. </w:t>
      </w:r>
    </w:p>
    <w:p w14:paraId="04965D15" w14:textId="458B0B0E" w:rsidR="00E0740D" w:rsidRPr="00A21277" w:rsidRDefault="003C43D3" w:rsidP="003C43D3">
      <w:pPr>
        <w:spacing w:after="0"/>
        <w:ind w:firstLine="708"/>
        <w:jc w:val="both"/>
      </w:pPr>
      <w:r w:rsidRPr="00A21277">
        <w:t>В колледже 24 учебных кабинет</w:t>
      </w:r>
      <w:r w:rsidR="0070775D" w:rsidRPr="00A21277">
        <w:t>а</w:t>
      </w:r>
      <w:r w:rsidRPr="00A21277">
        <w:t xml:space="preserve"> теоретической подготовки, 9 учебно-производственных мастерских, автополигон, </w:t>
      </w:r>
      <w:proofErr w:type="spellStart"/>
      <w:r w:rsidRPr="00A21277">
        <w:t>трактодром</w:t>
      </w:r>
      <w:proofErr w:type="spellEnd"/>
      <w:r w:rsidRPr="00A21277">
        <w:t>, учебное хозяйство общей площадью 300</w:t>
      </w:r>
      <w:r w:rsidR="0070775D" w:rsidRPr="00A21277">
        <w:t xml:space="preserve"> </w:t>
      </w:r>
      <w:r w:rsidRPr="00A21277">
        <w:t>га, комплект техники для подготовки трактористов и механиков (2 комбайна</w:t>
      </w:r>
      <w:r w:rsidR="0070775D" w:rsidRPr="00A21277">
        <w:t>, 6 тракторов</w:t>
      </w:r>
      <w:r w:rsidR="00465828" w:rsidRPr="00A21277">
        <w:t xml:space="preserve"> и навесное оборудование</w:t>
      </w:r>
      <w:r w:rsidRPr="00A21277">
        <w:t>).</w:t>
      </w:r>
    </w:p>
    <w:p w14:paraId="1959A9DD" w14:textId="601CD997" w:rsidR="00B00D7B" w:rsidRPr="00A21277" w:rsidRDefault="003C43D3" w:rsidP="00D30B58">
      <w:pPr>
        <w:spacing w:after="0"/>
        <w:ind w:firstLine="708"/>
        <w:jc w:val="both"/>
      </w:pPr>
      <w:r w:rsidRPr="00A21277">
        <w:t>Реализацию образовательных программ обеспечивают 36 педагогов</w:t>
      </w:r>
      <w:r w:rsidR="00465828" w:rsidRPr="00A21277">
        <w:t xml:space="preserve"> и</w:t>
      </w:r>
      <w:r w:rsidRPr="00A21277">
        <w:t xml:space="preserve"> 2 мастера производственного обучения. </w:t>
      </w:r>
      <w:r w:rsidR="004D07A7" w:rsidRPr="00A21277">
        <w:t>В</w:t>
      </w:r>
      <w:r w:rsidR="00B00D7B" w:rsidRPr="00A21277">
        <w:t xml:space="preserve"> основном это педагоги выс</w:t>
      </w:r>
      <w:r w:rsidR="003004D1" w:rsidRPr="00A21277">
        <w:t xml:space="preserve">шей категории, </w:t>
      </w:r>
      <w:r w:rsidRPr="00A21277">
        <w:t>средний стаж работы -</w:t>
      </w:r>
      <w:r w:rsidR="0070775D" w:rsidRPr="00A21277">
        <w:t xml:space="preserve"> </w:t>
      </w:r>
      <w:r w:rsidRPr="00A21277">
        <w:t>30 лет.</w:t>
      </w:r>
    </w:p>
    <w:p w14:paraId="338127DC" w14:textId="4DD45A42" w:rsidR="00A463BA" w:rsidRPr="00A21277" w:rsidRDefault="00E0740D" w:rsidP="005D371B">
      <w:pPr>
        <w:spacing w:after="0"/>
        <w:ind w:firstLine="709"/>
        <w:jc w:val="both"/>
      </w:pPr>
      <w:r w:rsidRPr="00A21277">
        <w:t xml:space="preserve">За время существования </w:t>
      </w:r>
      <w:r w:rsidR="0070775D" w:rsidRPr="00A21277">
        <w:t>учебного заведения</w:t>
      </w:r>
      <w:r w:rsidRPr="00A21277">
        <w:t xml:space="preserve"> было выпущено </w:t>
      </w:r>
      <w:r w:rsidR="003C43D3" w:rsidRPr="00A21277">
        <w:t>более 40000 человек.</w:t>
      </w:r>
      <w:r w:rsidR="004D07A7" w:rsidRPr="00A21277">
        <w:t xml:space="preserve"> </w:t>
      </w:r>
      <w:r w:rsidR="00A463BA" w:rsidRPr="00A21277">
        <w:t>В настоящий момент</w:t>
      </w:r>
      <w:r w:rsidR="00B00D7B" w:rsidRPr="00A21277">
        <w:t xml:space="preserve"> в колледже обучается 573 студента.</w:t>
      </w:r>
      <w:r w:rsidR="00A463BA" w:rsidRPr="00A21277">
        <w:t xml:space="preserve"> </w:t>
      </w:r>
      <w:r w:rsidR="00B00D7B" w:rsidRPr="00A21277">
        <w:t>В</w:t>
      </w:r>
      <w:r w:rsidR="00A463BA" w:rsidRPr="00A21277">
        <w:t xml:space="preserve">едется обучение по </w:t>
      </w:r>
      <w:r w:rsidR="00AE4AFE" w:rsidRPr="00A21277">
        <w:t>программам подготовки квалифицированных рабочих, служащих</w:t>
      </w:r>
      <w:r w:rsidR="00B00D7B" w:rsidRPr="00A21277">
        <w:t xml:space="preserve"> </w:t>
      </w:r>
      <w:r w:rsidR="00AE4AFE" w:rsidRPr="00A21277">
        <w:t xml:space="preserve">- срок обучения </w:t>
      </w:r>
      <w:proofErr w:type="spellStart"/>
      <w:r w:rsidR="00AE4AFE" w:rsidRPr="00A21277">
        <w:t>1г.10м</w:t>
      </w:r>
      <w:proofErr w:type="spellEnd"/>
      <w:r w:rsidR="00AE4AFE" w:rsidRPr="00A21277">
        <w:t xml:space="preserve">., и подготовки специалистов среднего звена – срок обучения </w:t>
      </w:r>
      <w:proofErr w:type="spellStart"/>
      <w:r w:rsidR="00AE4AFE" w:rsidRPr="00A21277">
        <w:t>2г.10м</w:t>
      </w:r>
      <w:proofErr w:type="spellEnd"/>
      <w:r w:rsidR="00AE4AFE" w:rsidRPr="00A21277">
        <w:t xml:space="preserve">., и </w:t>
      </w:r>
      <w:proofErr w:type="spellStart"/>
      <w:r w:rsidR="00AE4AFE" w:rsidRPr="00A21277">
        <w:t>3г.10м</w:t>
      </w:r>
      <w:proofErr w:type="spellEnd"/>
      <w:r w:rsidR="00AE4AFE" w:rsidRPr="00A21277">
        <w:t>., дополнительно</w:t>
      </w:r>
      <w:r w:rsidRPr="00A21277">
        <w:t xml:space="preserve"> мы </w:t>
      </w:r>
      <w:r w:rsidR="00AE4AFE" w:rsidRPr="00A21277">
        <w:t>обуча</w:t>
      </w:r>
      <w:r w:rsidR="00B00D7B" w:rsidRPr="00A21277">
        <w:t>ем</w:t>
      </w:r>
      <w:r w:rsidR="001F6F91" w:rsidRPr="00A21277">
        <w:t xml:space="preserve"> по подготовке и переподготовки</w:t>
      </w:r>
      <w:r w:rsidR="00B00D7B" w:rsidRPr="00A21277">
        <w:t xml:space="preserve"> </w:t>
      </w:r>
      <w:r w:rsidR="00AE4AFE" w:rsidRPr="00A21277">
        <w:t>рабочим профессиям</w:t>
      </w:r>
      <w:r w:rsidR="001F6F91" w:rsidRPr="00A21277">
        <w:t xml:space="preserve"> с ежегодным выпуском более 300 человек. </w:t>
      </w:r>
    </w:p>
    <w:p w14:paraId="4751DAC8" w14:textId="2D5F7E0E" w:rsidR="00E0740D" w:rsidRPr="00A21277" w:rsidRDefault="00596C40" w:rsidP="00E0740D">
      <w:pPr>
        <w:spacing w:after="0"/>
        <w:ind w:firstLine="709"/>
        <w:jc w:val="both"/>
      </w:pPr>
      <w:r w:rsidRPr="00A21277">
        <w:t xml:space="preserve">Наш колледж в числе 7 колледжей и техникумов края, вошедших в систему </w:t>
      </w:r>
      <w:proofErr w:type="spellStart"/>
      <w:r w:rsidRPr="00A21277">
        <w:t>Профессионалитета</w:t>
      </w:r>
      <w:proofErr w:type="spellEnd"/>
      <w:r w:rsidRPr="00A21277">
        <w:t xml:space="preserve">. </w:t>
      </w:r>
      <w:r w:rsidR="00E0740D" w:rsidRPr="00A21277">
        <w:t>Второй год в рамках федерального проекта «</w:t>
      </w:r>
      <w:proofErr w:type="spellStart"/>
      <w:r w:rsidR="00E0740D" w:rsidRPr="00A21277">
        <w:t>Профессионалитет</w:t>
      </w:r>
      <w:proofErr w:type="spellEnd"/>
      <w:r w:rsidR="00E0740D" w:rsidRPr="00A21277">
        <w:t>» наши студенты обучаются по специальности «Эксплуатация и ремонт сельскохозяйственной техники и оборудования».</w:t>
      </w:r>
      <w:r w:rsidRPr="00A21277">
        <w:t xml:space="preserve"> </w:t>
      </w:r>
    </w:p>
    <w:p w14:paraId="512A89B6" w14:textId="30E8878E" w:rsidR="00E0740D" w:rsidRPr="00A21277" w:rsidRDefault="00E0740D" w:rsidP="00E0740D">
      <w:pPr>
        <w:spacing w:after="0"/>
        <w:ind w:firstLine="709"/>
        <w:jc w:val="both"/>
      </w:pPr>
      <w:r w:rsidRPr="00A21277">
        <w:t>С 2022 года в рамках национального проекта «Образование» образовательная организация работает по реализации проекта «Первая профессия школьника в Ставропольском крае». Ученики 8-11 классов школ округа обучаются по основной программе профессионального обучения по</w:t>
      </w:r>
      <w:r w:rsidR="0070775D" w:rsidRPr="00A21277">
        <w:t xml:space="preserve"> </w:t>
      </w:r>
      <w:r w:rsidRPr="00A21277">
        <w:t>профессии 16675 «Повар».</w:t>
      </w:r>
      <w:r w:rsidR="0070775D" w:rsidRPr="00A21277">
        <w:t xml:space="preserve"> За 2023 и 2024 годы здесь прошел обучение </w:t>
      </w:r>
      <w:r w:rsidRPr="00A21277">
        <w:t xml:space="preserve">41 </w:t>
      </w:r>
      <w:r w:rsidR="0070775D" w:rsidRPr="00A21277">
        <w:t>ученик</w:t>
      </w:r>
      <w:r w:rsidR="00436AAB" w:rsidRPr="00A21277">
        <w:t xml:space="preserve"> из школ г.Светлограда и сел Петровского МО</w:t>
      </w:r>
      <w:r w:rsidR="0070775D" w:rsidRPr="00A21277">
        <w:t>.</w:t>
      </w:r>
    </w:p>
    <w:p w14:paraId="4761EBBC" w14:textId="7187A5D9" w:rsidR="00E0740D" w:rsidRPr="00A21277" w:rsidRDefault="00E0740D" w:rsidP="00E0740D">
      <w:pPr>
        <w:spacing w:after="0"/>
        <w:jc w:val="both"/>
      </w:pPr>
    </w:p>
    <w:p w14:paraId="30885868" w14:textId="77777777" w:rsidR="00D30B58" w:rsidRPr="00A21277" w:rsidRDefault="005755AE" w:rsidP="00B00D7B">
      <w:pPr>
        <w:spacing w:after="0"/>
        <w:ind w:firstLine="709"/>
        <w:jc w:val="both"/>
      </w:pPr>
      <w:r w:rsidRPr="00A21277">
        <w:t xml:space="preserve">Одно из основных направлений развития колледжа </w:t>
      </w:r>
      <w:r w:rsidR="008B3CE3" w:rsidRPr="00A21277">
        <w:t>–</w:t>
      </w:r>
      <w:r w:rsidRPr="00A21277">
        <w:t xml:space="preserve"> </w:t>
      </w:r>
      <w:r w:rsidR="008B3CE3" w:rsidRPr="00A21277">
        <w:t>это подготовка квалифицированных специалистов в</w:t>
      </w:r>
      <w:r w:rsidR="00B00D7B" w:rsidRPr="00A21277">
        <w:t>о</w:t>
      </w:r>
      <w:r w:rsidR="008B3CE3" w:rsidRPr="00A21277">
        <w:t xml:space="preserve"> </w:t>
      </w:r>
      <w:r w:rsidRPr="00A21277">
        <w:t>взаимодействи</w:t>
      </w:r>
      <w:r w:rsidR="00B00D7B" w:rsidRPr="00A21277">
        <w:t xml:space="preserve">и </w:t>
      </w:r>
      <w:r w:rsidR="00225EBE" w:rsidRPr="00A21277">
        <w:t xml:space="preserve">с </w:t>
      </w:r>
      <w:r w:rsidRPr="00A21277">
        <w:t xml:space="preserve">социальными партнерами. </w:t>
      </w:r>
      <w:r w:rsidR="00D30B58" w:rsidRPr="00A21277">
        <w:t xml:space="preserve">Это </w:t>
      </w:r>
      <w:r w:rsidR="00B00D7B" w:rsidRPr="00A21277">
        <w:t>индивидуальны</w:t>
      </w:r>
      <w:r w:rsidR="00D30B58" w:rsidRPr="00A21277">
        <w:t>е предпринимател</w:t>
      </w:r>
      <w:r w:rsidR="00B00D7B" w:rsidRPr="00A21277">
        <w:t xml:space="preserve">и, </w:t>
      </w:r>
      <w:r w:rsidR="00D30B58" w:rsidRPr="00A21277">
        <w:t xml:space="preserve">фермеры, </w:t>
      </w:r>
      <w:r w:rsidR="00D30B58" w:rsidRPr="00A21277">
        <w:lastRenderedPageBreak/>
        <w:t>сельхозпредприятия и предприятия торговли</w:t>
      </w:r>
      <w:r w:rsidR="00B00D7B" w:rsidRPr="00A21277">
        <w:t>. Потенциальные р</w:t>
      </w:r>
      <w:r w:rsidRPr="00A21277">
        <w:t xml:space="preserve">аботодатели участвуют в рассмотрении и утверждении учебных планов, профессиональных программ обучения, помогают в реализации </w:t>
      </w:r>
      <w:r w:rsidR="008B3CE3" w:rsidRPr="00A21277">
        <w:t>образовательного процесса</w:t>
      </w:r>
      <w:r w:rsidRPr="00A21277">
        <w:t>.</w:t>
      </w:r>
      <w:r w:rsidR="00303BE3" w:rsidRPr="00A21277">
        <w:t xml:space="preserve"> </w:t>
      </w:r>
    </w:p>
    <w:p w14:paraId="591E4E01" w14:textId="2A430399" w:rsidR="00AF4EC7" w:rsidRPr="00A21277" w:rsidRDefault="00303BE3" w:rsidP="00B00D7B">
      <w:pPr>
        <w:spacing w:after="0"/>
        <w:ind w:firstLine="709"/>
        <w:jc w:val="both"/>
      </w:pPr>
      <w:r w:rsidRPr="00A21277">
        <w:t>На предприятиях</w:t>
      </w:r>
      <w:r w:rsidR="00D30B58" w:rsidRPr="00A21277">
        <w:t xml:space="preserve"> наших партнеров</w:t>
      </w:r>
      <w:r w:rsidRPr="00A21277">
        <w:t xml:space="preserve"> студенты проходят </w:t>
      </w:r>
      <w:r w:rsidR="008B3CE3" w:rsidRPr="00A21277">
        <w:t xml:space="preserve">производственную </w:t>
      </w:r>
      <w:r w:rsidRPr="00A21277">
        <w:t xml:space="preserve">практику, стажировку, что </w:t>
      </w:r>
      <w:r w:rsidR="00B00D7B" w:rsidRPr="00A21277">
        <w:t>помогает</w:t>
      </w:r>
      <w:r w:rsidR="00D30B58" w:rsidRPr="00A21277">
        <w:t xml:space="preserve"> ребятам </w:t>
      </w:r>
      <w:r w:rsidRPr="00A21277">
        <w:t>по</w:t>
      </w:r>
      <w:r w:rsidR="00B00D7B" w:rsidRPr="00A21277">
        <w:t>сле</w:t>
      </w:r>
      <w:r w:rsidRPr="00A21277">
        <w:t xml:space="preserve"> окончани</w:t>
      </w:r>
      <w:r w:rsidR="00B00D7B" w:rsidRPr="00A21277">
        <w:t>я обучения</w:t>
      </w:r>
      <w:r w:rsidR="008B3CE3" w:rsidRPr="00A21277">
        <w:t xml:space="preserve"> </w:t>
      </w:r>
      <w:r w:rsidRPr="00A21277">
        <w:t>трудоустроиться по специальности.</w:t>
      </w:r>
      <w:r w:rsidR="00B00D7B" w:rsidRPr="00A21277">
        <w:t xml:space="preserve"> </w:t>
      </w:r>
      <w:r w:rsidR="00AF4EC7" w:rsidRPr="00A21277">
        <w:rPr>
          <w:rFonts w:eastAsia="Times New Roman" w:cs="Times New Roman"/>
          <w:szCs w:val="28"/>
          <w:lang w:eastAsia="ru-RU"/>
        </w:rPr>
        <w:t xml:space="preserve">По состоянию на </w:t>
      </w:r>
      <w:r w:rsidR="00B00D7B" w:rsidRPr="00A21277">
        <w:rPr>
          <w:rFonts w:eastAsia="Times New Roman" w:cs="Times New Roman"/>
          <w:szCs w:val="28"/>
          <w:lang w:eastAsia="ru-RU"/>
        </w:rPr>
        <w:t xml:space="preserve">1 апреля </w:t>
      </w:r>
      <w:r w:rsidR="00AF4EC7" w:rsidRPr="00A21277">
        <w:rPr>
          <w:rFonts w:eastAsia="Times New Roman" w:cs="Times New Roman"/>
          <w:szCs w:val="28"/>
          <w:lang w:eastAsia="ru-RU"/>
        </w:rPr>
        <w:t xml:space="preserve">2025 года </w:t>
      </w:r>
      <w:r w:rsidR="00D30B58" w:rsidRPr="00A21277">
        <w:rPr>
          <w:rFonts w:eastAsia="Times New Roman" w:cs="Times New Roman"/>
          <w:szCs w:val="28"/>
          <w:lang w:eastAsia="ru-RU"/>
        </w:rPr>
        <w:t xml:space="preserve">60 студентов </w:t>
      </w:r>
      <w:r w:rsidR="00AF4EC7" w:rsidRPr="00A21277">
        <w:rPr>
          <w:rFonts w:eastAsia="Times New Roman" w:cs="Times New Roman"/>
          <w:szCs w:val="28"/>
          <w:lang w:eastAsia="ru-RU"/>
        </w:rPr>
        <w:t xml:space="preserve">переведены на индивидуальный </w:t>
      </w:r>
      <w:r w:rsidR="008B3CE3" w:rsidRPr="00A21277">
        <w:rPr>
          <w:rFonts w:eastAsia="Times New Roman" w:cs="Times New Roman"/>
          <w:szCs w:val="28"/>
          <w:lang w:eastAsia="ru-RU"/>
        </w:rPr>
        <w:t xml:space="preserve">учебный </w:t>
      </w:r>
      <w:r w:rsidR="00AF4EC7" w:rsidRPr="00A21277">
        <w:rPr>
          <w:rFonts w:eastAsia="Times New Roman" w:cs="Times New Roman"/>
          <w:szCs w:val="28"/>
          <w:lang w:eastAsia="ru-RU"/>
        </w:rPr>
        <w:t>план обучения с официальным трудоустройством</w:t>
      </w:r>
      <w:r w:rsidRPr="00A21277">
        <w:rPr>
          <w:rFonts w:eastAsia="Times New Roman" w:cs="Times New Roman"/>
          <w:szCs w:val="28"/>
          <w:lang w:eastAsia="ru-RU"/>
        </w:rPr>
        <w:t xml:space="preserve"> по рабочим профессиям</w:t>
      </w:r>
      <w:r w:rsidR="00AF4EC7" w:rsidRPr="00A21277">
        <w:rPr>
          <w:rFonts w:eastAsia="Times New Roman" w:cs="Times New Roman"/>
          <w:szCs w:val="28"/>
          <w:lang w:eastAsia="ru-RU"/>
        </w:rPr>
        <w:t xml:space="preserve"> </w:t>
      </w:r>
      <w:r w:rsidR="008B3CE3" w:rsidRPr="00A21277">
        <w:rPr>
          <w:rFonts w:eastAsia="Times New Roman" w:cs="Times New Roman"/>
          <w:szCs w:val="28"/>
          <w:lang w:eastAsia="ru-RU"/>
        </w:rPr>
        <w:t>на предприятиях</w:t>
      </w:r>
      <w:r w:rsidR="00AF4EC7" w:rsidRPr="00A21277">
        <w:rPr>
          <w:rFonts w:eastAsia="Times New Roman" w:cs="Times New Roman"/>
          <w:szCs w:val="28"/>
          <w:lang w:eastAsia="ru-RU"/>
        </w:rPr>
        <w:t>.</w:t>
      </w:r>
    </w:p>
    <w:p w14:paraId="27CB3D80" w14:textId="77777777" w:rsidR="00FB2872" w:rsidRPr="00A21277" w:rsidRDefault="00D30B58" w:rsidP="00FB2872">
      <w:pPr>
        <w:spacing w:after="0"/>
        <w:ind w:firstLine="708"/>
        <w:jc w:val="both"/>
      </w:pPr>
      <w:r w:rsidRPr="00A21277">
        <w:t xml:space="preserve">Из базовых предприятий хочу особенно выделить </w:t>
      </w:r>
      <w:r w:rsidR="00135CE7" w:rsidRPr="00A21277">
        <w:t xml:space="preserve">Агрохолдинг </w:t>
      </w:r>
      <w:r w:rsidRPr="00A21277">
        <w:t>«</w:t>
      </w:r>
      <w:r w:rsidR="00135CE7" w:rsidRPr="00A21277">
        <w:t>Энергомера</w:t>
      </w:r>
      <w:r w:rsidRPr="00A21277">
        <w:t>»</w:t>
      </w:r>
      <w:r w:rsidR="00135CE7" w:rsidRPr="00A21277">
        <w:t xml:space="preserve"> (</w:t>
      </w:r>
      <w:r w:rsidRPr="00A21277">
        <w:t xml:space="preserve">генеральный директор </w:t>
      </w:r>
      <w:r w:rsidR="00135CE7" w:rsidRPr="00A21277">
        <w:t xml:space="preserve">Поляков Владимир Иванович), </w:t>
      </w:r>
      <w:r w:rsidR="0005742A" w:rsidRPr="00A21277">
        <w:t xml:space="preserve">в него входят </w:t>
      </w:r>
      <w:r w:rsidR="00135CE7" w:rsidRPr="00A21277">
        <w:t>ООО «Хлебороб»</w:t>
      </w:r>
      <w:r w:rsidR="00050E52" w:rsidRPr="00A21277">
        <w:t xml:space="preserve"> </w:t>
      </w:r>
      <w:r w:rsidR="00135CE7" w:rsidRPr="00A21277">
        <w:t>и ООО «Добровольное»</w:t>
      </w:r>
      <w:r w:rsidR="0005742A" w:rsidRPr="00A21277">
        <w:t xml:space="preserve">. </w:t>
      </w:r>
    </w:p>
    <w:p w14:paraId="6D37C139" w14:textId="4B82F963" w:rsidR="007C1168" w:rsidRPr="00A21277" w:rsidRDefault="0005742A" w:rsidP="005755AE">
      <w:pPr>
        <w:spacing w:after="0"/>
        <w:ind w:firstLine="709"/>
        <w:jc w:val="both"/>
      </w:pPr>
      <w:r w:rsidRPr="00A21277">
        <w:t>Совместно с агрохолдингом мы</w:t>
      </w:r>
      <w:r w:rsidR="00135CE7" w:rsidRPr="00A21277">
        <w:t xml:space="preserve"> разработал</w:t>
      </w:r>
      <w:r w:rsidRPr="00A21277">
        <w:t>и</w:t>
      </w:r>
      <w:r w:rsidR="00135CE7" w:rsidRPr="00A21277">
        <w:t xml:space="preserve"> программу по подготовке специалистов аграрного профиля, где прописаны этапы</w:t>
      </w:r>
      <w:r w:rsidR="00D22D3A" w:rsidRPr="00A21277">
        <w:t xml:space="preserve"> профориентационной работы, отбора кандидатов для прохождения стажировки, </w:t>
      </w:r>
      <w:r w:rsidRPr="00A21277">
        <w:t xml:space="preserve">прохождения </w:t>
      </w:r>
      <w:r w:rsidR="00D22D3A" w:rsidRPr="00A21277">
        <w:t>производственной практики с наставниками от производства и самостоятельной работ</w:t>
      </w:r>
      <w:r w:rsidR="00050E52" w:rsidRPr="00A21277">
        <w:t>ы</w:t>
      </w:r>
      <w:r w:rsidR="00D22D3A" w:rsidRPr="00A21277">
        <w:t xml:space="preserve"> студентов. </w:t>
      </w:r>
      <w:r w:rsidR="00050E52" w:rsidRPr="00A21277">
        <w:t>В селах Константиновское и Добровольное для ребят созданы комфортные условия, и не только бытовые. Это доброжелательное отношение, доверие работать на современной энергонасыщенной технике и, самое главное, заработная плата, которую они получают уже на этапе стажировки.</w:t>
      </w:r>
      <w:r w:rsidR="007C1168" w:rsidRPr="00A21277">
        <w:t xml:space="preserve"> </w:t>
      </w:r>
      <w:r w:rsidR="00050E52" w:rsidRPr="00A21277">
        <w:t xml:space="preserve">Все </w:t>
      </w:r>
      <w:r w:rsidR="00E0740D" w:rsidRPr="00A21277">
        <w:t xml:space="preserve">вместе </w:t>
      </w:r>
      <w:r w:rsidR="007C1168" w:rsidRPr="00A21277">
        <w:t>это</w:t>
      </w:r>
      <w:r w:rsidR="00050E52" w:rsidRPr="00A21277">
        <w:t xml:space="preserve"> </w:t>
      </w:r>
      <w:r w:rsidR="00D22D3A" w:rsidRPr="00A21277">
        <w:t>стимулирует</w:t>
      </w:r>
      <w:r w:rsidR="008E4291" w:rsidRPr="00A21277">
        <w:t xml:space="preserve"> </w:t>
      </w:r>
      <w:r w:rsidR="00050E52" w:rsidRPr="00A21277">
        <w:t xml:space="preserve">наших студентов не только </w:t>
      </w:r>
      <w:r w:rsidR="008E4291" w:rsidRPr="00A21277">
        <w:t>добросовестно проходить производственную практику</w:t>
      </w:r>
      <w:r w:rsidR="00050E52" w:rsidRPr="00A21277">
        <w:t>, но</w:t>
      </w:r>
      <w:r w:rsidR="008E4291" w:rsidRPr="00A21277">
        <w:t xml:space="preserve"> и </w:t>
      </w:r>
      <w:r w:rsidR="00050E52" w:rsidRPr="00A21277">
        <w:t>в дальнейшем</w:t>
      </w:r>
      <w:r w:rsidR="008E4291" w:rsidRPr="00A21277">
        <w:t xml:space="preserve"> трудоустр</w:t>
      </w:r>
      <w:r w:rsidR="00050E52" w:rsidRPr="00A21277">
        <w:t>аиваться</w:t>
      </w:r>
      <w:r w:rsidR="007C1168" w:rsidRPr="00A21277">
        <w:t xml:space="preserve"> </w:t>
      </w:r>
      <w:r w:rsidR="008E4291" w:rsidRPr="00A21277">
        <w:t>на предприяти</w:t>
      </w:r>
      <w:r w:rsidR="00050E52" w:rsidRPr="00A21277">
        <w:t>я</w:t>
      </w:r>
      <w:r w:rsidR="008E4291" w:rsidRPr="00A21277">
        <w:t>.</w:t>
      </w:r>
      <w:r w:rsidR="007C1168" w:rsidRPr="00A21277">
        <w:t xml:space="preserve"> </w:t>
      </w:r>
    </w:p>
    <w:p w14:paraId="5A27504C" w14:textId="112CDEBE" w:rsidR="00135CE7" w:rsidRPr="00A21277" w:rsidRDefault="007C1168" w:rsidP="005755AE">
      <w:pPr>
        <w:spacing w:after="0"/>
        <w:ind w:firstLine="709"/>
        <w:jc w:val="both"/>
      </w:pPr>
      <w:r w:rsidRPr="00A21277">
        <w:t>Работа, которая выстроена у колледжа с Агрохолдингом «Энергомера»</w:t>
      </w:r>
      <w:r w:rsidR="0070775D" w:rsidRPr="00A21277">
        <w:t>,</w:t>
      </w:r>
      <w:r w:rsidR="00801759" w:rsidRPr="00A21277">
        <w:t xml:space="preserve"> позволяет </w:t>
      </w:r>
      <w:r w:rsidRPr="00A21277">
        <w:t xml:space="preserve">хозяйствам </w:t>
      </w:r>
      <w:r w:rsidR="00801759" w:rsidRPr="00A21277">
        <w:t xml:space="preserve">закрыть потребность в кадрах. Сейчас </w:t>
      </w:r>
      <w:r w:rsidRPr="00A21277">
        <w:t>в</w:t>
      </w:r>
      <w:r w:rsidR="00801759" w:rsidRPr="00A21277">
        <w:t xml:space="preserve"> </w:t>
      </w:r>
      <w:r w:rsidRPr="00A21277">
        <w:t>сельхозпредприятиях</w:t>
      </w:r>
      <w:r w:rsidR="00801759" w:rsidRPr="00A21277">
        <w:t xml:space="preserve"> Агрохолдинга работают 16 наших студентов, 14 проходили стажировку, </w:t>
      </w:r>
      <w:r w:rsidR="00704DDD" w:rsidRPr="00A21277">
        <w:t>один из выпускников после прохождения срочной службы</w:t>
      </w:r>
      <w:r w:rsidRPr="00A21277">
        <w:t xml:space="preserve"> в армии</w:t>
      </w:r>
      <w:r w:rsidR="00704DDD" w:rsidRPr="00A21277">
        <w:t xml:space="preserve"> вернулся на прежнее место работы в ООО «Добровольное» </w:t>
      </w:r>
      <w:r w:rsidRPr="00A21277">
        <w:t xml:space="preserve">и </w:t>
      </w:r>
      <w:r w:rsidR="00704DDD" w:rsidRPr="00A21277">
        <w:t>в настоящее время работает в должности механика.</w:t>
      </w:r>
    </w:p>
    <w:p w14:paraId="4A671796" w14:textId="550B4813" w:rsidR="00960809" w:rsidRPr="00A21277" w:rsidRDefault="003004D1" w:rsidP="00680E77">
      <w:pPr>
        <w:spacing w:after="0"/>
        <w:ind w:firstLine="709"/>
        <w:jc w:val="both"/>
      </w:pPr>
      <w:r w:rsidRPr="00A21277">
        <w:t>К</w:t>
      </w:r>
      <w:r w:rsidR="00F00859" w:rsidRPr="00A21277">
        <w:t xml:space="preserve">олледж на договорной основе работает с </w:t>
      </w:r>
      <w:r w:rsidR="007C1168" w:rsidRPr="00A21277">
        <w:t xml:space="preserve">главой </w:t>
      </w:r>
      <w:r w:rsidR="00F00859" w:rsidRPr="00A21277">
        <w:t xml:space="preserve">КФХ </w:t>
      </w:r>
      <w:proofErr w:type="spellStart"/>
      <w:r w:rsidR="00F00859" w:rsidRPr="00A21277">
        <w:t>Ладовским</w:t>
      </w:r>
      <w:proofErr w:type="spellEnd"/>
      <w:r w:rsidR="00F00859" w:rsidRPr="00A21277">
        <w:t xml:space="preserve"> </w:t>
      </w:r>
      <w:proofErr w:type="spellStart"/>
      <w:r w:rsidR="00F00859" w:rsidRPr="00A21277">
        <w:t>М.М</w:t>
      </w:r>
      <w:proofErr w:type="spellEnd"/>
      <w:r w:rsidR="00F00859" w:rsidRPr="00A21277">
        <w:t>.</w:t>
      </w:r>
      <w:r w:rsidR="00584533" w:rsidRPr="00A21277">
        <w:t xml:space="preserve"> </w:t>
      </w:r>
      <w:r w:rsidR="00646724" w:rsidRPr="00A21277">
        <w:t>в рамках федеральной пр</w:t>
      </w:r>
      <w:r w:rsidR="00465828" w:rsidRPr="00A21277">
        <w:t>оекта</w:t>
      </w:r>
      <w:r w:rsidR="00646724" w:rsidRPr="00A21277">
        <w:t xml:space="preserve"> «</w:t>
      </w:r>
      <w:proofErr w:type="spellStart"/>
      <w:r w:rsidR="00646724" w:rsidRPr="00A21277">
        <w:t>Профессионалитет</w:t>
      </w:r>
      <w:proofErr w:type="spellEnd"/>
      <w:r w:rsidR="00646724" w:rsidRPr="00A21277">
        <w:t>»</w:t>
      </w:r>
      <w:r w:rsidR="007C1168" w:rsidRPr="00A21277">
        <w:t>. Мы</w:t>
      </w:r>
      <w:r w:rsidR="00646724" w:rsidRPr="00A21277">
        <w:t xml:space="preserve"> </w:t>
      </w:r>
      <w:r w:rsidR="00584533" w:rsidRPr="00A21277">
        <w:t>совместно возделыва</w:t>
      </w:r>
      <w:r w:rsidR="00431CF0" w:rsidRPr="00A21277">
        <w:t>ем</w:t>
      </w:r>
      <w:r w:rsidR="007C1168" w:rsidRPr="00A21277">
        <w:t xml:space="preserve"> </w:t>
      </w:r>
      <w:r w:rsidR="00584533" w:rsidRPr="00A21277">
        <w:t>сельскохозяйственные культуры на</w:t>
      </w:r>
      <w:r w:rsidR="007C1168" w:rsidRPr="00A21277">
        <w:t xml:space="preserve"> полях</w:t>
      </w:r>
      <w:r w:rsidR="00584533" w:rsidRPr="00A21277">
        <w:t xml:space="preserve"> учебно</w:t>
      </w:r>
      <w:r w:rsidR="007C1168" w:rsidRPr="00A21277">
        <w:t>го</w:t>
      </w:r>
      <w:r w:rsidR="00584533" w:rsidRPr="00A21277">
        <w:t xml:space="preserve"> хозяйств</w:t>
      </w:r>
      <w:r w:rsidR="007C1168" w:rsidRPr="00A21277">
        <w:t>а. Ф</w:t>
      </w:r>
      <w:r w:rsidR="00584533" w:rsidRPr="00A21277">
        <w:t>ермерское хозяйство предоставляет свою материальную базу для закрепления теоретических знаний</w:t>
      </w:r>
      <w:r w:rsidR="00646724" w:rsidRPr="00A21277">
        <w:t xml:space="preserve"> наших студентов</w:t>
      </w:r>
      <w:r w:rsidR="00584533" w:rsidRPr="00A21277">
        <w:t xml:space="preserve"> на практике</w:t>
      </w:r>
      <w:r w:rsidR="007C1168" w:rsidRPr="00A21277">
        <w:t>.</w:t>
      </w:r>
      <w:r w:rsidR="00584533" w:rsidRPr="00A21277">
        <w:t xml:space="preserve"> </w:t>
      </w:r>
      <w:r w:rsidR="007C1168" w:rsidRPr="00A21277">
        <w:t>Э</w:t>
      </w:r>
      <w:r w:rsidR="00584533" w:rsidRPr="00A21277">
        <w:t>то способствует повышени</w:t>
      </w:r>
      <w:r w:rsidR="00646724" w:rsidRPr="00A21277">
        <w:t>ю</w:t>
      </w:r>
      <w:r w:rsidR="00584533" w:rsidRPr="00A21277">
        <w:t xml:space="preserve"> качества профессионального образования</w:t>
      </w:r>
      <w:r w:rsidR="00646724" w:rsidRPr="00A21277">
        <w:t xml:space="preserve"> и </w:t>
      </w:r>
      <w:r w:rsidR="007C1168" w:rsidRPr="00A21277">
        <w:t xml:space="preserve">повышению </w:t>
      </w:r>
      <w:r w:rsidR="00646724" w:rsidRPr="00A21277">
        <w:t>компетентност</w:t>
      </w:r>
      <w:r w:rsidR="007C1168" w:rsidRPr="00A21277">
        <w:t>и</w:t>
      </w:r>
      <w:r w:rsidR="00646724" w:rsidRPr="00A21277">
        <w:t xml:space="preserve"> выпускников </w:t>
      </w:r>
      <w:proofErr w:type="spellStart"/>
      <w:r w:rsidR="00646724" w:rsidRPr="00A21277">
        <w:t>сельхозколледжа</w:t>
      </w:r>
      <w:proofErr w:type="spellEnd"/>
      <w:r w:rsidR="00584533" w:rsidRPr="00A21277">
        <w:t>.</w:t>
      </w:r>
    </w:p>
    <w:p w14:paraId="64E3EB63" w14:textId="23880B74" w:rsidR="00F12C76" w:rsidRPr="00A21277" w:rsidRDefault="007C1168" w:rsidP="005755AE">
      <w:pPr>
        <w:spacing w:after="0"/>
        <w:ind w:firstLine="709"/>
        <w:jc w:val="both"/>
      </w:pPr>
      <w:r w:rsidRPr="00A21277">
        <w:t xml:space="preserve">Сотрудничество с базовыми предприятиями на этом не заканчивается. </w:t>
      </w:r>
      <w:r w:rsidR="005755AE" w:rsidRPr="00A21277">
        <w:t xml:space="preserve">Наши </w:t>
      </w:r>
      <w:r w:rsidRPr="00A21277">
        <w:t xml:space="preserve">потенциальные </w:t>
      </w:r>
      <w:r w:rsidR="005755AE" w:rsidRPr="00A21277">
        <w:t xml:space="preserve">работодатели участвуют в культурно - массовых мероприятиях, встречах с родителями, </w:t>
      </w:r>
      <w:r w:rsidR="003004D1" w:rsidRPr="00A21277">
        <w:t xml:space="preserve">а </w:t>
      </w:r>
      <w:r w:rsidR="005755AE" w:rsidRPr="00A21277">
        <w:t xml:space="preserve">порой продолжают общение в телефонном режиме напрямую с выпускниками. </w:t>
      </w:r>
    </w:p>
    <w:p w14:paraId="631EF4DC" w14:textId="77777777" w:rsidR="00B413B2" w:rsidRPr="00A21277" w:rsidRDefault="00B413B2" w:rsidP="005755AE">
      <w:pPr>
        <w:spacing w:after="0"/>
        <w:ind w:firstLine="709"/>
        <w:jc w:val="both"/>
      </w:pPr>
    </w:p>
    <w:p w14:paraId="123628B3" w14:textId="6634C7A8" w:rsidR="00FB2872" w:rsidRPr="00A21277" w:rsidRDefault="007C1168" w:rsidP="00B413B2">
      <w:pPr>
        <w:pStyle w:val="ac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21277">
        <w:rPr>
          <w:rFonts w:eastAsia="Times New Roman"/>
          <w:lang w:eastAsia="ru-RU"/>
        </w:rPr>
        <w:tab/>
      </w:r>
      <w:r w:rsidR="00AE4AFE" w:rsidRPr="00A21277">
        <w:rPr>
          <w:rFonts w:eastAsia="Times New Roman"/>
          <w:lang w:eastAsia="ru-RU"/>
        </w:rPr>
        <w:t xml:space="preserve">С 2017 года в </w:t>
      </w:r>
      <w:r w:rsidRPr="00A21277">
        <w:rPr>
          <w:rFonts w:eastAsia="Times New Roman"/>
          <w:lang w:eastAsia="ru-RU"/>
        </w:rPr>
        <w:t>нашем колледже</w:t>
      </w:r>
      <w:r w:rsidR="00AE4AFE" w:rsidRPr="00A21277">
        <w:rPr>
          <w:rFonts w:eastAsia="Times New Roman"/>
          <w:lang w:eastAsia="ru-RU"/>
        </w:rPr>
        <w:t xml:space="preserve"> началась а</w:t>
      </w:r>
      <w:r w:rsidRPr="00A21277">
        <w:rPr>
          <w:rFonts w:eastAsia="Times New Roman"/>
          <w:lang w:eastAsia="ru-RU"/>
        </w:rPr>
        <w:t xml:space="preserve">пробация, а затем и внедрение демонстрационного экзамена. </w:t>
      </w:r>
      <w:r w:rsidR="00AE4AFE" w:rsidRPr="00A21277">
        <w:rPr>
          <w:shd w:val="clear" w:color="auto" w:fill="FFFFFF"/>
        </w:rPr>
        <w:t xml:space="preserve">Демонстрационный экзамен </w:t>
      </w:r>
      <w:r w:rsidR="0070775D" w:rsidRPr="00A21277">
        <w:rPr>
          <w:shd w:val="clear" w:color="auto" w:fill="FFFFFF"/>
        </w:rPr>
        <w:t>— это</w:t>
      </w:r>
      <w:r w:rsidR="00B413B2" w:rsidRPr="00A21277">
        <w:rPr>
          <w:shd w:val="clear" w:color="auto" w:fill="FFFFFF"/>
        </w:rPr>
        <w:t xml:space="preserve"> своего рода ЕГЭ, но только </w:t>
      </w:r>
      <w:r w:rsidR="00AE4AFE" w:rsidRPr="00A21277">
        <w:rPr>
          <w:shd w:val="clear" w:color="auto" w:fill="FFFFFF"/>
        </w:rPr>
        <w:t xml:space="preserve">по образовательным программам среднего профессионального </w:t>
      </w:r>
      <w:r w:rsidR="00AE4AFE" w:rsidRPr="00A21277">
        <w:rPr>
          <w:shd w:val="clear" w:color="auto" w:fill="FFFFFF"/>
        </w:rPr>
        <w:lastRenderedPageBreak/>
        <w:t>образования</w:t>
      </w:r>
      <w:r w:rsidR="00B413B2" w:rsidRPr="00A21277">
        <w:rPr>
          <w:shd w:val="clear" w:color="auto" w:fill="FFFFFF"/>
        </w:rPr>
        <w:t xml:space="preserve">. В ходе демонстрационного экзамена студенты выполняют практическое задание в условиях реальных или смоделированных производственных процессов. </w:t>
      </w:r>
      <w:r w:rsidR="00B413B2" w:rsidRPr="00A21277">
        <w:rPr>
          <w:rFonts w:cs="Times New Roman"/>
          <w:color w:val="333333"/>
          <w:shd w:val="clear" w:color="auto" w:fill="FFFFFF"/>
        </w:rPr>
        <w:t>Полученные результаты позволяют экспертной комиссии с</w:t>
      </w:r>
      <w:r w:rsidR="00B413B2" w:rsidRPr="00A21277">
        <w:rPr>
          <w:rFonts w:cs="Times New Roman"/>
          <w:color w:val="000000" w:themeColor="text1"/>
          <w:shd w:val="clear" w:color="auto" w:fill="FFFFFF"/>
        </w:rPr>
        <w:t xml:space="preserve">делать объективный вывод о готовности выпускника к работе в реальном секторе экономики. </w:t>
      </w:r>
      <w:r w:rsidR="00B413B2" w:rsidRPr="00A21277">
        <w:rPr>
          <w:shd w:val="clear" w:color="auto" w:fill="FFFFFF"/>
        </w:rPr>
        <w:t>У</w:t>
      </w:r>
      <w:r w:rsidR="00343D3A" w:rsidRPr="00A21277">
        <w:rPr>
          <w:rFonts w:cs="Times New Roman"/>
          <w:color w:val="000000"/>
          <w:szCs w:val="28"/>
          <w:shd w:val="clear" w:color="auto" w:fill="FFFFFF"/>
        </w:rPr>
        <w:t>спешная сдача экзамена дает право студенту на</w:t>
      </w:r>
      <w:r w:rsidR="00FB2872" w:rsidRPr="00A21277">
        <w:rPr>
          <w:rFonts w:cs="Times New Roman"/>
          <w:color w:val="000000"/>
          <w:szCs w:val="28"/>
          <w:shd w:val="clear" w:color="auto" w:fill="FFFFFF"/>
        </w:rPr>
        <w:t xml:space="preserve"> присвоение квалификации и</w:t>
      </w:r>
      <w:r w:rsidR="00343D3A" w:rsidRPr="00A21277">
        <w:rPr>
          <w:rFonts w:cs="Times New Roman"/>
          <w:color w:val="000000"/>
          <w:szCs w:val="28"/>
          <w:shd w:val="clear" w:color="auto" w:fill="FFFFFF"/>
        </w:rPr>
        <w:t xml:space="preserve"> получение диплома об образовании.</w:t>
      </w:r>
    </w:p>
    <w:p w14:paraId="71FBBE0C" w14:textId="3352A3A9" w:rsidR="008F16E6" w:rsidRPr="00A21277" w:rsidRDefault="00FB2872" w:rsidP="00B413B2">
      <w:pPr>
        <w:pStyle w:val="ac"/>
        <w:jc w:val="both"/>
        <w:rPr>
          <w:rFonts w:cs="Times New Roman"/>
          <w:color w:val="000000"/>
          <w:szCs w:val="28"/>
          <w:shd w:val="clear" w:color="auto" w:fill="FFFFFF"/>
        </w:rPr>
      </w:pPr>
      <w:r w:rsidRPr="00A21277">
        <w:rPr>
          <w:rFonts w:cs="Times New Roman"/>
          <w:color w:val="000000"/>
          <w:szCs w:val="28"/>
          <w:shd w:val="clear" w:color="auto" w:fill="FFFFFF"/>
        </w:rPr>
        <w:tab/>
      </w:r>
      <w:r w:rsidR="0094316B" w:rsidRPr="00A21277">
        <w:rPr>
          <w:rFonts w:cs="Times New Roman"/>
          <w:color w:val="000000"/>
          <w:szCs w:val="28"/>
          <w:shd w:val="clear" w:color="auto" w:fill="FFFFFF"/>
        </w:rPr>
        <w:t>В 2024 году ДЭ сдавали 103 студента</w:t>
      </w:r>
      <w:r w:rsidR="008F16E6" w:rsidRPr="00A21277">
        <w:rPr>
          <w:rFonts w:cs="Times New Roman"/>
          <w:color w:val="000000"/>
          <w:szCs w:val="28"/>
          <w:shd w:val="clear" w:color="auto" w:fill="FFFFFF"/>
        </w:rPr>
        <w:t xml:space="preserve"> по специальностям</w:t>
      </w:r>
      <w:r w:rsidR="0070775D" w:rsidRPr="00A21277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8F16E6" w:rsidRPr="00A21277">
        <w:rPr>
          <w:rFonts w:cs="Times New Roman"/>
          <w:color w:val="000000"/>
          <w:szCs w:val="28"/>
          <w:shd w:val="clear" w:color="auto" w:fill="FFFFFF"/>
        </w:rPr>
        <w:t>-</w:t>
      </w:r>
    </w:p>
    <w:p w14:paraId="2936BC69" w14:textId="5CF3DC37" w:rsidR="0070775D" w:rsidRPr="00A21277" w:rsidRDefault="008F16E6" w:rsidP="0070775D">
      <w:pPr>
        <w:pStyle w:val="ac"/>
        <w:ind w:firstLine="709"/>
        <w:jc w:val="both"/>
        <w:rPr>
          <w:rFonts w:eastAsia="Times New Roman"/>
          <w:kern w:val="0"/>
          <w:lang w:eastAsia="ru-RU"/>
          <w14:ligatures w14:val="none"/>
        </w:rPr>
      </w:pPr>
      <w:r w:rsidRPr="00A21277">
        <w:rPr>
          <w:rFonts w:eastAsia="Times New Roman"/>
          <w:kern w:val="0"/>
          <w:lang w:eastAsia="ru-RU"/>
          <w14:ligatures w14:val="none"/>
        </w:rPr>
        <w:t>Сварщик (ручной и частично механизированной сварки (наплавки)</w:t>
      </w:r>
      <w:r w:rsidR="00465828" w:rsidRPr="00A21277">
        <w:rPr>
          <w:rFonts w:eastAsia="Times New Roman"/>
          <w:kern w:val="0"/>
          <w:lang w:eastAsia="ru-RU"/>
          <w14:ligatures w14:val="none"/>
        </w:rPr>
        <w:t>;</w:t>
      </w:r>
    </w:p>
    <w:p w14:paraId="48AEDDEE" w14:textId="125406AB" w:rsidR="0070775D" w:rsidRPr="00A21277" w:rsidRDefault="0070775D" w:rsidP="0070775D">
      <w:pPr>
        <w:pStyle w:val="ac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A21277">
        <w:rPr>
          <w:rFonts w:cs="Times New Roman"/>
          <w:color w:val="000000" w:themeColor="text1"/>
          <w:shd w:val="clear" w:color="auto" w:fill="FFFFFF"/>
        </w:rPr>
        <w:t>Информационные системы и программирование</w:t>
      </w:r>
      <w:r w:rsidR="00465828" w:rsidRPr="00A21277">
        <w:rPr>
          <w:rFonts w:cs="Times New Roman"/>
          <w:color w:val="000000" w:themeColor="text1"/>
          <w:shd w:val="clear" w:color="auto" w:fill="FFFFFF"/>
        </w:rPr>
        <w:t>;</w:t>
      </w:r>
    </w:p>
    <w:p w14:paraId="65C5C509" w14:textId="57500413" w:rsidR="008F16E6" w:rsidRPr="00A21277" w:rsidRDefault="0070775D" w:rsidP="0070775D">
      <w:pPr>
        <w:pStyle w:val="ac"/>
        <w:ind w:firstLine="709"/>
        <w:jc w:val="both"/>
        <w:rPr>
          <w:rFonts w:eastAsia="Times New Roman"/>
          <w:kern w:val="0"/>
          <w:lang w:eastAsia="ru-RU"/>
          <w14:ligatures w14:val="none"/>
        </w:rPr>
      </w:pPr>
      <w:r w:rsidRPr="00A21277">
        <w:rPr>
          <w:rFonts w:cs="Times New Roman"/>
          <w:color w:val="000000" w:themeColor="text1"/>
          <w:shd w:val="clear" w:color="auto" w:fill="FFFFFF"/>
        </w:rPr>
        <w:t xml:space="preserve">Эксплуатация и ремонт сельскохозяйственной техники и оборудования </w:t>
      </w:r>
      <w:r w:rsidRPr="00A21277">
        <w:rPr>
          <w:rFonts w:eastAsia="Times New Roman"/>
          <w:kern w:val="0"/>
          <w:lang w:eastAsia="ru-RU"/>
          <w14:ligatures w14:val="none"/>
        </w:rPr>
        <w:t xml:space="preserve">по </w:t>
      </w:r>
      <w:r w:rsidR="008F16E6" w:rsidRPr="00A21277">
        <w:rPr>
          <w:rFonts w:eastAsia="Times New Roman"/>
          <w:kern w:val="0"/>
          <w:lang w:eastAsia="ru-RU"/>
          <w14:ligatures w14:val="none"/>
        </w:rPr>
        <w:t>24 чел</w:t>
      </w:r>
      <w:r w:rsidR="00465828" w:rsidRPr="00A21277">
        <w:rPr>
          <w:rFonts w:eastAsia="Times New Roman"/>
          <w:kern w:val="0"/>
          <w:lang w:eastAsia="ru-RU"/>
          <w14:ligatures w14:val="none"/>
        </w:rPr>
        <w:t>овека по каждой специальности</w:t>
      </w:r>
      <w:r w:rsidR="008F16E6" w:rsidRPr="00A21277">
        <w:rPr>
          <w:rFonts w:eastAsia="Times New Roman"/>
          <w:kern w:val="0"/>
          <w:lang w:eastAsia="ru-RU"/>
          <w14:ligatures w14:val="none"/>
        </w:rPr>
        <w:t>;</w:t>
      </w:r>
    </w:p>
    <w:p w14:paraId="6FD75E56" w14:textId="1A714BE2" w:rsidR="00343D3A" w:rsidRPr="00A21277" w:rsidRDefault="008F16E6" w:rsidP="0070775D">
      <w:pPr>
        <w:pStyle w:val="ac"/>
        <w:ind w:firstLine="709"/>
        <w:jc w:val="both"/>
        <w:rPr>
          <w:rFonts w:eastAsia="Times New Roman"/>
          <w:kern w:val="0"/>
          <w:lang w:eastAsia="ru-RU"/>
          <w14:ligatures w14:val="none"/>
        </w:rPr>
      </w:pPr>
      <w:r w:rsidRPr="00A21277">
        <w:rPr>
          <w:rFonts w:eastAsia="Times New Roman"/>
          <w:kern w:val="0"/>
          <w:lang w:eastAsia="ru-RU"/>
          <w14:ligatures w14:val="none"/>
        </w:rPr>
        <w:t>Строительство и эксплуатация зданий и сооружений</w:t>
      </w:r>
      <w:r w:rsidR="0070775D" w:rsidRPr="00A21277">
        <w:rPr>
          <w:rFonts w:eastAsia="Times New Roman"/>
          <w:kern w:val="0"/>
          <w:lang w:eastAsia="ru-RU"/>
          <w14:ligatures w14:val="none"/>
        </w:rPr>
        <w:t xml:space="preserve"> </w:t>
      </w:r>
      <w:r w:rsidR="00465828" w:rsidRPr="00A21277">
        <w:rPr>
          <w:rFonts w:eastAsia="Times New Roman"/>
          <w:kern w:val="0"/>
          <w:lang w:eastAsia="ru-RU"/>
          <w14:ligatures w14:val="none"/>
        </w:rPr>
        <w:t xml:space="preserve">– </w:t>
      </w:r>
      <w:r w:rsidRPr="00A21277">
        <w:rPr>
          <w:rFonts w:eastAsia="Times New Roman"/>
          <w:kern w:val="0"/>
          <w:lang w:eastAsia="ru-RU"/>
          <w14:ligatures w14:val="none"/>
        </w:rPr>
        <w:t>17</w:t>
      </w:r>
      <w:r w:rsidR="00465828" w:rsidRPr="00A21277">
        <w:rPr>
          <w:rFonts w:eastAsia="Times New Roman"/>
          <w:kern w:val="0"/>
          <w:lang w:eastAsia="ru-RU"/>
          <w14:ligatures w14:val="none"/>
        </w:rPr>
        <w:t xml:space="preserve"> </w:t>
      </w:r>
      <w:r w:rsidRPr="00A21277">
        <w:rPr>
          <w:rFonts w:eastAsia="Times New Roman"/>
          <w:kern w:val="0"/>
          <w:lang w:eastAsia="ru-RU"/>
          <w14:ligatures w14:val="none"/>
        </w:rPr>
        <w:t>чел</w:t>
      </w:r>
      <w:r w:rsidR="006D6CC9" w:rsidRPr="00A21277">
        <w:rPr>
          <w:rFonts w:eastAsia="Times New Roman"/>
          <w:kern w:val="0"/>
          <w:lang w:eastAsia="ru-RU"/>
          <w14:ligatures w14:val="none"/>
        </w:rPr>
        <w:t>.</w:t>
      </w:r>
      <w:r w:rsidRPr="00A21277">
        <w:rPr>
          <w:rFonts w:eastAsia="Times New Roman"/>
          <w:kern w:val="0"/>
          <w:lang w:eastAsia="ru-RU"/>
          <w14:ligatures w14:val="none"/>
        </w:rPr>
        <w:t>;</w:t>
      </w:r>
    </w:p>
    <w:p w14:paraId="4B2C377A" w14:textId="791078D4" w:rsidR="008F16E6" w:rsidRPr="00A21277" w:rsidRDefault="008F16E6" w:rsidP="0070775D">
      <w:pPr>
        <w:pStyle w:val="ac"/>
        <w:ind w:firstLine="709"/>
        <w:jc w:val="both"/>
        <w:rPr>
          <w:rFonts w:cs="Times New Roman"/>
          <w:color w:val="000000" w:themeColor="text1"/>
          <w:shd w:val="clear" w:color="auto" w:fill="FFFFFF"/>
        </w:rPr>
      </w:pPr>
      <w:r w:rsidRPr="00A21277">
        <w:rPr>
          <w:rFonts w:cs="Times New Roman"/>
          <w:color w:val="000000" w:themeColor="text1"/>
          <w:shd w:val="clear" w:color="auto" w:fill="FFFFFF"/>
        </w:rPr>
        <w:t>Экономика и бухгалтерский учёт (по отраслям)</w:t>
      </w:r>
      <w:r w:rsidR="0070775D" w:rsidRPr="00A21277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21277">
        <w:rPr>
          <w:rFonts w:cs="Times New Roman"/>
          <w:color w:val="000000" w:themeColor="text1"/>
          <w:shd w:val="clear" w:color="auto" w:fill="FFFFFF"/>
        </w:rPr>
        <w:t>-</w:t>
      </w:r>
      <w:r w:rsidR="00465828" w:rsidRPr="00A21277">
        <w:rPr>
          <w:rFonts w:cs="Times New Roman"/>
          <w:color w:val="000000" w:themeColor="text1"/>
          <w:shd w:val="clear" w:color="auto" w:fill="FFFFFF"/>
        </w:rPr>
        <w:t xml:space="preserve"> </w:t>
      </w:r>
      <w:r w:rsidRPr="00A21277">
        <w:rPr>
          <w:rFonts w:cs="Times New Roman"/>
          <w:color w:val="000000" w:themeColor="text1"/>
          <w:shd w:val="clear" w:color="auto" w:fill="FFFFFF"/>
        </w:rPr>
        <w:t>14 чел.</w:t>
      </w:r>
    </w:p>
    <w:p w14:paraId="3D539A3D" w14:textId="01330FDD" w:rsidR="008F16E6" w:rsidRPr="00A21277" w:rsidRDefault="00465828" w:rsidP="00465828">
      <w:pPr>
        <w:pStyle w:val="ac"/>
        <w:ind w:firstLine="708"/>
        <w:jc w:val="both"/>
        <w:rPr>
          <w:rFonts w:cs="Times New Roman"/>
          <w:color w:val="000000" w:themeColor="text1"/>
          <w:shd w:val="clear" w:color="auto" w:fill="FFFFFF"/>
        </w:rPr>
      </w:pPr>
      <w:r w:rsidRPr="00A21277">
        <w:rPr>
          <w:rFonts w:cs="Times New Roman"/>
          <w:color w:val="000000" w:themeColor="text1"/>
          <w:shd w:val="clear" w:color="auto" w:fill="FFFFFF"/>
        </w:rPr>
        <w:t xml:space="preserve">Справились с заданиями и получили оценки «Отлично» и «Хорошо» 75 выпускников. </w:t>
      </w:r>
    </w:p>
    <w:p w14:paraId="7913873A" w14:textId="7394E32A" w:rsidR="00CA7A32" w:rsidRPr="00A21277" w:rsidRDefault="00B413B2" w:rsidP="00FB2872">
      <w:pPr>
        <w:pStyle w:val="ac"/>
        <w:jc w:val="both"/>
        <w:rPr>
          <w:lang w:eastAsia="ru-RU"/>
        </w:rPr>
      </w:pPr>
      <w:r w:rsidRPr="00A21277">
        <w:rPr>
          <w:rFonts w:eastAsia="Times New Roman"/>
          <w:kern w:val="0"/>
          <w:lang w:eastAsia="ru-RU"/>
          <w14:ligatures w14:val="none"/>
        </w:rPr>
        <w:tab/>
      </w:r>
      <w:r w:rsidR="00CA7A32" w:rsidRPr="00A21277">
        <w:rPr>
          <w:lang w:eastAsia="ru-RU"/>
        </w:rPr>
        <w:t xml:space="preserve">В 2025 году на базе колледжа </w:t>
      </w:r>
      <w:r w:rsidR="00E6764A" w:rsidRPr="00A21277">
        <w:rPr>
          <w:lang w:eastAsia="ru-RU"/>
        </w:rPr>
        <w:t>аккредитованы</w:t>
      </w:r>
      <w:r w:rsidR="00CA7A32" w:rsidRPr="00A21277">
        <w:rPr>
          <w:lang w:eastAsia="ru-RU"/>
        </w:rPr>
        <w:t xml:space="preserve"> 4</w:t>
      </w:r>
      <w:r w:rsidR="00995FA1" w:rsidRPr="00A21277">
        <w:rPr>
          <w:lang w:eastAsia="ru-RU"/>
        </w:rPr>
        <w:t xml:space="preserve"> площадки</w:t>
      </w:r>
      <w:r w:rsidR="00CA7A32" w:rsidRPr="00A21277">
        <w:rPr>
          <w:lang w:eastAsia="ru-RU"/>
        </w:rPr>
        <w:t xml:space="preserve"> </w:t>
      </w:r>
      <w:proofErr w:type="spellStart"/>
      <w:r w:rsidR="00CA7A32" w:rsidRPr="00A21277">
        <w:rPr>
          <w:lang w:eastAsia="ru-RU"/>
        </w:rPr>
        <w:t>ЦПДЭ</w:t>
      </w:r>
      <w:proofErr w:type="spellEnd"/>
      <w:r w:rsidR="00CA7A32" w:rsidRPr="00A21277">
        <w:rPr>
          <w:lang w:eastAsia="ru-RU"/>
        </w:rPr>
        <w:t xml:space="preserve"> специальностям</w:t>
      </w:r>
      <w:r w:rsidR="006005C9" w:rsidRPr="00A21277">
        <w:rPr>
          <w:lang w:eastAsia="ru-RU"/>
        </w:rPr>
        <w:t>:</w:t>
      </w:r>
    </w:p>
    <w:p w14:paraId="19DF2E19" w14:textId="6255ABAA" w:rsidR="006005C9" w:rsidRPr="00A21277" w:rsidRDefault="006005C9" w:rsidP="00FB2872">
      <w:pPr>
        <w:pStyle w:val="ac"/>
        <w:ind w:firstLine="426"/>
        <w:jc w:val="both"/>
        <w:rPr>
          <w:lang w:eastAsia="ru-RU"/>
        </w:rPr>
      </w:pPr>
      <w:r w:rsidRPr="00A21277">
        <w:rPr>
          <w:lang w:eastAsia="ru-RU"/>
        </w:rPr>
        <w:t>38.02.01 Экономика и бухгалтерский учет (по отраслям)</w:t>
      </w:r>
      <w:r w:rsidR="00A9191F" w:rsidRPr="00A21277">
        <w:rPr>
          <w:lang w:eastAsia="ru-RU"/>
        </w:rPr>
        <w:t>;</w:t>
      </w:r>
    </w:p>
    <w:p w14:paraId="234E738D" w14:textId="15662748" w:rsidR="006005C9" w:rsidRPr="00A21277" w:rsidRDefault="006005C9" w:rsidP="00FB2872">
      <w:pPr>
        <w:pStyle w:val="ac"/>
        <w:ind w:firstLine="426"/>
        <w:jc w:val="both"/>
        <w:rPr>
          <w:lang w:eastAsia="ru-RU"/>
        </w:rPr>
      </w:pPr>
      <w:r w:rsidRPr="00A21277">
        <w:rPr>
          <w:lang w:eastAsia="ru-RU"/>
        </w:rPr>
        <w:t>08.02.01 Строительство и эксплуатация зданий и сооружений</w:t>
      </w:r>
      <w:r w:rsidR="00A9191F" w:rsidRPr="00A21277">
        <w:rPr>
          <w:lang w:eastAsia="ru-RU"/>
        </w:rPr>
        <w:t>;</w:t>
      </w:r>
    </w:p>
    <w:p w14:paraId="39D6473E" w14:textId="409FC82D" w:rsidR="006005C9" w:rsidRPr="00A21277" w:rsidRDefault="006005C9" w:rsidP="00FB2872">
      <w:pPr>
        <w:pStyle w:val="ac"/>
        <w:ind w:firstLine="426"/>
        <w:jc w:val="both"/>
        <w:rPr>
          <w:lang w:eastAsia="ru-RU"/>
        </w:rPr>
      </w:pPr>
      <w:r w:rsidRPr="00A21277">
        <w:rPr>
          <w:lang w:eastAsia="ru-RU"/>
        </w:rPr>
        <w:t>09.02.07 Информационные системы и программирование</w:t>
      </w:r>
      <w:r w:rsidR="00A9191F" w:rsidRPr="00A21277">
        <w:rPr>
          <w:lang w:eastAsia="ru-RU"/>
        </w:rPr>
        <w:t>»</w:t>
      </w:r>
    </w:p>
    <w:p w14:paraId="6701CEC8" w14:textId="4CCF359F" w:rsidR="006005C9" w:rsidRPr="00A21277" w:rsidRDefault="006005C9" w:rsidP="00FB2872">
      <w:pPr>
        <w:pStyle w:val="ac"/>
        <w:ind w:firstLine="426"/>
        <w:jc w:val="both"/>
        <w:rPr>
          <w:lang w:eastAsia="ru-RU"/>
        </w:rPr>
      </w:pPr>
      <w:r w:rsidRPr="00A21277">
        <w:rPr>
          <w:lang w:eastAsia="ru-RU"/>
        </w:rPr>
        <w:t>35.02.16 Эксплуатация и ремонт сельскохозяйственной техники и оборудования</w:t>
      </w:r>
      <w:r w:rsidR="00A9191F" w:rsidRPr="00A21277">
        <w:rPr>
          <w:lang w:eastAsia="ru-RU"/>
        </w:rPr>
        <w:t>.</w:t>
      </w:r>
    </w:p>
    <w:p w14:paraId="6617B2E8" w14:textId="1CAAC7A3" w:rsidR="003004D1" w:rsidRPr="00A21277" w:rsidRDefault="00995FA1" w:rsidP="0070775D">
      <w:pPr>
        <w:spacing w:after="0"/>
        <w:ind w:firstLine="708"/>
        <w:jc w:val="both"/>
      </w:pPr>
      <w:r w:rsidRPr="00A21277">
        <w:t>Они оснащены современной материально-технической базой</w:t>
      </w:r>
      <w:r w:rsidR="0070775D" w:rsidRPr="00A21277">
        <w:t xml:space="preserve"> </w:t>
      </w:r>
      <w:r w:rsidRPr="00A21277">
        <w:t>в рамках национального проекта «Образование»</w:t>
      </w:r>
      <w:r w:rsidR="00E6764A" w:rsidRPr="00A21277">
        <w:t>.</w:t>
      </w:r>
      <w:r w:rsidRPr="00A21277">
        <w:t xml:space="preserve"> </w:t>
      </w:r>
      <w:r w:rsidR="00A331A9" w:rsidRPr="00A21277">
        <w:t xml:space="preserve">Это новый энергонасыщенный трактор </w:t>
      </w:r>
      <w:proofErr w:type="spellStart"/>
      <w:r w:rsidR="00A331A9" w:rsidRPr="00A21277">
        <w:t>МТЗ</w:t>
      </w:r>
      <w:proofErr w:type="spellEnd"/>
      <w:r w:rsidR="00A331A9" w:rsidRPr="00A21277">
        <w:t>-2022.3, пресс</w:t>
      </w:r>
      <w:r w:rsidR="00465828" w:rsidRPr="00A21277">
        <w:t>-</w:t>
      </w:r>
      <w:r w:rsidR="00A331A9" w:rsidRPr="00A21277">
        <w:t xml:space="preserve">подборщик рулонного типа, плуг оборотный 4 корпусной, навигационная система, стенд для регулировки форсунок, стенд для регулировки </w:t>
      </w:r>
      <w:proofErr w:type="spellStart"/>
      <w:r w:rsidR="00A331A9" w:rsidRPr="00A21277">
        <w:t>ТНВД</w:t>
      </w:r>
      <w:proofErr w:type="spellEnd"/>
      <w:r w:rsidR="00A331A9" w:rsidRPr="00A21277">
        <w:t>, компьютерная техника и</w:t>
      </w:r>
      <w:r w:rsidR="0070775D" w:rsidRPr="00A21277">
        <w:t xml:space="preserve"> </w:t>
      </w:r>
      <w:proofErr w:type="spellStart"/>
      <w:r w:rsidR="00A331A9" w:rsidRPr="00A21277">
        <w:t>тд</w:t>
      </w:r>
      <w:proofErr w:type="spellEnd"/>
      <w:r w:rsidR="00A331A9" w:rsidRPr="00A21277">
        <w:t>.</w:t>
      </w:r>
      <w:r w:rsidR="0070775D" w:rsidRPr="00A21277">
        <w:t xml:space="preserve"> </w:t>
      </w:r>
      <w:r w:rsidR="006E6D53" w:rsidRPr="00A21277">
        <w:t xml:space="preserve">В ближайшем будущем площадки </w:t>
      </w:r>
      <w:proofErr w:type="spellStart"/>
      <w:r w:rsidR="006E6D53" w:rsidRPr="00A21277">
        <w:t>ЦПДЭ</w:t>
      </w:r>
      <w:proofErr w:type="spellEnd"/>
      <w:r w:rsidR="006E6D53" w:rsidRPr="00A21277">
        <w:t xml:space="preserve"> будут открыты по всем сп</w:t>
      </w:r>
      <w:r w:rsidR="00FB2872" w:rsidRPr="00A21277">
        <w:t xml:space="preserve">ециальностям на базе колледжа. </w:t>
      </w:r>
    </w:p>
    <w:p w14:paraId="5A2D63BA" w14:textId="14F674A8" w:rsidR="00787D07" w:rsidRPr="00A21277" w:rsidRDefault="003004D1" w:rsidP="003004D1">
      <w:pPr>
        <w:spacing w:after="0"/>
        <w:ind w:firstLine="709"/>
        <w:jc w:val="both"/>
      </w:pPr>
      <w:r w:rsidRPr="00A21277">
        <w:t>В завершении х</w:t>
      </w:r>
      <w:r w:rsidR="00FB2872" w:rsidRPr="00A21277">
        <w:t>очу отметить, что все наши выпускники</w:t>
      </w:r>
      <w:r w:rsidR="00343D3A" w:rsidRPr="00A21277">
        <w:t xml:space="preserve">     </w:t>
      </w:r>
      <w:r w:rsidR="00630A96" w:rsidRPr="00A21277">
        <w:t>трудоустраиваются</w:t>
      </w:r>
      <w:r w:rsidRPr="00A21277">
        <w:t xml:space="preserve"> по специальности. </w:t>
      </w:r>
      <w:r w:rsidR="00F65FBF" w:rsidRPr="00A21277">
        <w:t xml:space="preserve">Сегодня колледж </w:t>
      </w:r>
      <w:r w:rsidRPr="00A21277">
        <w:t xml:space="preserve">выполняет </w:t>
      </w:r>
      <w:r w:rsidR="00F65FBF" w:rsidRPr="00A21277">
        <w:t>свою главную задачу - обеспечивать</w:t>
      </w:r>
      <w:r w:rsidR="00646724" w:rsidRPr="00A21277">
        <w:t xml:space="preserve"> наш район и Ставропольский</w:t>
      </w:r>
      <w:r w:rsidR="00F65FBF" w:rsidRPr="00A21277">
        <w:t xml:space="preserve"> край квалифицированными рабочими кадрами</w:t>
      </w:r>
      <w:r w:rsidRPr="00A21277">
        <w:t xml:space="preserve"> и специалистами среднего звена.</w:t>
      </w:r>
    </w:p>
    <w:p w14:paraId="1B82379D" w14:textId="331CE68A" w:rsidR="00F65FBF" w:rsidRDefault="00787D07" w:rsidP="003004D1">
      <w:pPr>
        <w:spacing w:after="0"/>
        <w:ind w:firstLine="709"/>
        <w:jc w:val="both"/>
      </w:pPr>
      <w:r w:rsidRPr="00A21277">
        <w:t>Спасибо за внимание</w:t>
      </w:r>
      <w:r w:rsidR="00F65FBF" w:rsidRPr="00A21277">
        <w:t>.</w:t>
      </w:r>
    </w:p>
    <w:p w14:paraId="36626BAF" w14:textId="77777777" w:rsidR="00DE5AED" w:rsidRPr="00CE4D7D" w:rsidRDefault="00DE5AED">
      <w:pPr>
        <w:spacing w:after="0"/>
        <w:rPr>
          <w:sz w:val="20"/>
          <w:szCs w:val="20"/>
        </w:rPr>
      </w:pPr>
    </w:p>
    <w:sectPr w:rsidR="00DE5AED" w:rsidRPr="00CE4D7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0F6F"/>
    <w:multiLevelType w:val="multilevel"/>
    <w:tmpl w:val="70F85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38E"/>
    <w:rsid w:val="00050E52"/>
    <w:rsid w:val="0005742A"/>
    <w:rsid w:val="000835CB"/>
    <w:rsid w:val="00135CE7"/>
    <w:rsid w:val="001971B0"/>
    <w:rsid w:val="001A3105"/>
    <w:rsid w:val="001F6F91"/>
    <w:rsid w:val="00211EC3"/>
    <w:rsid w:val="00225EBE"/>
    <w:rsid w:val="00244262"/>
    <w:rsid w:val="003004D1"/>
    <w:rsid w:val="00303BE3"/>
    <w:rsid w:val="003132FE"/>
    <w:rsid w:val="00343D3A"/>
    <w:rsid w:val="00362935"/>
    <w:rsid w:val="003A23DC"/>
    <w:rsid w:val="003A6CA8"/>
    <w:rsid w:val="003C43D3"/>
    <w:rsid w:val="00431CF0"/>
    <w:rsid w:val="00436AAB"/>
    <w:rsid w:val="00465828"/>
    <w:rsid w:val="004D0793"/>
    <w:rsid w:val="004D07A7"/>
    <w:rsid w:val="00544C67"/>
    <w:rsid w:val="005755AE"/>
    <w:rsid w:val="00584533"/>
    <w:rsid w:val="00596C40"/>
    <w:rsid w:val="00596F3A"/>
    <w:rsid w:val="005D371B"/>
    <w:rsid w:val="005F65FA"/>
    <w:rsid w:val="006005C9"/>
    <w:rsid w:val="00630A96"/>
    <w:rsid w:val="00646724"/>
    <w:rsid w:val="00680E77"/>
    <w:rsid w:val="006C0B77"/>
    <w:rsid w:val="006D0768"/>
    <w:rsid w:val="006D6CC9"/>
    <w:rsid w:val="006E6D53"/>
    <w:rsid w:val="00704DDD"/>
    <w:rsid w:val="0070775D"/>
    <w:rsid w:val="00757422"/>
    <w:rsid w:val="00787D07"/>
    <w:rsid w:val="007C1168"/>
    <w:rsid w:val="00801759"/>
    <w:rsid w:val="008242FF"/>
    <w:rsid w:val="00870751"/>
    <w:rsid w:val="008B3CE3"/>
    <w:rsid w:val="008E4291"/>
    <w:rsid w:val="008F16E6"/>
    <w:rsid w:val="008F3255"/>
    <w:rsid w:val="009173F0"/>
    <w:rsid w:val="00922C48"/>
    <w:rsid w:val="0094316B"/>
    <w:rsid w:val="00960809"/>
    <w:rsid w:val="00995FA1"/>
    <w:rsid w:val="009A1113"/>
    <w:rsid w:val="009C7BA6"/>
    <w:rsid w:val="00A21277"/>
    <w:rsid w:val="00A331A9"/>
    <w:rsid w:val="00A463BA"/>
    <w:rsid w:val="00A82CEB"/>
    <w:rsid w:val="00A9191F"/>
    <w:rsid w:val="00AE4AFE"/>
    <w:rsid w:val="00AF028A"/>
    <w:rsid w:val="00AF4EC7"/>
    <w:rsid w:val="00B00D7B"/>
    <w:rsid w:val="00B413B2"/>
    <w:rsid w:val="00B46027"/>
    <w:rsid w:val="00B74D3D"/>
    <w:rsid w:val="00B915B7"/>
    <w:rsid w:val="00BC561E"/>
    <w:rsid w:val="00BE5F7E"/>
    <w:rsid w:val="00C83E63"/>
    <w:rsid w:val="00C9638E"/>
    <w:rsid w:val="00CA7A32"/>
    <w:rsid w:val="00CE4D7D"/>
    <w:rsid w:val="00D1621D"/>
    <w:rsid w:val="00D22D3A"/>
    <w:rsid w:val="00D30B58"/>
    <w:rsid w:val="00DE5AED"/>
    <w:rsid w:val="00E01B2F"/>
    <w:rsid w:val="00E0740D"/>
    <w:rsid w:val="00E62FC4"/>
    <w:rsid w:val="00E6764A"/>
    <w:rsid w:val="00EA59DF"/>
    <w:rsid w:val="00EE4070"/>
    <w:rsid w:val="00F00859"/>
    <w:rsid w:val="00F12C76"/>
    <w:rsid w:val="00F47CEA"/>
    <w:rsid w:val="00F65FBF"/>
    <w:rsid w:val="00FB2872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3B0D"/>
  <w15:docId w15:val="{01A82C58-B689-47CB-802E-812885942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96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6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638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38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638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638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638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638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638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96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96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96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9638E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9638E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9638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9638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9638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9638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9638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96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638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96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96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9638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963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963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96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9638E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9638E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6005C9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site-l">
    <w:name w:val="site-l"/>
    <w:basedOn w:val="a0"/>
    <w:rsid w:val="009C7BA6"/>
  </w:style>
  <w:style w:type="character" w:customStyle="1" w:styleId="site-n">
    <w:name w:val="site-n"/>
    <w:basedOn w:val="a0"/>
    <w:rsid w:val="009C7BA6"/>
  </w:style>
  <w:style w:type="character" w:styleId="ad">
    <w:name w:val="Hyperlink"/>
    <w:basedOn w:val="a0"/>
    <w:uiPriority w:val="99"/>
    <w:semiHidden/>
    <w:unhideWhenUsed/>
    <w:rsid w:val="009C7BA6"/>
    <w:rPr>
      <w:color w:val="0000FF"/>
      <w:u w:val="single"/>
    </w:rPr>
  </w:style>
  <w:style w:type="character" w:customStyle="1" w:styleId="site-d">
    <w:name w:val="site-d"/>
    <w:basedOn w:val="a0"/>
    <w:rsid w:val="009C7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7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Кириленко Лариса Васильевна</cp:lastModifiedBy>
  <cp:revision>6</cp:revision>
  <cp:lastPrinted>2025-04-01T06:31:00Z</cp:lastPrinted>
  <dcterms:created xsi:type="dcterms:W3CDTF">2025-04-01T12:37:00Z</dcterms:created>
  <dcterms:modified xsi:type="dcterms:W3CDTF">2025-04-03T08:57:00Z</dcterms:modified>
</cp:coreProperties>
</file>