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0F" w:rsidRDefault="0008600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ОТЧЕТ</w:t>
      </w:r>
    </w:p>
    <w:p w:rsidR="0085070F" w:rsidRDefault="0008600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за 2024 год</w:t>
      </w:r>
    </w:p>
    <w:p w:rsidR="0085070F" w:rsidRDefault="0085070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Петровского муниципального округа Ставропольского края «Совершенствование организации деятельности органов местного самоуправления» утверждена постановлением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13 ноя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бря 2020 г. № 1565 </w:t>
      </w:r>
      <w:r>
        <w:rPr>
          <w:rFonts w:ascii="Times New Roman" w:hAnsi="Times New Roman" w:cs="Times New Roman"/>
          <w:sz w:val="24"/>
          <w:szCs w:val="24"/>
        </w:rPr>
        <w:t xml:space="preserve">(в редакции от 21 марта 2024 г. № 453) (далее – Программа).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6 подпрограмм: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службы»,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публичной деятельности и информационной открытости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»,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Hlk493149833"/>
      <w:r>
        <w:rPr>
          <w:rFonts w:ascii="Times New Roman" w:hAnsi="Times New Roman" w:cs="Times New Roman"/>
          <w:sz w:val="24"/>
          <w:szCs w:val="24"/>
        </w:rPr>
        <w:t>Снижени</w:t>
      </w:r>
      <w:r>
        <w:rPr>
          <w:rFonts w:ascii="Times New Roman" w:hAnsi="Times New Roman" w:cs="Times New Roman"/>
          <w:sz w:val="24"/>
          <w:szCs w:val="24"/>
        </w:rPr>
        <w:t>е административных барьеров, оптимизация и повышение качества предоставления государственных и муниципальных услуг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», </w:t>
      </w:r>
      <w:bookmarkStart w:id="1" w:name="_Hlk493771184"/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мероприятий на территории Петровского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Arial" w:hAnsi="Times New Roman" w:cs="Times New Roman"/>
          <w:sz w:val="24"/>
          <w:szCs w:val="24"/>
          <w:lang w:bidi="ru-RU"/>
        </w:rPr>
        <w:t>Информатизация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«Обеспечение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общепрограммные мероприятия».</w:t>
      </w:r>
    </w:p>
    <w:p w:rsidR="0085070F" w:rsidRDefault="008507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70F" w:rsidRDefault="0008600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Конечные результаты реализации Программы, достигнутые за отчетный период, в том числе характеристика влияния основных результатов на решение задач подпрограмм и достижение целей Программы</w:t>
      </w:r>
    </w:p>
    <w:p w:rsidR="0085070F" w:rsidRDefault="0085070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 Петровского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Ставропольского края «Совершенствование организации деятельности органов местного самоуправления» (далее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униципальная программа) была направлена в 2024 году на повышение профессионализма и компетентности муниципальных служащих; формирование открыто</w:t>
      </w:r>
      <w:r>
        <w:rPr>
          <w:rFonts w:ascii="Times New Roman" w:hAnsi="Times New Roman" w:cs="Times New Roman"/>
          <w:sz w:val="24"/>
          <w:szCs w:val="24"/>
        </w:rPr>
        <w:t>го информационного пространства на территории Петровского муниципального округа, удовлетворяющего требованиям реализации прав граждан на доступ к информации о деятельности органов местного самоуправления и обеспечение публичности деятельности органов местн</w:t>
      </w:r>
      <w:r>
        <w:rPr>
          <w:rFonts w:ascii="Times New Roman" w:hAnsi="Times New Roman" w:cs="Times New Roman"/>
          <w:sz w:val="24"/>
          <w:szCs w:val="24"/>
        </w:rPr>
        <w:t xml:space="preserve">ого самоуправления; снижение административных барьеров, оптимизацию и повышение качества предоставления государственных и муниципальных услуг в Петровском муниципальном округе, в том числе на базе многофункционального центра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услуг; организацию и проведение официальных мероприятий на территории Петровского муниципального округа; внедрение информационных технологий в систему муниципального управления Петровского муниципального округа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1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«Повышение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профессионализма и компетентности муниципальных служащих»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0F" w:rsidRDefault="00086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достигнута.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муниципальных служащих, признанных соответствующими замещаемой должности муниципальной службы, на основании решения аттестационной комиссии в общей численности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 в 2024 году составила 100%.</w:t>
      </w:r>
    </w:p>
    <w:p w:rsidR="0085070F" w:rsidRDefault="00086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достижение цели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направлена задача 1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Системное развитие муниципальной службы и механизмов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инструментов повышения эффективности муниципального управления в 2024 году являлось усовершенствование нормативной правовой базы, регулирующей </w:t>
      </w:r>
      <w:r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>
        <w:rPr>
          <w:rFonts w:ascii="Times New Roman" w:hAnsi="Times New Roman" w:cs="Times New Roman"/>
          <w:sz w:val="24"/>
          <w:szCs w:val="24"/>
        </w:rPr>
        <w:t>ы муниципальной службы и повышение эффективности кадровой политики в системе муниципальной службы в целях улучшения кадрового состава муниципальных служащих.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рамках реализации обозначенной задачи в течение всего отчетного периода осуществлялся монит</w:t>
      </w:r>
      <w:r>
        <w:rPr>
          <w:rFonts w:ascii="Times New Roman" w:hAnsi="Times New Roman" w:cs="Times New Roman"/>
          <w:sz w:val="24"/>
          <w:szCs w:val="24"/>
        </w:rPr>
        <w:t xml:space="preserve">оринг изменений законодательства Российской Федерации и Ставропольского края о муниципальной службе и в сфере противодействия коррупции. 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разработаны и приняты 25 нормативных правовых актов, регулирующих вопросы муниципальной службы и пр</w:t>
      </w:r>
      <w:r>
        <w:rPr>
          <w:rFonts w:ascii="Times New Roman" w:hAnsi="Times New Roman" w:cs="Times New Roman"/>
          <w:sz w:val="24"/>
          <w:szCs w:val="24"/>
        </w:rPr>
        <w:t>офилактики коррупционных правонарушений, из них 6 актуализированы. Данные нормативные правовые акты соответствуют действующему законодательству Российской Федерации и Ставропольского края.</w:t>
      </w: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Доля принятых нормативно-правовых актов администрации, регулирующи</w:t>
      </w:r>
      <w:r>
        <w:rPr>
          <w:rFonts w:ascii="Times New Roman" w:hAnsi="Times New Roman" w:cs="Times New Roman"/>
          <w:sz w:val="24"/>
          <w:szCs w:val="24"/>
        </w:rPr>
        <w:t>х вопросы муниципальной службы, в соответствии с законодательством Российской Федерации и Ставропольского края составила 100%.</w:t>
      </w:r>
    </w:p>
    <w:p w:rsidR="0085070F" w:rsidRDefault="0008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ежегодное повышение квалификации прошли </w:t>
      </w:r>
      <w:r w:rsidR="00B61C8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служащих, </w:t>
      </w:r>
      <w:r>
        <w:rPr>
          <w:rFonts w:ascii="Times New Roman" w:hAnsi="Times New Roman" w:cs="Times New Roman"/>
          <w:bCs/>
          <w:sz w:val="24"/>
          <w:szCs w:val="24"/>
        </w:rPr>
        <w:t>в том числе по образовательным программам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области противодействия коррупции:</w:t>
      </w:r>
    </w:p>
    <w:p w:rsidR="0085070F" w:rsidRDefault="0008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24 муниципальных служащих прошли повышение уровня профессиональных компетенций путем повышения квалификации по образовательным программам разных направлений деятельности, из них </w:t>
      </w:r>
      <w:r>
        <w:rPr>
          <w:rFonts w:ascii="Times New Roman" w:hAnsi="Times New Roman" w:cs="Times New Roman"/>
          <w:sz w:val="24"/>
          <w:szCs w:val="24"/>
        </w:rPr>
        <w:t>13 муниципальных служащих, впервые поступивших на муниципальную службу, и 11 муниципальных служащих, в должностные обязанности которых входит проведение закупок товаров, работ, услуг для обеспечения муниципальных нужд;</w:t>
      </w:r>
    </w:p>
    <w:p w:rsidR="0085070F" w:rsidRDefault="000860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- 18 муниципальных служащих прошли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>вышение квалификации по образовательным программам в области противодействия коррупции.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>
        <w:rPr>
          <w:rFonts w:ascii="Times New Roman" w:eastAsia="Cambria" w:hAnsi="Times New Roman" w:cs="Times New Roman"/>
          <w:sz w:val="24"/>
          <w:szCs w:val="24"/>
          <w:lang w:eastAsia="ar-SA"/>
        </w:rPr>
        <w:t>Доля муниципальных служащих, получивших документ о повышении квалификации, от общего числа муниципальных служащих, проходивших повышение квалификации – 100%.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</w:t>
      </w:r>
      <w:r>
        <w:rPr>
          <w:rFonts w:ascii="Times New Roman" w:hAnsi="Times New Roman" w:cs="Times New Roman"/>
          <w:sz w:val="24"/>
          <w:szCs w:val="24"/>
        </w:rPr>
        <w:t xml:space="preserve">ленно велась работа по эффективному использованию кадрового резерва Петровского муниципального округа Ставропольского края. </w:t>
      </w:r>
    </w:p>
    <w:p w:rsidR="0085070F" w:rsidRDefault="0008600E">
      <w:pPr>
        <w:widowControl w:val="0"/>
        <w:spacing w:after="0" w:line="240" w:lineRule="auto"/>
        <w:ind w:firstLine="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Вакантные должности муниципальной службы в администрации Петровского муниципального округа Ставропольского края (далее - администра</w:t>
      </w:r>
      <w:r>
        <w:rPr>
          <w:rFonts w:ascii="Times New Roman" w:hAnsi="Times New Roman" w:cs="Times New Roman"/>
          <w:sz w:val="24"/>
          <w:szCs w:val="24"/>
        </w:rPr>
        <w:t>ция), на которые сформирован кадровый резерв, замещаются из кадрового резерва. На вакантную должность из кадрового резерва на замещение вакантных должностей муниципальной службы в 2024 году назначено 22 кандидата.</w:t>
      </w:r>
    </w:p>
    <w:p w:rsidR="0085070F" w:rsidRDefault="0008600E">
      <w:pPr>
        <w:widowControl w:val="0"/>
        <w:spacing w:after="0" w:line="240" w:lineRule="auto"/>
        <w:ind w:firstLine="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Cambria" w:hAnsi="Times New Roman" w:cs="Times New Roman"/>
          <w:sz w:val="24"/>
          <w:szCs w:val="24"/>
        </w:rPr>
        <w:t xml:space="preserve">оля </w:t>
      </w:r>
      <w:r>
        <w:rPr>
          <w:rFonts w:ascii="Times New Roman" w:hAnsi="Times New Roman" w:cs="Times New Roman"/>
          <w:sz w:val="24"/>
          <w:szCs w:val="24"/>
        </w:rPr>
        <w:t>назначений на должности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из кадрового резерва, в общем объеме назначений на должности муниципальной службы, на которые сформирован кадровый резерв, в отчетном периоде составила 100%. </w:t>
      </w:r>
    </w:p>
    <w:p w:rsidR="0085070F" w:rsidRDefault="0008600E">
      <w:pPr>
        <w:pStyle w:val="af2"/>
        <w:ind w:firstLine="506"/>
        <w:jc w:val="both"/>
        <w:rPr>
          <w:sz w:val="24"/>
          <w:szCs w:val="24"/>
        </w:rPr>
      </w:pPr>
      <w:r>
        <w:rPr>
          <w:sz w:val="24"/>
          <w:szCs w:val="24"/>
        </w:rPr>
        <w:t>Список резерва управленческих кадров Петровского муниципального округа Ставропольского кр</w:t>
      </w:r>
      <w:r>
        <w:rPr>
          <w:sz w:val="24"/>
          <w:szCs w:val="24"/>
        </w:rPr>
        <w:t xml:space="preserve">ая по состоянию на 29 декабря 2024 г. актуален. </w:t>
      </w:r>
    </w:p>
    <w:p w:rsidR="0085070F" w:rsidRDefault="0008600E">
      <w:pPr>
        <w:spacing w:after="0" w:line="240" w:lineRule="auto"/>
        <w:ind w:firstLine="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кадрового резерва для замещения вакантных должностей муниципальной службы в администрации Петровского муниципального округа Ставропольского края на 2022-2025 годы утвержден распоряжением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Петровского городского округа Ставропольского края от 25 февраля 2022 г. № 86-р (в редакции от 14 марта 2022 г. № 121-р, от 24 мая 2022 г. № 272-р, от 16 августа 2022 г. № 428-р, от 17 августа 2022 г. № 430-р, от08 сентября 2022 г. № 490-р, от 01 ноября 2</w:t>
      </w:r>
      <w:r>
        <w:rPr>
          <w:rFonts w:ascii="Times New Roman" w:hAnsi="Times New Roman" w:cs="Times New Roman"/>
          <w:sz w:val="24"/>
          <w:szCs w:val="24"/>
        </w:rPr>
        <w:t>022 г. № 564-р, от 11 января 2023 г. № 03-р, от 01 марта 2023 г. № 68-р, от 19 декабря 2023 г. № 637-р, от 18 января 2024 г. №11-р, от 20 ноября 2023 г. № 529-р), а также списки кадрового резерва на 2022–2025 годы для замещения вакантных должностей муницип</w:t>
      </w:r>
      <w:r>
        <w:rPr>
          <w:rFonts w:ascii="Times New Roman" w:hAnsi="Times New Roman" w:cs="Times New Roman"/>
          <w:sz w:val="24"/>
          <w:szCs w:val="24"/>
        </w:rPr>
        <w:t>альной службы, утверждены в:</w:t>
      </w: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управлении по делам территорий администрации Петровского муниципального округа Ставропольского края; </w:t>
      </w: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управлении труда и социальной защиты администрации Петровского муниципального округа Ставропольского края. </w:t>
      </w:r>
    </w:p>
    <w:p w:rsidR="0085070F" w:rsidRDefault="0008600E">
      <w:pPr>
        <w:pStyle w:val="af4"/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rFonts w:eastAsia="Times New Roman"/>
          <w:szCs w:val="24"/>
        </w:rPr>
        <w:t xml:space="preserve">Актуализированный список кадрового резерва для замещения должностей муниципальной службы в администрации Петровского муниципального округа размещен на официальном сайте администрации </w:t>
      </w: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https://petrgosk.gosuslugi.ru/ofitsialno/munitsipalnaya-sluzhba/kadrovoe-obespechenie/" w:history="1">
        <w:r w:rsidR="0008600E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https://petrgosk.gosuslugi.ru/ofitsialno/munitsipalnaya-sluzhba/k</w:t>
        </w:r>
        <w:r w:rsidR="0008600E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adrovoe-obespechenie/</w:t>
        </w:r>
      </w:hyperlink>
      <w:r w:rsidR="0008600E">
        <w:rPr>
          <w:rFonts w:ascii="Times New Roman" w:hAnsi="Times New Roman" w:cs="Times New Roman"/>
          <w:sz w:val="24"/>
          <w:szCs w:val="24"/>
        </w:rPr>
        <w:t>.</w:t>
      </w:r>
    </w:p>
    <w:p w:rsidR="0085070F" w:rsidRDefault="0008600E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одним инструментом повышения эффективности муниципального управления в 2024 году являлось формирование у населения округа нетерпимого отношения к проявлению коррупции, повышение уровня правосознания граждан. </w:t>
      </w:r>
    </w:p>
    <w:p w:rsidR="0085070F" w:rsidRDefault="0008600E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2</w:t>
      </w:r>
      <w:r>
        <w:rPr>
          <w:sz w:val="24"/>
          <w:szCs w:val="24"/>
        </w:rPr>
        <w:t xml:space="preserve">024 года разработана и изготовлена печатная продукция антикоррупционной направленности: календари карманные антикоррупционной направленности, календари настенные, календари - домики перекидные, листовки, баннеры, брошюры «Формы, образцы документов». </w:t>
      </w:r>
    </w:p>
    <w:p w:rsidR="0085070F" w:rsidRDefault="0008600E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</w:t>
      </w:r>
      <w:r>
        <w:rPr>
          <w:sz w:val="24"/>
          <w:szCs w:val="24"/>
        </w:rPr>
        <w:t>ество изготовленной печатной продукции (календарей, плакатов, буклетов, брошюр, баннеров и т.д.) антикоррупционной направленности – 766 единиц.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отчетном периоде печатная и сувенирная продукция антикоррупционной направленности распространена в администрац</w:t>
      </w:r>
      <w:r>
        <w:rPr>
          <w:rFonts w:ascii="Times New Roman" w:eastAsia="Times New Roman" w:hAnsi="Times New Roman" w:cs="Times New Roman"/>
          <w:sz w:val="24"/>
          <w:szCs w:val="24"/>
        </w:rPr>
        <w:t>ии и органах администрации, муниципальных учреждениях, подведомственных администрации и органам администрации, а также в ходе заседания Координационного совета при администрации Петровского муниципального округа Ставропольского края в области противодейств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ия коррупции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Печатная продукция была передана руководителям органов администрации для распространения в курируемых организациях образования, культуры и спорта, а также на территории сельских населенных пунктов округа.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2 Программы</w:t>
      </w:r>
      <w:r>
        <w:rPr>
          <w:rFonts w:ascii="Times New Roman" w:hAnsi="Times New Roman" w:cs="Times New Roman"/>
          <w:sz w:val="24"/>
          <w:szCs w:val="24"/>
        </w:rPr>
        <w:t>: «Формирование открыт</w:t>
      </w:r>
      <w:r>
        <w:rPr>
          <w:rFonts w:ascii="Times New Roman" w:hAnsi="Times New Roman" w:cs="Times New Roman"/>
          <w:sz w:val="24"/>
          <w:szCs w:val="24"/>
        </w:rPr>
        <w:t>ого информационного пространства на территории Петровского муниципального округа, удовлетворяющего требованиям реализации прав граждан на доступ к информации о деятельности органов местного самоуправления и обеспечения публичности деятельности органов мест</w:t>
      </w:r>
      <w:r>
        <w:rPr>
          <w:rFonts w:ascii="Times New Roman" w:hAnsi="Times New Roman" w:cs="Times New Roman"/>
          <w:sz w:val="24"/>
          <w:szCs w:val="24"/>
        </w:rPr>
        <w:t>ного самоуправления».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достигнута. Количество информационных ресурсов, в которых освещена деятельность органов местного самоуправления Петровского муниципального округа – 11 единиц.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достижение данной цели направлена </w:t>
      </w:r>
      <w:r>
        <w:rPr>
          <w:rFonts w:ascii="Times New Roman" w:hAnsi="Times New Roman" w:cs="Times New Roman"/>
          <w:sz w:val="24"/>
          <w:szCs w:val="24"/>
          <w:u w:val="single"/>
        </w:rPr>
        <w:t>1 задача  «Эффективное взаимодейс</w:t>
      </w:r>
      <w:r>
        <w:rPr>
          <w:rFonts w:ascii="Times New Roman" w:hAnsi="Times New Roman" w:cs="Times New Roman"/>
          <w:sz w:val="24"/>
          <w:szCs w:val="24"/>
          <w:u w:val="single"/>
        </w:rPr>
        <w:t>твие со средствами массовой информации для освещения деятельности органов местного самоуправления Петровского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, в рамках реализации которой открытое информационное пространство на территории Петровского муниципального округа, удовлетв</w:t>
      </w:r>
      <w:r>
        <w:rPr>
          <w:rFonts w:ascii="Times New Roman" w:hAnsi="Times New Roman" w:cs="Times New Roman"/>
          <w:sz w:val="24"/>
          <w:szCs w:val="24"/>
        </w:rPr>
        <w:t xml:space="preserve">оряющее требованиям реализации прав граждан на доступ к информации о деятельности органов местного самоуправления, и обеспечение публичности деятельности органов местного самоуправления, формировалось путем 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о</w:t>
      </w:r>
      <w:bookmarkStart w:id="2" w:name="_Hlk493163095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рганов местного самоуправ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 </w:t>
      </w:r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информационно-телекоммуникационной сети «Интернет» (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Петровского муниципального округа Ставропольского края в информационно-телекоммуникационной сети «Интернет» - </w:t>
      </w:r>
      <w:hyperlink r:id="rId9" w:tooltip="https://petrgosk.gosuslugi.ru" w:history="1">
        <w:r>
          <w:rPr>
            <w:rStyle w:val="af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https://petrgosk.gosuslugi.ru</w:t>
        </w:r>
      </w:hyperlink>
      <w:r>
        <w:rPr>
          <w:rFonts w:ascii="Times New Roman" w:hAnsi="Times New Roman" w:cs="Times New Roman"/>
          <w:sz w:val="24"/>
          <w:szCs w:val="24"/>
        </w:rPr>
        <w:t>(далее – официальный сайт администрации),в печатных средствах массовой информации (газета «Петровские вести», газета «Вестник Петровского муниципального округа»).</w:t>
      </w:r>
    </w:p>
    <w:p w:rsidR="0085070F" w:rsidRDefault="000860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 осуществлялась реализация механизмов эффективного информационного взаимодействия с населением, в том числе и через официальные информационные ресурсы в сети «Интернет» - аккаунты администрации и главы округа в социальных сетях «Одноклассники», «ВКо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нтакте», а также Телеграм-каналы. </w:t>
      </w:r>
    </w:p>
    <w:p w:rsidR="0085070F" w:rsidRDefault="0008600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ктивно использовались созданные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Петровского городского округа Ставропольского края от 31 августа 2023г.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№ 1406 «О создании и ведении официальных страниц администрации и орган</w:t>
      </w:r>
      <w:r>
        <w:rPr>
          <w:rFonts w:ascii="Times New Roman" w:eastAsia="Times New Roman" w:hAnsi="Times New Roman" w:cs="Times New Roman"/>
          <w:sz w:val="24"/>
          <w:szCs w:val="24"/>
        </w:rPr>
        <w:t>ов администрации Петровского городского округа Ставропольского края,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в информационно-телекоммуникационной с</w:t>
      </w:r>
      <w:r>
        <w:rPr>
          <w:rFonts w:ascii="Times New Roman" w:eastAsia="Times New Roman" w:hAnsi="Times New Roman" w:cs="Times New Roman"/>
          <w:sz w:val="24"/>
          <w:szCs w:val="24"/>
        </w:rPr>
        <w:t>ети «Интернет» официальные страницы (</w:t>
      </w:r>
      <w:r>
        <w:rPr>
          <w:rFonts w:ascii="Times New Roman" w:hAnsi="Times New Roman" w:cs="Times New Roman"/>
          <w:sz w:val="24"/>
          <w:szCs w:val="24"/>
        </w:rPr>
        <w:t xml:space="preserve">госпаблики) администрации в социальных сетях «Одноклассники», «ВКонтакте», предусматривающие </w:t>
      </w:r>
      <w:r>
        <w:rPr>
          <w:rFonts w:ascii="Times New Roman" w:hAnsi="Times New Roman" w:cs="Times New Roman"/>
          <w:sz w:val="24"/>
          <w:szCs w:val="24"/>
          <w:lang w:eastAsia="en-US"/>
        </w:rPr>
        <w:t>электронные формы платформы обратной связи Единого портала для взаимодействия с пользователями информацией на таких официальны</w:t>
      </w:r>
      <w:r>
        <w:rPr>
          <w:rFonts w:ascii="Times New Roman" w:hAnsi="Times New Roman" w:cs="Times New Roman"/>
          <w:sz w:val="24"/>
          <w:szCs w:val="24"/>
          <w:lang w:eastAsia="en-US"/>
        </w:rPr>
        <w:t>х страницах путем получения от пользователей информацией сообщений и обращений, обработки и направления администрацией ответов на такие сообщения и обращения, выявления мнения пользователей информацией при исполнении администрацией полномочий (осуществлени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и функций), в том числе посредством проведения опросов, голосований и иных доступных в социальных сетях способов взаимодействия.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данных информационных ресурсов в сети «Интернет» позволило оперативно доводить достоверную информацию до населени</w:t>
      </w:r>
      <w:r>
        <w:rPr>
          <w:rFonts w:ascii="Times New Roman" w:hAnsi="Times New Roman" w:cs="Times New Roman"/>
          <w:sz w:val="24"/>
          <w:szCs w:val="24"/>
        </w:rPr>
        <w:t>я и обеспечить максимальный охват жителей Петровского муниципального округа Ставропольского края.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еятельность органов местного самоуправления в части обеспечения публичной деятельности и информационной открытости осуществлялась в соответствии с Федеральны</w:t>
      </w:r>
      <w:r>
        <w:rPr>
          <w:rFonts w:ascii="Times New Roman" w:hAnsi="Times New Roman" w:cs="Times New Roman"/>
          <w:sz w:val="24"/>
          <w:szCs w:val="24"/>
        </w:rPr>
        <w:t>м законом № 8-ФЗ «Об обеспечении доступа к информации о деятельности государственных органов и органов местного самоуправления» посредством опубликования сведений, относящихся к информации открытого доступа, на официальном сайте администрации, в частности: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информация об администрации;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нормотворческой деятельности администрации;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статистическая информация о деятельности администрации;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кадровом обеспечении администрации;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антикоррупционной деятельности в а</w:t>
      </w:r>
      <w:r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координационных и совещательных органах, образованных в администрации;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деятельности администрации в форме открытых данных;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поступающими в адрес главы администрации и др.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информационной открытости органов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 Петровского муниципального округа Ставропольского края за 2024 год показал, что общее количество наиболее значимых информационных материалов (пресс-релизов, новостей, анонсов, статей и иных материалов) о деятельности органов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Петровского муниципального округа, размещенных на официальном сайте администрации в информационно-телекоммуникационной сети «Интернет», составило 903 единицы.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формирования открытого информационного пространства на территории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организовано эффективное взаимодействие администрации с печатным средством массовой информации, действующим на территории Петровского муниципального (газета «Петровские вести»), по вопросам освещения деятельности органов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Петровского муниципального округа.</w:t>
      </w:r>
    </w:p>
    <w:p w:rsidR="0085070F" w:rsidRDefault="0008600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используется для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иальной информации о социально-экономическом и культурном развитии Петровского муниципального округа, о развитии его общественной инфраструктуры и иной официальной информации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газета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«Вестник Петровского муниципального округа» 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печатное средство массовой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информации, учрежденное решением Совета депутатов Петровского муниципального округа Ставропольского края.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является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периодическим печатным изданием Совета депутатов Петровского муниципального округа Ставропольского края и администрации округа.</w:t>
      </w:r>
    </w:p>
    <w:p w:rsidR="0085070F" w:rsidRDefault="0008600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</w:rPr>
        <w:t>2024 года общее количество информационных сообщений и иных материалов, отражающих деятельность органов местного самоуправления округа, опубликованных в печатных СМ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И, составило 466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единиц:</w:t>
      </w:r>
    </w:p>
    <w:p w:rsidR="0085070F" w:rsidRDefault="0008600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газете 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Вестник Петровского муниципального округа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- 357 материало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(нормативны</w:t>
      </w:r>
      <w:r>
        <w:rPr>
          <w:rFonts w:ascii="Times New Roman" w:eastAsia="Times New Roman" w:hAnsi="Times New Roman" w:cs="Times New Roman"/>
          <w:sz w:val="24"/>
          <w:szCs w:val="24"/>
        </w:rPr>
        <w:t>е правовые акты, извещения, объявления и иная информация);</w:t>
      </w:r>
    </w:p>
    <w:p w:rsidR="0085070F" w:rsidRDefault="0008600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газете «Петровские вес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ти» - 109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информационных материалов (пресс-релизы, новости, анонсы, статьи и иные материалы).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оличество наиболее значимых информационных сообщений (пресс-релиз</w:t>
      </w:r>
      <w:r>
        <w:rPr>
          <w:rFonts w:ascii="Times New Roman" w:eastAsia="Times New Roman" w:hAnsi="Times New Roman" w:cs="Times New Roman"/>
          <w:sz w:val="24"/>
          <w:szCs w:val="24"/>
        </w:rPr>
        <w:t>ов, новостей, анонсов, статей и иных материалов), о деятельности органов местного самоуправления округа, опубликованных в печатных средствах массовой информации (газеты, журналы)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109 единиц.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Частично деятельность администрации отражена также на официальн</w:t>
      </w:r>
      <w:r>
        <w:rPr>
          <w:rFonts w:ascii="Times New Roman" w:hAnsi="Times New Roman" w:cs="Times New Roman"/>
          <w:sz w:val="24"/>
          <w:szCs w:val="24"/>
        </w:rPr>
        <w:t xml:space="preserve">ом сайте редакции газеты «Петровские Вести» - </w:t>
      </w:r>
      <w:hyperlink r:id="rId10" w:tooltip="http://www.petrvesti.ru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http://www.petrvesti.ru/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взаимодействующей с администрацией, и ее официальных аккаунтах в социальных сетях. </w:t>
      </w:r>
    </w:p>
    <w:p w:rsidR="0085070F" w:rsidRDefault="0008600E">
      <w:pPr>
        <w:spacing w:after="0" w:line="240" w:lineRule="auto"/>
        <w:ind w:firstLine="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использованию указанных информационных ресурсов в сети «Интернет» до населения оперативно доводилась достоверная информация, обеспечивался максимальный охват жителей Петровского муниципального округа Ставропольского края.</w:t>
      </w:r>
    </w:p>
    <w:p w:rsidR="0085070F" w:rsidRDefault="008507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3 </w:t>
      </w:r>
      <w:bookmarkStart w:id="3" w:name="_Hlk493149609"/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bookmarkStart w:id="4" w:name="_Hlk493149685"/>
      <w:r>
        <w:rPr>
          <w:rFonts w:ascii="Times New Roman" w:hAnsi="Times New Roman" w:cs="Times New Roman"/>
          <w:sz w:val="24"/>
          <w:szCs w:val="24"/>
        </w:rPr>
        <w:t>«Снижен</w:t>
      </w:r>
      <w:r>
        <w:rPr>
          <w:rFonts w:ascii="Times New Roman" w:hAnsi="Times New Roman" w:cs="Times New Roman"/>
          <w:sz w:val="24"/>
          <w:szCs w:val="24"/>
        </w:rPr>
        <w:t>ие административных барьеров, оптимизация и повышение качества предоставления государственных и муниципальных услуг в Петровском муниципальном округе, в том числе на базе многофункциональных центров предоставления государственных и муниципальных услуг»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:rsidR="0085070F" w:rsidRDefault="00086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>
        <w:rPr>
          <w:rFonts w:ascii="Times New Roman" w:hAnsi="Times New Roman" w:cs="Times New Roman"/>
          <w:sz w:val="24"/>
          <w:szCs w:val="24"/>
        </w:rPr>
        <w:t>ель достигнута. Доля населения Петровского муниципального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Петро</w:t>
      </w:r>
      <w:r>
        <w:rPr>
          <w:rFonts w:ascii="Times New Roman" w:hAnsi="Times New Roman" w:cs="Times New Roman"/>
          <w:sz w:val="24"/>
          <w:szCs w:val="24"/>
        </w:rPr>
        <w:t>вского муниципального округа составила 100%.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3168152"/>
      <w:r>
        <w:rPr>
          <w:rFonts w:ascii="Times New Roman" w:hAnsi="Times New Roman" w:cs="Times New Roman"/>
          <w:sz w:val="24"/>
          <w:szCs w:val="24"/>
        </w:rPr>
        <w:t>На достижение цели направлены 2 задачи.</w:t>
      </w:r>
      <w:bookmarkEnd w:id="5"/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Задача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«Проведение комплексной оптимизации государственных и муниципальных услуг в сфере общественных отношений, оптимизация порядка оказания услуг, необходимых и обязат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ельных для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70F" w:rsidRDefault="0008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обеспечено своевременное размещение сведений о муниципальных услугах в разделе «Реестр государственных услуг» государственной информационной системы Ставропольског</w:t>
      </w:r>
      <w:r>
        <w:rPr>
          <w:rFonts w:ascii="Times New Roman" w:eastAsia="Times New Roman" w:hAnsi="Times New Roman" w:cs="Times New Roman"/>
          <w:sz w:val="24"/>
          <w:szCs w:val="24"/>
        </w:rPr>
        <w:t>о края «Реестр государственных услуг, предоставляемых органами исполнительной власти Ставропольского края» (далее - Реестр государственных услуг). По мере присвоения им министерством экономического развития Ставропольского края статуса «Опубликован» в Реес</w:t>
      </w:r>
      <w:r>
        <w:rPr>
          <w:rFonts w:ascii="Times New Roman" w:eastAsia="Times New Roman" w:hAnsi="Times New Roman" w:cs="Times New Roman"/>
          <w:sz w:val="24"/>
          <w:szCs w:val="24"/>
        </w:rPr>
        <w:t>тре государственных услуг, гражданам обеспечивается доступ к сведениям о данных услугах на Едином портале государственных и муниципальных услуг.</w:t>
      </w:r>
    </w:p>
    <w:p w:rsidR="0085070F" w:rsidRDefault="0008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отчетном периоде в разделе «Реестр муниципальных услуг, предоставляемых администрацией Петровского муниципаль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округа Ставропольского края» (далее – Реестр) размещены сведения о 7 муниципальных услугах, в отношении которых разработаны и утверждены административные регламенты.</w:t>
      </w:r>
    </w:p>
    <w:p w:rsidR="0085070F" w:rsidRDefault="0008600E">
      <w:pPr>
        <w:pStyle w:val="af2"/>
        <w:ind w:firstLine="4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итогам 2024 года в Реестре содержатся сведения о 48 услугах из запланированных 68 услуг. </w:t>
      </w:r>
      <w:r>
        <w:rPr>
          <w:sz w:val="24"/>
          <w:szCs w:val="24"/>
        </w:rPr>
        <w:t>Это связано с тем, что ввиду трудоемкости процесса перевода услуг в электронный вид, занимающего значительные временные рамки, отделам и органам администрации не уд</w:t>
      </w:r>
      <w:r>
        <w:rPr>
          <w:sz w:val="24"/>
          <w:szCs w:val="24"/>
        </w:rPr>
        <w:t xml:space="preserve">алось своевременно пройти все процедуры по разработке и утверждению административных регламентов, сведения о которых должны быть внесены </w:t>
      </w:r>
      <w:r>
        <w:rPr>
          <w:sz w:val="24"/>
          <w:szCs w:val="24"/>
        </w:rPr>
        <w:lastRenderedPageBreak/>
        <w:t>и затем опубликованы в Реестре, что является одним из этапов мероприятия по их переводу в электронный вид.</w:t>
      </w:r>
    </w:p>
    <w:p w:rsidR="0085070F" w:rsidRDefault="0008600E">
      <w:pPr>
        <w:shd w:val="clear" w:color="auto" w:fill="FFFFFF"/>
        <w:spacing w:after="0"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повлияло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показателя решения задачи (Доля муниципальных услуг (муниципальных контрольных функций),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предоставляемых (осуществляемых) отделами и органами администрации, а также услуг, предоставляемых муниципальными учреждениями Петровского муниципальног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округа Ставропольского края (далее - муниципальные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, сведения о которых опубликованы в Реестре государственных услуг (функций), от общего количества муниципальных услуг (муниципальных контрольных функций), включенных в перечни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ус</w:t>
      </w:r>
      <w:r>
        <w:rPr>
          <w:rFonts w:ascii="Times New Roman" w:hAnsi="Times New Roman" w:cs="Times New Roman"/>
          <w:bCs/>
          <w:sz w:val="24"/>
          <w:szCs w:val="24"/>
        </w:rPr>
        <w:t xml:space="preserve">луг </w:t>
      </w:r>
      <w:r>
        <w:rPr>
          <w:rFonts w:ascii="Times New Roman" w:hAnsi="Times New Roman" w:cs="Times New Roman"/>
          <w:sz w:val="24"/>
          <w:szCs w:val="24"/>
        </w:rPr>
        <w:t>(муниципальных контрольных функций)</w:t>
      </w:r>
      <w:r>
        <w:rPr>
          <w:rFonts w:ascii="Times New Roman" w:hAnsi="Times New Roman" w:cs="Times New Roman"/>
          <w:bCs/>
          <w:sz w:val="24"/>
          <w:szCs w:val="24"/>
        </w:rPr>
        <w:t>, предоставляемых (осуществляемых) администрацией,</w:t>
      </w:r>
      <w:r>
        <w:rPr>
          <w:rFonts w:ascii="Times New Roman" w:hAnsi="Times New Roman" w:cs="Times New Roman"/>
          <w:sz w:val="24"/>
          <w:szCs w:val="24"/>
        </w:rPr>
        <w:t xml:space="preserve"> а также услуг, предоставляемых муниципальными учреждениями), который по итогам 2024 года составил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70,59</w:t>
      </w:r>
      <w:r>
        <w:rPr>
          <w:rFonts w:ascii="Times New Roman" w:hAnsi="Times New Roman" w:cs="Times New Roman"/>
          <w:sz w:val="24"/>
          <w:szCs w:val="24"/>
        </w:rPr>
        <w:t>%, вместо запланированных 100%.</w:t>
      </w:r>
    </w:p>
    <w:p w:rsidR="0085070F" w:rsidRDefault="0008600E">
      <w:pPr>
        <w:pStyle w:val="ConsPlusNormal0"/>
        <w:ind w:firstLine="647"/>
        <w:jc w:val="both"/>
        <w:rPr>
          <w:rFonts w:eastAsia="Times New Roman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</w:t>
      </w:r>
      <w:r>
        <w:rPr>
          <w:szCs w:val="24"/>
        </w:rPr>
        <w:t xml:space="preserve"> целях перевода </w:t>
      </w:r>
      <w:r>
        <w:rPr>
          <w:szCs w:val="24"/>
          <w:shd w:val="clear" w:color="auto" w:fill="FFFFFF"/>
        </w:rPr>
        <w:t>муниципальных услуг</w:t>
      </w:r>
      <w:r>
        <w:rPr>
          <w:szCs w:val="24"/>
        </w:rPr>
        <w:t xml:space="preserve"> в электронный вид, в</w:t>
      </w:r>
      <w:r>
        <w:rPr>
          <w:szCs w:val="24"/>
          <w:shd w:val="clear" w:color="auto" w:fill="FFFFFF"/>
        </w:rPr>
        <w:t xml:space="preserve"> отчетном периоде </w:t>
      </w:r>
      <w:r>
        <w:rPr>
          <w:rFonts w:eastAsia="Times New Roman"/>
          <w:szCs w:val="24"/>
        </w:rPr>
        <w:t>администрацией Петровского муниципального округа Ставропольского края приняты меры по разработке и утверждению нового перечня муниципальных и государственных услуг, предоставляемых администрацией Пе</w:t>
      </w:r>
      <w:r>
        <w:rPr>
          <w:rFonts w:eastAsia="Times New Roman"/>
          <w:szCs w:val="24"/>
        </w:rPr>
        <w:t>тровского муниципального округа Ставропольского края, согласно которому сокращено количество муниципальных услуг с 75 до 70 единиц. О</w:t>
      </w:r>
      <w:r>
        <w:rPr>
          <w:szCs w:val="24"/>
        </w:rPr>
        <w:t>тделам и органам администрации округа рекомендованов соответствии с внесенными в перечень муниципальных и государственных у</w:t>
      </w:r>
      <w:r>
        <w:rPr>
          <w:szCs w:val="24"/>
        </w:rPr>
        <w:t xml:space="preserve">слуг изменениями </w:t>
      </w:r>
      <w:r>
        <w:rPr>
          <w:szCs w:val="24"/>
          <w:shd w:val="clear" w:color="auto" w:fill="FFFFFF"/>
        </w:rPr>
        <w:t xml:space="preserve">разработать и утвердить административные регламенты, регулирующие их предоставление. </w:t>
      </w:r>
      <w:r>
        <w:rPr>
          <w:szCs w:val="24"/>
        </w:rPr>
        <w:t>По итогам 2024 года из 68 услуг, подлежащих переводу в электронный вид до конца 2026 года, 46- предоставляются в электронном виде.</w:t>
      </w:r>
      <w:r>
        <w:rPr>
          <w:rFonts w:eastAsia="Times New Roman"/>
          <w:szCs w:val="24"/>
          <w:shd w:val="clear" w:color="auto" w:fill="FFFFFF"/>
        </w:rPr>
        <w:t>В отчетном периоде необх</w:t>
      </w:r>
      <w:r>
        <w:rPr>
          <w:rFonts w:eastAsia="Times New Roman"/>
          <w:szCs w:val="24"/>
          <w:shd w:val="clear" w:color="auto" w:fill="FFFFFF"/>
        </w:rPr>
        <w:t>одимо было перевести в электронный вид не менее 9 услуг для достижения планового показателя.</w:t>
      </w:r>
    </w:p>
    <w:p w:rsidR="0085070F" w:rsidRDefault="0008600E">
      <w:pPr>
        <w:shd w:val="clear" w:color="auto" w:fill="FFFFFF"/>
        <w:spacing w:after="0"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трудоемкости процесса перевода услуг в электронный вид, который предусматривает: разработку ответственными исполнителями проектов административных регламенто</w:t>
      </w:r>
      <w:r>
        <w:rPr>
          <w:rFonts w:ascii="Times New Roman" w:hAnsi="Times New Roman" w:cs="Times New Roman"/>
          <w:sz w:val="24"/>
          <w:szCs w:val="24"/>
        </w:rPr>
        <w:t xml:space="preserve">в и проведение в отношении них публичных консультаций, в том числе на предмет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соответствия требованиям антимонопольного законодательства;</w:t>
      </w:r>
      <w:r>
        <w:rPr>
          <w:rFonts w:ascii="Times New Roman" w:hAnsi="Times New Roman" w:cs="Times New Roman"/>
          <w:sz w:val="24"/>
          <w:szCs w:val="24"/>
        </w:rPr>
        <w:t xml:space="preserve"> процедуру антикоррупционной экспертизы проектов нормативных правовых актов и их утверждение; внесение утвержденных све</w:t>
      </w:r>
      <w:r>
        <w:rPr>
          <w:rFonts w:ascii="Times New Roman" w:hAnsi="Times New Roman" w:cs="Times New Roman"/>
          <w:sz w:val="24"/>
          <w:szCs w:val="24"/>
        </w:rPr>
        <w:t>дений об услугах в Реестр и опубликование их во взаимодействии с региональным органом исполнительной власти на портале госуслуг; этап выделения финансирования на мероприятия по переводу услуг в электронный вид; в том числе длительности процедуры принятия д</w:t>
      </w:r>
      <w:r>
        <w:rPr>
          <w:rFonts w:ascii="Times New Roman" w:hAnsi="Times New Roman" w:cs="Times New Roman"/>
          <w:sz w:val="24"/>
          <w:szCs w:val="24"/>
        </w:rPr>
        <w:t>анных документов, отделам и органам администрации (ответственным исполнителям) не удалось своевременно пройти все процедуры в целях перевода услуг в электронный вид.</w:t>
      </w:r>
    </w:p>
    <w:p w:rsidR="0085070F" w:rsidRDefault="0008600E">
      <w:pPr>
        <w:shd w:val="clear" w:color="auto" w:fill="FFFFFF"/>
        <w:spacing w:after="0"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доля муниципальных услуг, предоставляемых отделами и органами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услуг, предоставляемых муниципальными учреждениями, в электронном виде, от общего количества услуг, включенных в план-график перехода на предоставление в электронной форме муниципальных услуг, по итогам 2024 года составила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67,60%, при планируемом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показателе – 80,30%.</w:t>
      </w:r>
    </w:p>
    <w:p w:rsidR="0085070F" w:rsidRDefault="0008600E">
      <w:pPr>
        <w:shd w:val="clear" w:color="auto" w:fill="FFFFFF"/>
        <w:spacing w:after="0"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показатель ниже планового значения на 12,70%, так как запланированное на 2024 год количество услуг не было переведено в электронный вид. </w:t>
      </w:r>
    </w:p>
    <w:p w:rsidR="0085070F" w:rsidRDefault="0008600E">
      <w:pPr>
        <w:pStyle w:val="ConsPlusNormal0"/>
        <w:ind w:firstLine="647"/>
        <w:jc w:val="both"/>
      </w:pPr>
      <w:r>
        <w:rPr>
          <w:szCs w:val="24"/>
        </w:rPr>
        <w:t>Конечными результатами реализации мероприятий в рамках достижения поставленной задачи ста</w:t>
      </w:r>
      <w:r>
        <w:rPr>
          <w:szCs w:val="24"/>
        </w:rPr>
        <w:t>ло следующее: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администрации, предоставляющие услуги, подключены к единой информационной аналитической системе оказания государственных и муниципальных услуг в электронном виде;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 защищённый обмен информацией в рамках предоставления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 между администрацией Петровского муниципального округа Ставропольского края, ее структурными подразделениями и различными органами власти, ведомствами и другими участниками обмена через региональную систему межведомственного </w:t>
      </w:r>
      <w:r>
        <w:rPr>
          <w:rFonts w:ascii="Times New Roman" w:hAnsi="Times New Roman" w:cs="Times New Roman"/>
          <w:sz w:val="24"/>
          <w:szCs w:val="24"/>
        </w:rPr>
        <w:t>электронного взаимодействия (РСМЭВ);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организован постоянный контроль за качеством функционирования информационных систем, обеспечивающих межведомственное электронное взаимодействие при предоставлении услуг.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задачами по осуществлению электр</w:t>
      </w:r>
      <w:r>
        <w:rPr>
          <w:rFonts w:ascii="Times New Roman" w:hAnsi="Times New Roman" w:cs="Times New Roman"/>
          <w:sz w:val="24"/>
          <w:szCs w:val="24"/>
        </w:rPr>
        <w:t>онного взаимодействия в рамках предоставления государственных и муниципальных услуг в администрации Петровского муниципального округа проведены мероприятия по модернизации и адаптации существующей информационно-коммуникационной инфраструктуры.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Задача 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вышение доступности и качества предоставляемых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выполнения поставленной задачи и в целях обеспечения выполнения функций, определенных Уставом муниципального казенного учреждения «Многофункциональный центр пре</w:t>
      </w:r>
      <w:r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 в Петровском районе Ставропольского края» осуществлены: оплата труда персонала, взносы по обязательному социальному страхованию на выплаты по оплате труда и иные выплаты работникам МКУ «МФЦ в Петровском рай</w:t>
      </w:r>
      <w:r>
        <w:rPr>
          <w:rFonts w:ascii="Times New Roman" w:hAnsi="Times New Roman" w:cs="Times New Roman"/>
          <w:sz w:val="24"/>
          <w:szCs w:val="24"/>
        </w:rPr>
        <w:t>оне СК»,</w:t>
      </w:r>
      <w:r>
        <w:rPr>
          <w:rFonts w:ascii="Times New Roman" w:eastAsia="Cambria" w:hAnsi="Times New Roman" w:cs="Times New Roman"/>
          <w:sz w:val="24"/>
          <w:szCs w:val="24"/>
        </w:rPr>
        <w:t xml:space="preserve"> уплата налогов на имущество учреждения и земельного налога, оплату коммунальных и иных платежей, позволяющих обеспечить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качественное и доступное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«МФЦ в Петровском районе СК» в отчетном пери</w:t>
      </w:r>
      <w:r>
        <w:rPr>
          <w:rFonts w:ascii="Times New Roman" w:hAnsi="Times New Roman" w:cs="Times New Roman"/>
          <w:sz w:val="24"/>
          <w:szCs w:val="24"/>
        </w:rPr>
        <w:t>оде успешно реализован опыт предоставления государственных и муниципальных услуг по принципу «одного окна», в том числе в территориально-обособленных структурных подразделениях МФЦ, действующих в сельских населенных пунктах Петровского муниципального округ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снижения административных барьеров, оптимизации и повышения качества предоставления населению государственных и муниципальных услуг, в том числе на базе многофункциональных центров, на территории Пет</w:t>
      </w:r>
      <w:r>
        <w:rPr>
          <w:rFonts w:ascii="Times New Roman" w:hAnsi="Times New Roman" w:cs="Times New Roman"/>
          <w:sz w:val="24"/>
          <w:szCs w:val="24"/>
        </w:rPr>
        <w:t xml:space="preserve">ровского муниципального округа Ставропольского края в отчетном периоде выполнялись установленные Федеральным законом от 27 июля 2010 г. № 210-ФЗ «Об организации предоставления государственных и муниципальных услуг» требования, предусматривающие соблюдение 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закрепленных за </w:t>
      </w:r>
      <w:r>
        <w:rPr>
          <w:rFonts w:ascii="Times New Roman" w:hAnsi="Times New Roman" w:cs="Times New Roman"/>
          <w:sz w:val="24"/>
          <w:szCs w:val="24"/>
        </w:rPr>
        <w:t xml:space="preserve">гражданами 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прав на получение государственных имуниципальных услуг своевременно и в соответствии со стандартом, получение полной, актуальной и достоверной информации о порядке предоставления государственных и муниципальных услуг, в том числе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в электронной форме, получение государственных и муниципальных услуг в электронной форме, а также в иных формах по выбору заявителя, досудебное рассмотрение жалоб в процессе получения государственных и муниципальных услуг, получение государственных и муни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ципальных услуг в </w:t>
      </w:r>
      <w:r>
        <w:rPr>
          <w:rFonts w:ascii="Times New Roman" w:hAnsi="Times New Roman" w:cs="Times New Roman"/>
          <w:sz w:val="24"/>
          <w:szCs w:val="24"/>
        </w:rPr>
        <w:t>многофункциональномцентре по принципу «одного окна».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труда, взносы по обязательному социальному страхованию на выплаты по оплате труда и иные выплаты работникам МКУ «МФЦ в Петровском районе СК», а также уплата налогов и сборов осущ</w:t>
      </w:r>
      <w:r>
        <w:rPr>
          <w:rFonts w:ascii="Times New Roman" w:hAnsi="Times New Roman" w:cs="Times New Roman"/>
          <w:sz w:val="24"/>
          <w:szCs w:val="24"/>
        </w:rPr>
        <w:t>ествлена в установленные сроки.</w:t>
      </w:r>
    </w:p>
    <w:p w:rsidR="0085070F" w:rsidRDefault="0008600E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совместно с МКУ «МФЦ в Петровском районе СК» организовано информирование населения о возможности получения услуг с использованием ЕПГУ и РПГУ посредством размещения соответствующей информации на официальном са</w:t>
      </w:r>
      <w:r>
        <w:rPr>
          <w:rFonts w:ascii="Times New Roman" w:hAnsi="Times New Roman" w:cs="Times New Roman"/>
          <w:sz w:val="24"/>
          <w:szCs w:val="24"/>
        </w:rPr>
        <w:t>йте администрации.</w:t>
      </w:r>
    </w:p>
    <w:p w:rsidR="0085070F" w:rsidRDefault="0008600E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Количество наиболее востребованных муниципальных услуг, предоставленных по принципу «одного окна» в муниципальном казенном учреждении «Многофункциональный центр предоставления государственных и муниципальных услуг в Петровском районе Ст</w:t>
      </w:r>
      <w:r>
        <w:rPr>
          <w:sz w:val="24"/>
          <w:szCs w:val="24"/>
        </w:rPr>
        <w:t>авропольского края» составило 38 единиц.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заявителей, в отчетном периоде составила  100,0 %.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проводились мероп</w:t>
      </w:r>
      <w:r>
        <w:rPr>
          <w:rFonts w:ascii="Times New Roman" w:hAnsi="Times New Roman" w:cs="Times New Roman"/>
          <w:sz w:val="24"/>
          <w:szCs w:val="24"/>
        </w:rPr>
        <w:t xml:space="preserve">риятия, направленные на повышение доступности и качества предоставляемых государственных и муниципальных услуг на базе МКУ «МФЦ </w:t>
      </w:r>
      <w:r>
        <w:rPr>
          <w:rFonts w:ascii="Times New Roman" w:hAnsi="Times New Roman" w:cs="Times New Roman"/>
          <w:sz w:val="24"/>
          <w:szCs w:val="24"/>
        </w:rPr>
        <w:lastRenderedPageBreak/>
        <w:t>в Петровском районе СК», в том числе в электронном виде: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профессионального уровня специалистов и повышение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этой основе эффективности работы и качества предоставления государственных и муниципальных услуг;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 работе современного оборудования, позволяющего в полной мере оказывать широкий перечень услуг;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времени ожидания заявителя в о</w:t>
      </w:r>
      <w:r>
        <w:rPr>
          <w:rFonts w:ascii="Times New Roman" w:hAnsi="Times New Roman" w:cs="Times New Roman"/>
          <w:sz w:val="24"/>
          <w:szCs w:val="24"/>
        </w:rPr>
        <w:t>череди для подачи документов и получения результата услуг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обеспечение гражданам </w:t>
      </w:r>
      <w:r>
        <w:rPr>
          <w:rFonts w:ascii="Times New Roman" w:hAnsi="Times New Roman" w:cs="Times New Roman"/>
          <w:sz w:val="24"/>
          <w:szCs w:val="24"/>
        </w:rPr>
        <w:t>возможности предварительной записи на прием к специалисту МФЦ, в том числе в территориально-обособленных структурных подразделениях;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бесплатного СМС-оповещения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заявителей о ходе исполнения дела;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в практику выездного приема специалиста центрального офиса в территориально-обособленное структурное подразделение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сопутствующих платных услуг (составление гражданско-правовых договоров, выезд</w:t>
      </w:r>
      <w:r>
        <w:rPr>
          <w:rFonts w:ascii="Times New Roman" w:hAnsi="Times New Roman" w:cs="Times New Roman"/>
          <w:sz w:val="24"/>
          <w:szCs w:val="24"/>
        </w:rPr>
        <w:t xml:space="preserve"> на дом, ксерокопирование текста).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муниципальных услуг, предусмотренных административными регламентами и действующим законодательством;</w:t>
      </w: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услуг в строгом соответствии с действующими правовыми актами, реглам</w:t>
      </w:r>
      <w:r>
        <w:rPr>
          <w:rFonts w:ascii="Times New Roman" w:hAnsi="Times New Roman" w:cs="Times New Roman"/>
          <w:sz w:val="24"/>
          <w:szCs w:val="24"/>
        </w:rPr>
        <w:t xml:space="preserve">ентирующими предоставление услуг;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печатной продукции по популяризации предоставления государственных и муниципальных услуг в электронном виде;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на информационных стендах и интернет-ресурсах информации о возможности и преимуще</w:t>
      </w:r>
      <w:r>
        <w:rPr>
          <w:rFonts w:ascii="Times New Roman" w:hAnsi="Times New Roman" w:cs="Times New Roman"/>
          <w:sz w:val="24"/>
          <w:szCs w:val="24"/>
        </w:rPr>
        <w:t>ствах получения государственных и муниципальных услуг в электронном виде;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распространение печатной продукции, в том числе: информационные листовки, инструкции с указанием алгоритма и порядка получения электронной подписи и регистрации пользо</w:t>
      </w:r>
      <w:r>
        <w:rPr>
          <w:rFonts w:ascii="Times New Roman" w:hAnsi="Times New Roman" w:cs="Times New Roman"/>
          <w:sz w:val="24"/>
          <w:szCs w:val="24"/>
        </w:rPr>
        <w:t xml:space="preserve">вателя на ЕПГУ, предоставления услуг в электронной форме. </w:t>
      </w:r>
    </w:p>
    <w:p w:rsidR="0085070F" w:rsidRDefault="0008600E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2024 году осуществлен мониторинг результативности деятельности МКУ «МФЦ в Петровском районе СК», качества и доступности предоставляемых МКУ «МФЦ в Петровском районе СК» государственных и муницип</w:t>
      </w:r>
      <w:r>
        <w:rPr>
          <w:sz w:val="24"/>
          <w:szCs w:val="24"/>
        </w:rPr>
        <w:t xml:space="preserve">альных услуг. </w:t>
      </w:r>
    </w:p>
    <w:p w:rsidR="0085070F" w:rsidRDefault="0008600E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итогам мониторинга отмечено отсутствие жалоб на действия (бездействие) МКУ «МФЦ в Петровском районе СК», предоставляющего услуги, специалистов МФЦ; отсутствие фактов отказа в предоставлении услуг на основаниях, не предусмотренных законод</w:t>
      </w:r>
      <w:r>
        <w:rPr>
          <w:sz w:val="24"/>
          <w:szCs w:val="24"/>
        </w:rPr>
        <w:t>ательством Российской Федерации, законами и иными нормативными правовыми актами Ставропольского края, муниципальными правовыми актами; соблюдены сроки предоставления муниципальных услуг, предусмотренные административными регламентами и действующим законода</w:t>
      </w:r>
      <w:r>
        <w:rPr>
          <w:sz w:val="24"/>
          <w:szCs w:val="24"/>
        </w:rPr>
        <w:t>тельством; предоставление услуг оказывалось в строгом соответствии с действующими правовыми актами, регламентирующими предоставление услуг; обеспечен доступ граждан к информации о порядке и сроках предоставления услуг, путем размещения подробной информации</w:t>
      </w:r>
      <w:r>
        <w:rPr>
          <w:sz w:val="24"/>
          <w:szCs w:val="24"/>
        </w:rPr>
        <w:t xml:space="preserve"> в информационно-телекоммуникационной сети «Интернет», обеспечена электронная запись на прием.</w:t>
      </w:r>
    </w:p>
    <w:p w:rsidR="0085070F" w:rsidRDefault="0085070F">
      <w:pPr>
        <w:pStyle w:val="af2"/>
        <w:ind w:firstLine="708"/>
        <w:jc w:val="both"/>
        <w:rPr>
          <w:b/>
          <w:bCs/>
          <w:sz w:val="24"/>
          <w:szCs w:val="24"/>
        </w:rPr>
      </w:pPr>
      <w:bookmarkStart w:id="6" w:name="_Hlk493252544"/>
    </w:p>
    <w:p w:rsidR="0085070F" w:rsidRDefault="0008600E">
      <w:pPr>
        <w:pStyle w:val="af2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4 Программы</w:t>
      </w:r>
      <w:r>
        <w:rPr>
          <w:sz w:val="24"/>
          <w:szCs w:val="24"/>
        </w:rPr>
        <w:t xml:space="preserve"> «Организация и проведение официальных мероприятий на территории сельских населенных пунктов Петровского муниципального округа»</w:t>
      </w:r>
      <w:bookmarkEnd w:id="6"/>
      <w:r>
        <w:rPr>
          <w:sz w:val="24"/>
          <w:szCs w:val="24"/>
        </w:rPr>
        <w:t>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достигнута. Количество официальных мероприятий, проведенных на территории сельских населенных пунктов Петровского муниципального округа – 33 единицы.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достижение цели направлена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 задача «Создание условий для организации и проведения официальных мер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оприятий на территории сельских населенных пунктов Петровского муниципального округа, а также награждения жителей в целях поощрения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и мотивации их личной деятельности»</w:t>
      </w:r>
      <w:r>
        <w:rPr>
          <w:rFonts w:ascii="Times New Roman" w:hAnsi="Times New Roman" w:cs="Times New Roman"/>
          <w:sz w:val="24"/>
          <w:szCs w:val="24"/>
        </w:rPr>
        <w:t>, в рамках реализации которой в течение 2024 года на территории сельских населенных пункт</w:t>
      </w:r>
      <w:r>
        <w:rPr>
          <w:rFonts w:ascii="Times New Roman" w:hAnsi="Times New Roman" w:cs="Times New Roman"/>
          <w:sz w:val="24"/>
          <w:szCs w:val="24"/>
        </w:rPr>
        <w:t xml:space="preserve">ов Петровского муниципального округа проводились официальные мероприятия, организовано награждение жителей в целях поощрения и мотивации их личной деятельности. 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В2024 году на территории сельских населенных пунктов округа организовано и проведено 33 официа</w:t>
      </w:r>
      <w:r>
        <w:rPr>
          <w:rFonts w:ascii="Times New Roman" w:eastAsia="Times New Roman" w:hAnsi="Times New Roman" w:cs="Times New Roman"/>
          <w:sz w:val="24"/>
          <w:szCs w:val="24"/>
        </w:rPr>
        <w:t>льных мероприятия с участием руководства Петровского муниципального округа, представителя Губернатора СК, представителя прокуратуры Петровского района.</w:t>
      </w:r>
    </w:p>
    <w:p w:rsidR="0085070F" w:rsidRDefault="0008600E">
      <w:pPr>
        <w:widowControl w:val="0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году на территории сельских населенных пунктов округа было организовано и проведено 12 встреч с населением, в ходе которых представлен отчет главы Петровского муниципального округа Ставропольского края Н.В.Конкиной и начальников территориальных отде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 управления по делам территорий администрации о результатах работы в 2023 году (далее - глава округа, начальник территориального отдела). </w:t>
      </w:r>
    </w:p>
    <w:p w:rsidR="0085070F" w:rsidRDefault="0008600E">
      <w:pPr>
        <w:widowControl w:val="0"/>
        <w:spacing w:after="0" w:line="240" w:lineRule="auto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осуществлено 4 рабочих визита главы округа Н.В.Конкиной в сельские населенные пункты округа.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в 20</w:t>
      </w:r>
      <w:r>
        <w:rPr>
          <w:rFonts w:ascii="Times New Roman" w:eastAsia="Times New Roman" w:hAnsi="Times New Roman" w:cs="Times New Roman"/>
          <w:sz w:val="24"/>
          <w:szCs w:val="24"/>
        </w:rPr>
        <w:t>24 году на территории сельских населенных пунктов округа состоялось 17 официальных мероприятий (рабочие визиты, встречи с населением, приемы граждан) с участием руководства Петровского муниципального округа, представителя Губернатора СК, представителя прок</w:t>
      </w:r>
      <w:r>
        <w:rPr>
          <w:rFonts w:ascii="Times New Roman" w:eastAsia="Times New Roman" w:hAnsi="Times New Roman" w:cs="Times New Roman"/>
          <w:sz w:val="24"/>
          <w:szCs w:val="24"/>
        </w:rPr>
        <w:t>уратуры Петровского района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Петровского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4"/>
          <w:szCs w:val="24"/>
        </w:rPr>
        <w:t>в отчетном периоде разработано и принято 20 муниципальных правовых актов администрации по награждению жителей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решения задачи достигнут. </w:t>
      </w:r>
      <w:bookmarkStart w:id="7" w:name="_Hlk4931657041"/>
      <w:r>
        <w:rPr>
          <w:rFonts w:ascii="Times New Roman" w:hAnsi="Times New Roman" w:cs="Times New Roman"/>
          <w:sz w:val="24"/>
          <w:szCs w:val="24"/>
        </w:rPr>
        <w:t>Коли</w:t>
      </w:r>
      <w:r>
        <w:rPr>
          <w:rFonts w:ascii="Times New Roman" w:hAnsi="Times New Roman" w:cs="Times New Roman"/>
          <w:sz w:val="24"/>
          <w:szCs w:val="24"/>
        </w:rPr>
        <w:t>чество граждан, награжденных Почетными грамотами, благодарственными письмами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администрации, – 178 человек. 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5 Программы</w:t>
      </w:r>
      <w:r>
        <w:rPr>
          <w:rFonts w:ascii="Times New Roman" w:hAnsi="Times New Roman" w:cs="Times New Roman"/>
          <w:sz w:val="24"/>
          <w:szCs w:val="24"/>
        </w:rPr>
        <w:t xml:space="preserve"> «Внедрение информационных технологий в систему муниципального управления Петровского муниципального округа».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достигнута. Доля</w:t>
      </w:r>
      <w:r>
        <w:rPr>
          <w:rFonts w:ascii="Times New Roman" w:hAnsi="Times New Roman" w:cs="Times New Roman"/>
          <w:sz w:val="24"/>
          <w:szCs w:val="24"/>
        </w:rPr>
        <w:t xml:space="preserve"> оснащенности современными автоматизированными рабочими местами отделов администрации Петровского муниципального округа от общего числа рабочих мест в отделах администрации Петровского муниципального округа – 100%.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достижение цели направлена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 задача «</w:t>
      </w:r>
      <w:r>
        <w:rPr>
          <w:rFonts w:ascii="Times New Roman" w:hAnsi="Times New Roman" w:cs="Times New Roman"/>
          <w:i/>
          <w:sz w:val="24"/>
          <w:szCs w:val="24"/>
          <w:u w:val="single"/>
          <w:lang w:bidi="ru-RU"/>
        </w:rPr>
        <w:t>Р</w:t>
      </w:r>
      <w:r>
        <w:rPr>
          <w:rFonts w:ascii="Times New Roman" w:hAnsi="Times New Roman" w:cs="Times New Roman"/>
          <w:i/>
          <w:sz w:val="24"/>
          <w:szCs w:val="24"/>
          <w:u w:val="single"/>
          <w:lang w:bidi="ru-RU"/>
        </w:rPr>
        <w:t>азработка, внедрение, приобретение, развитие и эксплуатация информационных систем, ресурсов и телекоммуникационных услуг»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5070F" w:rsidRDefault="000860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задачи в 2024 году в администрации Петровского муниципального округа Ставропольского края обеспечивалось функцион</w:t>
      </w:r>
      <w:r>
        <w:rPr>
          <w:rFonts w:ascii="Times New Roman" w:hAnsi="Times New Roman" w:cs="Times New Roman"/>
          <w:sz w:val="24"/>
          <w:szCs w:val="24"/>
        </w:rPr>
        <w:t>ирование и поддержка работоспособности прикладного и системного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обновление базы справочно-правовой системы «Консультант Плюс»</w:t>
      </w:r>
      <w:r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остоянно, в течение отчетного периода, осуществлялся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онтроль за качеством функционирования ЕИАС, СУФД,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 «Бюджет», ИС «Кадры государственных и муниципальных служащих Ставропольского края», ППО АИСТ «ГБД», ГИС «ГМП». </w:t>
      </w:r>
      <w:r>
        <w:rPr>
          <w:rFonts w:ascii="Times New Roman" w:hAnsi="Times New Roman" w:cs="Times New Roman"/>
          <w:sz w:val="24"/>
          <w:szCs w:val="24"/>
        </w:rPr>
        <w:t>Эффективно использовались средства на программное обеспечение, приобретение, ремонт и техническое обслуживание сетевого компьютерного оборудо</w:t>
      </w:r>
      <w:r>
        <w:rPr>
          <w:rFonts w:ascii="Times New Roman" w:hAnsi="Times New Roman" w:cs="Times New Roman"/>
          <w:sz w:val="24"/>
          <w:szCs w:val="24"/>
        </w:rPr>
        <w:t>вания по мере необходимости.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отделов и органов администрации владеют навыками работы в системе электронного документооборота СЭДД «Дело». 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современных автоматизированных рабочих мест, установленных (предусмотренных) в отделах администрации составило 96 единиц.</w:t>
      </w:r>
    </w:p>
    <w:p w:rsidR="0085070F" w:rsidRDefault="0008600E">
      <w:pPr>
        <w:pStyle w:val="af2"/>
        <w:ind w:firstLine="708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отчетном периоде проведена работа по продлению виртуального хостинга и доменного имени сайта администрации, размещенного </w:t>
      </w:r>
      <w:r>
        <w:rPr>
          <w:rFonts w:eastAsia="Times New Roman"/>
          <w:bCs/>
          <w:sz w:val="24"/>
          <w:szCs w:val="24"/>
        </w:rPr>
        <w:t>на платформе</w:t>
      </w:r>
      <w:r>
        <w:rPr>
          <w:sz w:val="24"/>
          <w:szCs w:val="24"/>
        </w:rPr>
        <w:t>ГосВеб.</w:t>
      </w:r>
    </w:p>
    <w:p w:rsidR="0085070F" w:rsidRDefault="0085070F">
      <w:pPr>
        <w:pStyle w:val="af2"/>
        <w:ind w:firstLine="708"/>
        <w:jc w:val="both"/>
        <w:rPr>
          <w:rFonts w:eastAsia="Times New Roman"/>
          <w:sz w:val="24"/>
          <w:szCs w:val="24"/>
        </w:rPr>
      </w:pPr>
    </w:p>
    <w:p w:rsidR="0085070F" w:rsidRDefault="0008600E">
      <w:pPr>
        <w:pStyle w:val="af2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 рамках подпрограммы 6</w:t>
      </w:r>
      <w:r>
        <w:rPr>
          <w:sz w:val="24"/>
          <w:szCs w:val="24"/>
        </w:rPr>
        <w:t xml:space="preserve"> «</w:t>
      </w:r>
      <w:r>
        <w:rPr>
          <w:rFonts w:eastAsia="Cambria"/>
          <w:sz w:val="24"/>
          <w:szCs w:val="24"/>
        </w:rPr>
        <w:t xml:space="preserve">Обеспечение реализации муниципальной программы Петровского муниципального округа Ставропольского края «Совершенствование </w:t>
      </w:r>
      <w:r>
        <w:rPr>
          <w:rFonts w:eastAsia="Cambria"/>
          <w:sz w:val="24"/>
          <w:szCs w:val="24"/>
        </w:rPr>
        <w:lastRenderedPageBreak/>
        <w:t>организации деятельности органов местного самоуправления» и общепрограммные мероприятия</w:t>
      </w:r>
      <w:r>
        <w:rPr>
          <w:sz w:val="24"/>
          <w:szCs w:val="24"/>
        </w:rPr>
        <w:t xml:space="preserve">» </w:t>
      </w:r>
      <w:bookmarkStart w:id="8" w:name="_Hlk493236386"/>
      <w:r>
        <w:rPr>
          <w:sz w:val="24"/>
          <w:szCs w:val="24"/>
        </w:rPr>
        <w:t>в отчетном периоде были проведены следующие основные мероприятия:</w:t>
      </w:r>
      <w:bookmarkEnd w:id="8"/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реализации программы.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обеспечивалось:</w:t>
      </w:r>
    </w:p>
    <w:p w:rsidR="0085070F" w:rsidRDefault="00086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управленческая и организационная деятельность </w:t>
      </w:r>
      <w:r>
        <w:rPr>
          <w:rFonts w:ascii="Times New Roman" w:eastAsia="Cambria" w:hAnsi="Times New Roman" w:cs="Times New Roman"/>
          <w:sz w:val="24"/>
          <w:szCs w:val="24"/>
        </w:rPr>
        <w:t>управления по делам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70F" w:rsidRDefault="00086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обеспечение функций органов местного самоуправления, включая оплату труда, закупку товаров, работ и услуг.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Укрепление материально-технического оснащения.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мероприятия осуществлялось: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коммунальных услуг;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а</w:t>
      </w:r>
      <w:r>
        <w:rPr>
          <w:rFonts w:ascii="Times New Roman" w:hAnsi="Times New Roman" w:cs="Times New Roman"/>
          <w:sz w:val="24"/>
          <w:szCs w:val="24"/>
        </w:rPr>
        <w:t>дминистративных зданий и иных имущественных объектов;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приобретение, ремонт и техническое обслуживание сетевого компьютерного оборудования;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муниципальных учреждений;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по разработки экологической документац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 исполнителями данных основных мероприятий подпрограммы являются: отдел муниципальных закупок, управление по делам территорий,Совет депутатов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управление реализацией подпрограммы основывалось на использовании программного мет</w:t>
      </w:r>
      <w:r>
        <w:rPr>
          <w:rFonts w:ascii="Times New Roman" w:hAnsi="Times New Roman" w:cs="Times New Roman"/>
          <w:sz w:val="24"/>
          <w:szCs w:val="24"/>
        </w:rPr>
        <w:t>ода, повышении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отдела муниципальных закупок, управления по делам территорий, Совета депутатов Петр</w:t>
      </w:r>
      <w:r>
        <w:rPr>
          <w:rFonts w:ascii="Times New Roman" w:hAnsi="Times New Roman" w:cs="Times New Roman"/>
          <w:sz w:val="24"/>
          <w:szCs w:val="24"/>
        </w:rPr>
        <w:t>овского муниципального округа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85070F" w:rsidRDefault="008507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070F" w:rsidRDefault="0008600E">
      <w:pPr>
        <w:tabs>
          <w:tab w:val="left" w:pos="708"/>
          <w:tab w:val="center" w:pos="4153"/>
          <w:tab w:val="right" w:pos="8306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результаты реализации основных мероприятий в разрезе подпрограмм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Петровского муниципального округа Ставропольского края «Совершенствование организации деятельности органов местного самоуправления» включает в себя 16 взаимосвязанных мероприятий, обеспечивающих повышение эффективности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управления через усовершенствование нормативной правовой базы, регулирующей вопросы муниципальной службы, и формирование эффективной кадровой политики в системе муниципальной службы в целях улучшения кадрового состава муниципальных служащих в Петровском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Ставропольского края, степень выполнения которых отражают 41 контрольное событие. 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5511025"/>
      <w:r>
        <w:rPr>
          <w:rFonts w:ascii="Times New Roman" w:hAnsi="Times New Roman" w:cs="Times New Roman"/>
          <w:sz w:val="24"/>
          <w:szCs w:val="24"/>
        </w:rPr>
        <w:t>В отчетном периоде не в полном объеме выполнены 2 основных мероприятия и 2 контрольных события подпрограммы «Снижение административных барьеров, оптимиз</w:t>
      </w:r>
      <w:r>
        <w:rPr>
          <w:rFonts w:ascii="Times New Roman" w:hAnsi="Times New Roman" w:cs="Times New Roman"/>
          <w:sz w:val="24"/>
          <w:szCs w:val="24"/>
        </w:rPr>
        <w:t>ация и повышение качества предоставления государственных и муниципальных услуг».</w:t>
      </w:r>
    </w:p>
    <w:p w:rsidR="0085070F" w:rsidRDefault="000860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Ввиду длительности процедуры разработки и утверждения административных регламентов предоставления муниципальных услуг, сведения о которых должны быть внесены и затем опубликов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аны в </w:t>
      </w:r>
      <w:r>
        <w:rPr>
          <w:rFonts w:ascii="Times New Roman" w:eastAsia="Times New Roman" w:hAnsi="Times New Roman" w:cs="Times New Roman"/>
          <w:sz w:val="24"/>
          <w:szCs w:val="24"/>
        </w:rPr>
        <w:t>«Реестре муниципальных услуг, предоставляемых администрацией Петровского муниципального округа Ставропольского края»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отделам и органам администрации (ответственным исполнителям) не представилась возможным своевременно утвердить данные документы.По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тогам 2024 года в «Реестре муниципальных услуг, предоставляемых администрацией Петровского муниципального округа Ставропольского края»  содержатся сведения о 48 услугах из предусмотренных перечнем 68 услуг.В связи с этим не в полном объеме выполнены основн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 мероприятие «</w:t>
      </w:r>
      <w:r>
        <w:rPr>
          <w:rFonts w:ascii="Times New Roman" w:hAnsi="Times New Roman" w:cs="Times New Roman"/>
          <w:sz w:val="24"/>
          <w:szCs w:val="24"/>
        </w:rPr>
        <w:t>Размещение сведений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</w:t>
      </w:r>
      <w:r>
        <w:rPr>
          <w:rFonts w:ascii="Times New Roman" w:hAnsi="Times New Roman" w:cs="Times New Roman"/>
          <w:sz w:val="24"/>
          <w:szCs w:val="24"/>
        </w:rPr>
        <w:t xml:space="preserve">тавляемых (исполняемых) органами исполнительной власти Ставропольского края»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контрольное событие 16. «Обеспечено своевременное внесение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сведений о муниципальных услугах (муниципальных контрольных функциях) в раздел «Реестр муниципальных услуг (функций),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предоставляемых (осуществляемых) администрацией Петровского муниципального округа Ставропольского края»;</w:t>
      </w:r>
    </w:p>
    <w:p w:rsidR="0085070F" w:rsidRDefault="0008600E">
      <w:pPr>
        <w:shd w:val="clear" w:color="auto" w:fill="FFFFFF"/>
        <w:spacing w:after="0"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Отделами и органами администрации (ответственными исполнителями) административные регламенты,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регулирующие предоставление муниципальных услуг, необходи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мые для перевода их в электронный вид,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нужном объеме не были утвержденыВвиду </w:t>
      </w:r>
      <w:r>
        <w:rPr>
          <w:rFonts w:ascii="Times New Roman" w:hAnsi="Times New Roman" w:cs="Times New Roman"/>
          <w:sz w:val="24"/>
          <w:szCs w:val="24"/>
        </w:rPr>
        <w:t>трудоемкости процесса перевода услуг в электронный вид, который предусматривает: разработку ответственными исполнителями проектов административных регламентов и проведение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них публичных консультаций, в том числе на предмет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соответствия требованиям антимонопольного законодательства;</w:t>
      </w:r>
      <w:r>
        <w:rPr>
          <w:rFonts w:ascii="Times New Roman" w:hAnsi="Times New Roman" w:cs="Times New Roman"/>
          <w:sz w:val="24"/>
          <w:szCs w:val="24"/>
        </w:rPr>
        <w:t xml:space="preserve"> процедуру антикоррупционной экспертизы проектов НПА и их утверждение; внесение утвержденных сведений об услугах в Реестр и опубликование и</w:t>
      </w:r>
      <w:r>
        <w:rPr>
          <w:rFonts w:ascii="Times New Roman" w:hAnsi="Times New Roman" w:cs="Times New Roman"/>
          <w:sz w:val="24"/>
          <w:szCs w:val="24"/>
        </w:rPr>
        <w:t>х во взаимодействии с региональным органом исполнительной власти на портале госуслуг; этап выделения финансирования на мероприятия по переводу услуг в электронный вид; в том числе длительности процедуры утверждения данных документов, отделам и органам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(ответственным исполнителям) не представилось возможным своевременно пройти все процедуры в целях перевода услуг в электронный вид.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2024 года количество услуг, предоставляемых в электронном виде,составило 46 единиц (план 55 единиц). В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вязи с этим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«Организационные мероприятия по переводу в электронный вид муниципальных услуг, предоставляемых органами местного самоуправления Петровского муниципального округа Ставропольского края» и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контрольное событие 18 «Организовано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отделами и органами администрации округа, краевыми ведомствами в целях перевода услуг в электронный вид» выполнены не в полном объеме.</w:t>
      </w:r>
      <w:bookmarkEnd w:id="9"/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Сведения о степени выполнения мероприятий подпрограмм Программы приведены в Приложении 1.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Анализ рисков, повлиявших на ход реализации Программы, и фактических, вероятных последствий влияния рисков на основные параметры Программы (подпрограмм)</w:t>
      </w:r>
    </w:p>
    <w:p w:rsidR="0085070F" w:rsidRDefault="0008600E">
      <w:pPr>
        <w:pStyle w:val="ConsPlusNormal0"/>
        <w:ind w:firstLine="647"/>
        <w:jc w:val="both"/>
      </w:pPr>
      <w:r>
        <w:rPr>
          <w:szCs w:val="24"/>
        </w:rPr>
        <w:t xml:space="preserve">В 2024 году на ход реализации Программы повлияли следующие факторы. В </w:t>
      </w:r>
      <w:r>
        <w:rPr>
          <w:rFonts w:eastAsia="Times New Roman"/>
          <w:szCs w:val="24"/>
        </w:rPr>
        <w:t xml:space="preserve">июне 2024 года администрацией </w:t>
      </w:r>
      <w:r>
        <w:rPr>
          <w:rFonts w:eastAsia="Times New Roman"/>
          <w:szCs w:val="24"/>
        </w:rPr>
        <w:t xml:space="preserve">Петровского муниципального округа Ставропольского края </w:t>
      </w:r>
      <w:r>
        <w:rPr>
          <w:szCs w:val="24"/>
        </w:rPr>
        <w:t>утвержден новый перечень муниципальных и государственных услуг, предоставляемых администрацией Петровского муниципального округа Ставропольского края, согласно которому</w:t>
      </w:r>
      <w:r>
        <w:rPr>
          <w:rFonts w:eastAsia="Times New Roman"/>
          <w:szCs w:val="24"/>
        </w:rPr>
        <w:t xml:space="preserve"> сокращено количество муниципальн</w:t>
      </w:r>
      <w:r>
        <w:rPr>
          <w:rFonts w:eastAsia="Times New Roman"/>
          <w:szCs w:val="24"/>
        </w:rPr>
        <w:t xml:space="preserve">ых услуг с 75 до 70 единиц. </w:t>
      </w:r>
      <w:r>
        <w:rPr>
          <w:szCs w:val="24"/>
        </w:rPr>
        <w:t>Отделам и органам администрации необходимо было разработать и утвердить новые административные регламенты по предоставлению муниципальных услуг. Однако утвердить в запланированном объеме нормативные правовые акты в отчетном пери</w:t>
      </w:r>
      <w:r>
        <w:rPr>
          <w:szCs w:val="24"/>
        </w:rPr>
        <w:t>оде не представилось возможным, в том числе в связи с длительностью процедуры принятия данных документов.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Использование средств бюджета округа и иных средств на выполнение основных мероприятий подпрограмм Программы.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Программы, до</w:t>
      </w:r>
      <w:r>
        <w:rPr>
          <w:rFonts w:ascii="Times New Roman" w:hAnsi="Times New Roman" w:cs="Times New Roman"/>
          <w:sz w:val="24"/>
          <w:szCs w:val="24"/>
        </w:rPr>
        <w:t>стижения поставленных целей и решения задач предусмотрено финансирование основных мероприятий за счет средств бюджета Петровского муниципального округа.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 объем финансирования на реализацию мероприятий Программы на 2024 г. составлял 124 854,1</w:t>
      </w:r>
      <w:r>
        <w:rPr>
          <w:rFonts w:ascii="Times New Roman" w:hAnsi="Times New Roman" w:cs="Times New Roman"/>
          <w:sz w:val="24"/>
          <w:szCs w:val="24"/>
        </w:rPr>
        <w:t xml:space="preserve">3 тыс. рублей. С учетом изменений, внесенных в бюджет в течение отчетного года, объем финансовых назначений на 28 декабря 2024 г. составил 148449,26 тыс.рублей. Кассовое исполнение по итогам 2024 года – 146 509,24 тыс. рублей. 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 отчетном периоде полное ос</w:t>
      </w:r>
      <w:r>
        <w:rPr>
          <w:rFonts w:ascii="Times New Roman" w:hAnsi="Times New Roman" w:cs="Times New Roman"/>
          <w:sz w:val="24"/>
          <w:szCs w:val="24"/>
          <w:highlight w:val="white"/>
        </w:rPr>
        <w:t>воение денежных средств отмечено по двум основным мероприятиям подпрограммы «Развитие муниципальной службы» Программы. Неполное освоение денежных средств было по основным мероприятиям остальных чет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ырех подпрограмм Программы.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Неполное освоение денежных 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 было связано в том числе с длительностью процедуры закупок и торгов, экономией в ходе проведения торгов, оплатой коммунальных услуг после истечения отчетного периода.   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использовании средств бюджета Петровского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округа Став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ропольского края на реализацию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«Совершенствование организации деятельности органов местного самоуправления» за 2024 год представлена в приложении 3.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использовании средств за счет всех источников финансового обеспечения, направленных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реализацию Программы, представлена в приложении 4.</w:t>
      </w:r>
    </w:p>
    <w:p w:rsidR="0085070F" w:rsidRDefault="0085070F">
      <w:pPr>
        <w:pStyle w:val="af2"/>
        <w:jc w:val="both"/>
        <w:rPr>
          <w:color w:val="000000" w:themeColor="text1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Участие в реализации региональных и (или) муниципальных проекто</w:t>
      </w:r>
      <w:r>
        <w:rPr>
          <w:rFonts w:ascii="Times New Roman" w:hAnsi="Times New Roman" w:cs="Times New Roman"/>
          <w:b/>
          <w:sz w:val="24"/>
          <w:szCs w:val="24"/>
        </w:rPr>
        <w:t>в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объемах привлеченных средств из федерального бюдж</w:t>
      </w:r>
      <w:r>
        <w:rPr>
          <w:rFonts w:ascii="Times New Roman" w:hAnsi="Times New Roman" w:cs="Times New Roman"/>
          <w:b/>
          <w:sz w:val="24"/>
          <w:szCs w:val="24"/>
        </w:rPr>
        <w:t>ета и бюджета Ставропольского края (далее – федеральный бюджет, краевой бюджет) на их реализацию в отчетном году в сравнении с предыдущим годом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в 2023-2024 годах не предусмотрено участие в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региональных и (или) муниципальных проектов </w:t>
      </w:r>
      <w:r>
        <w:rPr>
          <w:rFonts w:ascii="Times New Roman" w:hAnsi="Times New Roman" w:cs="Times New Roman"/>
          <w:sz w:val="24"/>
          <w:szCs w:val="24"/>
        </w:rPr>
        <w:t>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привлечение средств из федерального бюджета и бюдже</w:t>
      </w:r>
      <w:r>
        <w:rPr>
          <w:rFonts w:ascii="Times New Roman" w:hAnsi="Times New Roman" w:cs="Times New Roman"/>
          <w:sz w:val="24"/>
          <w:szCs w:val="24"/>
        </w:rPr>
        <w:t>та Ставропольского края на их реализацию.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на реализацию программы из федерального бюджета и бюджета Ставропольского края за период 2023-2024 годов привлечены не были.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Достижение значений индикаторов достижения целей Программы и показа</w:t>
      </w:r>
      <w:r>
        <w:rPr>
          <w:rFonts w:ascii="Times New Roman" w:hAnsi="Times New Roman" w:cs="Times New Roman"/>
          <w:b/>
          <w:sz w:val="24"/>
          <w:szCs w:val="24"/>
        </w:rPr>
        <w:t>телей решения задач подпрограмм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запланировано достижение значений 5 индикаторов</w:t>
      </w:r>
      <w:r>
        <w:rPr>
          <w:rFonts w:ascii="Times New Roman" w:hAnsi="Times New Roman" w:cs="Times New Roman"/>
          <w:sz w:val="24"/>
          <w:szCs w:val="24"/>
        </w:rPr>
        <w:t xml:space="preserve"> достижения цели Программы и 13 показателей решения задач подпрограмм Программы.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2024 года достигнуты 5 индикаторов достижения цели и 11 показателей решения задач.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не достигнуты следующие 2 показателя: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Доля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льных услуг, предоставляемых отделами и органами администрации, а также услуг, предоставляемых муниципальными учреждениями Петровского муниципального округа Ставропольского края, сведения о которых опубликованы в Реестре государственных услуг, от общего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личества муниципальных услуг, включенных в перечни муниципальных услуг, предоставляемых администрацией, а также услуг, предоставляемых муниципальными учреждениями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70,59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Причиной  невыполнения послужило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обновлению Перечня муниц</w:t>
      </w:r>
      <w:r>
        <w:rPr>
          <w:rFonts w:ascii="Times New Roman" w:hAnsi="Times New Roman" w:cs="Times New Roman"/>
          <w:sz w:val="24"/>
          <w:szCs w:val="24"/>
        </w:rPr>
        <w:t>ипальных и государственных услуг, предоставляемых администрацией Петровского городского округа Ставропольского края, в соответствии с которым были сокращены и объединены муниципальные услуги, которые ранее были опубликованы в Реестре государственных и муни</w:t>
      </w:r>
      <w:r>
        <w:rPr>
          <w:rFonts w:ascii="Times New Roman" w:hAnsi="Times New Roman" w:cs="Times New Roman"/>
          <w:sz w:val="24"/>
          <w:szCs w:val="24"/>
        </w:rPr>
        <w:t>ципальных услуг.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услуг. Ч</w:t>
      </w:r>
      <w:r>
        <w:rPr>
          <w:rFonts w:ascii="Times New Roman" w:eastAsia="Times New Roman" w:hAnsi="Times New Roman" w:cs="Times New Roman"/>
          <w:sz w:val="24"/>
          <w:szCs w:val="24"/>
        </w:rPr>
        <w:t>то не представилось возможным,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связи с длительностью процедуры при</w:t>
      </w:r>
      <w:r>
        <w:rPr>
          <w:rFonts w:ascii="Times New Roman" w:hAnsi="Times New Roman" w:cs="Times New Roman"/>
          <w:sz w:val="24"/>
          <w:szCs w:val="24"/>
        </w:rPr>
        <w:t xml:space="preserve">нятия данных документов. </w:t>
      </w:r>
    </w:p>
    <w:p w:rsidR="0085070F" w:rsidRDefault="0085070F">
      <w:pPr>
        <w:pStyle w:val="ConsPlusNormal0"/>
        <w:ind w:firstLine="647"/>
        <w:jc w:val="both"/>
        <w:rPr>
          <w:szCs w:val="24"/>
        </w:rPr>
      </w:pPr>
    </w:p>
    <w:p w:rsidR="0085070F" w:rsidRDefault="0008600E">
      <w:pPr>
        <w:pStyle w:val="ConsPlusNormal0"/>
        <w:ind w:firstLine="647"/>
        <w:jc w:val="both"/>
        <w:rPr>
          <w:szCs w:val="24"/>
        </w:rPr>
      </w:pPr>
      <w:r>
        <w:rPr>
          <w:szCs w:val="24"/>
        </w:rPr>
        <w:lastRenderedPageBreak/>
        <w:t>Доля муниципальных услуг, предоставляемых отделами и органами администрации, а также услуг, предоставляемых муниципальными учреждениями, в электронном виде, от общего количества услуг, включенных в план-график перехода на предост</w:t>
      </w:r>
      <w:r>
        <w:rPr>
          <w:szCs w:val="24"/>
        </w:rPr>
        <w:t xml:space="preserve">авление в электронной форме муниципальных услуг, по итогам 2024 года составила 67,60%, Данный показатель ниже планового значения на 12,7%, так как запланированное на 2024 год количество услуг не было переведено в электронный вид. </w:t>
      </w:r>
    </w:p>
    <w:p w:rsidR="0085070F" w:rsidRDefault="0008600E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– в трудоемкости </w:t>
      </w:r>
      <w:r>
        <w:rPr>
          <w:sz w:val="24"/>
          <w:szCs w:val="24"/>
        </w:rPr>
        <w:t>и длительности процесса разработки и утверждения нормативных правовых документов, регламентирующих предоставление муниципальных услуг, их последующего перевода в электронный вид.</w:t>
      </w:r>
    </w:p>
    <w:p w:rsidR="0085070F" w:rsidRDefault="0008600E">
      <w:pPr>
        <w:pStyle w:val="ConsPlusNormal0"/>
        <w:ind w:firstLine="647"/>
        <w:jc w:val="both"/>
        <w:rPr>
          <w:szCs w:val="24"/>
        </w:rPr>
      </w:pPr>
      <w:r>
        <w:rPr>
          <w:szCs w:val="24"/>
        </w:rPr>
        <w:t>Сведения о достижении значений индикаторов достижения целей Программы и показ</w:t>
      </w:r>
      <w:r>
        <w:rPr>
          <w:szCs w:val="24"/>
        </w:rPr>
        <w:t>ателей решения задач подпрограмм Программы приведены в Приложении 2.</w:t>
      </w:r>
    </w:p>
    <w:p w:rsidR="0085070F" w:rsidRDefault="0085070F">
      <w:pPr>
        <w:pStyle w:val="ConsPlusNormal0"/>
        <w:ind w:firstLine="647"/>
        <w:jc w:val="both"/>
        <w:rPr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Результаты реализации мер правового регулирования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в муниципальную программу изменения вносились один раз: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</w:t>
      </w:r>
      <w:r>
        <w:rPr>
          <w:rFonts w:ascii="Times New Roman" w:hAnsi="Times New Roman" w:cs="Times New Roman"/>
          <w:sz w:val="24"/>
          <w:szCs w:val="24"/>
        </w:rPr>
        <w:t>опольского края» (в редакции от 10 января 2024 г. № 03),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</w:t>
      </w:r>
      <w:r>
        <w:rPr>
          <w:rFonts w:ascii="Times New Roman" w:hAnsi="Times New Roman" w:cs="Times New Roman"/>
          <w:sz w:val="24"/>
          <w:szCs w:val="24"/>
        </w:rPr>
        <w:t>ровского муниципального округа Ставропольского края» (в редакции от 15 января 2024 г. № 05-р), решением Совета депутатов Петровского муниципального округа Ставропольского края от 14 декабря 2023 г. № 124 «О бюджете Петровского муниципального округа Ставроп</w:t>
      </w:r>
      <w:r>
        <w:rPr>
          <w:rFonts w:ascii="Times New Roman" w:hAnsi="Times New Roman" w:cs="Times New Roman"/>
          <w:sz w:val="24"/>
          <w:szCs w:val="24"/>
        </w:rPr>
        <w:t>ольского края на 2024 год и плановый период 2025 и 2026 годов».</w:t>
      </w: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были связаны с финансированием мероприятий </w:t>
      </w:r>
      <w:r>
        <w:rPr>
          <w:rFonts w:ascii="Times New Roman" w:hAnsi="Times New Roman" w:cs="Times New Roman"/>
          <w:bCs/>
          <w:sz w:val="24"/>
          <w:szCs w:val="24"/>
        </w:rPr>
        <w:t>и в позиции участников и соисполнителей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принятия мер правового регулирования в сфере реализации Программы приняты также </w:t>
      </w:r>
      <w:bookmarkStart w:id="10" w:name="_Hlk19787045"/>
      <w:bookmarkStart w:id="11" w:name="_Hlk21097937"/>
      <w:r>
        <w:rPr>
          <w:rFonts w:ascii="Times New Roman" w:hAnsi="Times New Roman" w:cs="Times New Roman"/>
          <w:sz w:val="24"/>
          <w:szCs w:val="24"/>
        </w:rPr>
        <w:t>следующие нормативные правовые акты: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распоряжение администрации Петровского муниципального округа Ставропольского края от 20 июня 2024 г. № 294-р «О внесении изменен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ий в распоряжение администрации Петровского муниципального округа Ставропольского края от 12 декабря 2023 г. № 617-р «Об утверждении детального плана-графика реализации муниципальной программы Петровского городского округа Ставропольского края «Совершенств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ование организации деятельности органов местного самоуправления» на 2024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администрации Петровского муниципального округа Ставропольского края от 11 декабря 2024 г. № 564-р «Об утверждении детального плана-графика реализации муниципальн</w:t>
      </w:r>
      <w:r>
        <w:rPr>
          <w:rFonts w:ascii="Times New Roman" w:hAnsi="Times New Roman" w:cs="Times New Roman"/>
          <w:sz w:val="24"/>
          <w:szCs w:val="24"/>
        </w:rPr>
        <w:t>ой программы Петровского муниципального округа Ставропольского края «Совершенствование организации деятельности органов местного самоуправления» на 2025 год»;</w:t>
      </w:r>
      <w:bookmarkEnd w:id="10"/>
      <w:bookmarkEnd w:id="11"/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Петровского городского округа Ставропольского края от 12 января 202</w:t>
      </w:r>
      <w:r>
        <w:rPr>
          <w:rFonts w:ascii="Times New Roman" w:hAnsi="Times New Roman" w:cs="Times New Roman"/>
          <w:sz w:val="24"/>
          <w:szCs w:val="24"/>
        </w:rPr>
        <w:t>3 г. № 16 «О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:rsidR="0085070F" w:rsidRDefault="000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Петровского городского округа Ставропольского края от 27 января 2023</w:t>
      </w:r>
      <w:r>
        <w:rPr>
          <w:rFonts w:ascii="Times New Roman" w:hAnsi="Times New Roman" w:cs="Times New Roman"/>
          <w:sz w:val="24"/>
          <w:szCs w:val="24"/>
        </w:rPr>
        <w:t xml:space="preserve"> г.  № 72 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 внесении изменений в распределение обязанностей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14 июня 2022 г. № 902»;</w:t>
      </w:r>
    </w:p>
    <w:p w:rsidR="0085070F" w:rsidRDefault="0008600E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 администрации Петровского городского округа Ставропольского края от 01 марта 2023 г. № 263 «О внесении изменений в Положение о порядке и размерах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возмещения расходов, связанных со служебными командировками, лицам, работающим в администрации Петро</w:t>
      </w:r>
      <w:r>
        <w:rPr>
          <w:rFonts w:ascii="Times New Roman" w:hAnsi="Times New Roman" w:cs="Times New Roman"/>
          <w:sz w:val="24"/>
          <w:szCs w:val="24"/>
        </w:rPr>
        <w:t>вского городского округа Ставропольского края и органах администрации Петровского городского округа Ставропольского края, работникам организаций, функции и полномочия учредителя которых осуществляются администрацией Петровского городского округа Ставрополь</w:t>
      </w:r>
      <w:r>
        <w:rPr>
          <w:rFonts w:ascii="Times New Roman" w:hAnsi="Times New Roman" w:cs="Times New Roman"/>
          <w:sz w:val="24"/>
          <w:szCs w:val="24"/>
        </w:rPr>
        <w:t>ского края», утвержденное постановлением администрации Петровского городского округа Ставропольского края от 01 марта 2019 г. № 486»;</w:t>
      </w:r>
    </w:p>
    <w:p w:rsidR="0085070F" w:rsidRDefault="0008600E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городского округа Ставропольского края от 26 апреля 2023 г № 625 «О внесении из</w:t>
      </w:r>
      <w:r>
        <w:rPr>
          <w:rFonts w:ascii="Times New Roman" w:hAnsi="Times New Roman" w:cs="Times New Roman"/>
          <w:sz w:val="24"/>
          <w:szCs w:val="24"/>
        </w:rPr>
        <w:t xml:space="preserve">менений в Положение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порядке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лицом, поступающим на должность руководителя муниципального учреждения, а также руководителем муниципального учреждения </w:t>
      </w:r>
      <w:r>
        <w:rPr>
          <w:rFonts w:ascii="Times New Roman" w:hAnsi="Times New Roman" w:cs="Times New Roman"/>
          <w:bCs/>
          <w:sz w:val="24"/>
          <w:szCs w:val="24"/>
        </w:rPr>
        <w:t>сведений о своих доходах, об имуществе и обязательствах имущественного характера и о доходах</w:t>
      </w:r>
      <w:r>
        <w:rPr>
          <w:rFonts w:ascii="Times New Roman" w:hAnsi="Times New Roman" w:cs="Times New Roman"/>
          <w:bCs/>
          <w:sz w:val="24"/>
          <w:szCs w:val="24"/>
        </w:rPr>
        <w:t>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Петровского городского округа Ставропольского края от  23 марта 2018 г. № 365»;</w:t>
      </w: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Петровского городского округа Ставропольского края от 26 мая 2023 г № 776 «О внесении изменений в Перечень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</w:t>
      </w:r>
      <w:r>
        <w:rPr>
          <w:rFonts w:ascii="Times New Roman" w:hAnsi="Times New Roman" w:cs="Times New Roman"/>
          <w:sz w:val="24"/>
          <w:szCs w:val="24"/>
        </w:rPr>
        <w:t xml:space="preserve">ния при заключении им трудового или гражданско-правового договора на выполнение работ (оказание услуг) после увольнения с муниципальной службы, утвержденный постановлением администрации Петровского городского округа Ставропольского края от 26 февраля 2018 </w:t>
      </w:r>
      <w:r>
        <w:rPr>
          <w:rFonts w:ascii="Times New Roman" w:hAnsi="Times New Roman" w:cs="Times New Roman"/>
          <w:sz w:val="24"/>
          <w:szCs w:val="24"/>
        </w:rPr>
        <w:t>года № 203»;</w:t>
      </w:r>
    </w:p>
    <w:p w:rsidR="0085070F" w:rsidRDefault="00086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городского округа Ставропольского края от 26 мая 2023 г № 777 «О внесении изменений в Перечень должностей муниципальной службы в администрации Петровского городского округа Ставропольского края, при н</w:t>
      </w:r>
      <w:r>
        <w:rPr>
          <w:rFonts w:ascii="Times New Roman" w:hAnsi="Times New Roman" w:cs="Times New Roman"/>
          <w:sz w:val="24"/>
          <w:szCs w:val="24"/>
        </w:rPr>
        <w:t>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</w:t>
      </w:r>
      <w:r>
        <w:rPr>
          <w:rFonts w:ascii="Times New Roman" w:hAnsi="Times New Roman" w:cs="Times New Roman"/>
          <w:sz w:val="24"/>
          <w:szCs w:val="24"/>
        </w:rPr>
        <w:t>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Петровского городского округа Ставропольского кра</w:t>
      </w:r>
      <w:r>
        <w:rPr>
          <w:rFonts w:ascii="Times New Roman" w:hAnsi="Times New Roman" w:cs="Times New Roman"/>
          <w:sz w:val="24"/>
          <w:szCs w:val="24"/>
        </w:rPr>
        <w:t>я от 26 февраля 2018 г. № 204»;</w:t>
      </w:r>
    </w:p>
    <w:p w:rsidR="0085070F" w:rsidRDefault="0008600E">
      <w:pPr>
        <w:tabs>
          <w:tab w:val="left" w:pos="0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постановление администрации Петровского городского округа Ставропольского края от 26 мая 2023 г № 778 «О внесении изменений в состав Координационного Совета при администрации Петровского городского округа Ставропольского </w:t>
      </w:r>
      <w:r>
        <w:rPr>
          <w:rFonts w:ascii="Times New Roman" w:hAnsi="Times New Roman" w:cs="Times New Roman"/>
          <w:sz w:val="24"/>
          <w:szCs w:val="24"/>
        </w:rPr>
        <w:t>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№ 1084»;</w:t>
      </w:r>
    </w:p>
    <w:p w:rsidR="0085070F" w:rsidRDefault="00086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Петровского городского округа Ставропольского края от 11 июля 2023 г. № 1076 «О внесении изменений в постановление администрации Петровского городского округа Ставропольского края от 26 мая 2023 г. № 776 «О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Перечень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</w:t>
      </w:r>
      <w:r>
        <w:rPr>
          <w:rFonts w:ascii="Times New Roman" w:hAnsi="Times New Roman" w:cs="Times New Roman"/>
          <w:sz w:val="24"/>
          <w:szCs w:val="24"/>
        </w:rPr>
        <w:t>услуг) после увольнения с муниципальной службы, утвержденный постановлением администрации Петровского городского округа Ставропольского края от 26 февраля 2018 года № 203»;</w:t>
      </w:r>
    </w:p>
    <w:p w:rsidR="0085070F" w:rsidRDefault="00086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городского округа Ставропольского края о</w:t>
      </w:r>
      <w:r>
        <w:rPr>
          <w:rFonts w:ascii="Times New Roman" w:hAnsi="Times New Roman" w:cs="Times New Roman"/>
          <w:sz w:val="24"/>
          <w:szCs w:val="24"/>
        </w:rPr>
        <w:t xml:space="preserve">т 11 июля 2023 г. № 1078 «О внесении изменений в постановление администрации Петровского городского округа Ставропольского края от 26 мая 2023 г. № 777 «О внесении изменений в Перечень должностей муниципальной службы в администрации Петровского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края, при назначении на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Петровского гор</w:t>
      </w:r>
      <w:r>
        <w:rPr>
          <w:rFonts w:ascii="Times New Roman" w:hAnsi="Times New Roman" w:cs="Times New Roman"/>
          <w:sz w:val="24"/>
          <w:szCs w:val="24"/>
        </w:rPr>
        <w:t>одского округа Ставропольского края от 26 февраля 2018 г. № 204»;</w:t>
      </w:r>
    </w:p>
    <w:p w:rsidR="0085070F" w:rsidRDefault="00086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постановление администрации Петровского городского округа Ставропольского края от 11июля 2023 г. № 1079 «О внесении изменений в Положение о комиссии 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>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утвержденное постановлением админист</w:t>
      </w:r>
      <w:r>
        <w:rPr>
          <w:rFonts w:ascii="Times New Roman" w:hAnsi="Times New Roman" w:cs="Times New Roman"/>
          <w:sz w:val="24"/>
          <w:szCs w:val="24"/>
        </w:rPr>
        <w:t>рации Петровского городского округа Ставропольского края от 20 апреля 2018 г. № 571»;</w:t>
      </w:r>
    </w:p>
    <w:p w:rsidR="0085070F" w:rsidRDefault="00086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городского округа Ставропольского края от 11 июля 2023 г. № 1080 «О внесении изменений в Перечень должностей муниципальной служ</w:t>
      </w:r>
      <w:r>
        <w:rPr>
          <w:rFonts w:ascii="Times New Roman" w:hAnsi="Times New Roman" w:cs="Times New Roman"/>
          <w:sz w:val="24"/>
          <w:szCs w:val="24"/>
        </w:rPr>
        <w:t xml:space="preserve">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</w:t>
      </w:r>
      <w:r>
        <w:rPr>
          <w:rFonts w:ascii="Times New Roman" w:hAnsi="Times New Roman" w:cs="Times New Roman"/>
          <w:sz w:val="24"/>
          <w:szCs w:val="24"/>
        </w:rPr>
        <w:t>службы, утвержденный постановлением администрации Петровского городского округа Ставропольского края от 26 февраля 2018 года № 203»;</w:t>
      </w:r>
    </w:p>
    <w:p w:rsidR="0085070F" w:rsidRDefault="00086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городского округа Ставропольского края от 11 июля 2023 г. № 1081 «О внесении изм</w:t>
      </w:r>
      <w:r>
        <w:rPr>
          <w:rFonts w:ascii="Times New Roman" w:hAnsi="Times New Roman" w:cs="Times New Roman"/>
          <w:sz w:val="24"/>
          <w:szCs w:val="24"/>
        </w:rPr>
        <w:t>енений в Перечень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</w:t>
      </w:r>
      <w:r>
        <w:rPr>
          <w:rFonts w:ascii="Times New Roman" w:hAnsi="Times New Roman" w:cs="Times New Roman"/>
          <w:sz w:val="24"/>
          <w:szCs w:val="24"/>
        </w:rPr>
        <w:t>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4"/>
          <w:szCs w:val="24"/>
        </w:rPr>
        <w:t>га) и несовершеннолетних детей, утвержденный постановлением администрации Петровского городского округа Ставропольского края от 26 февраля 2018 г. № 204»;</w:t>
      </w:r>
    </w:p>
    <w:p w:rsidR="0085070F" w:rsidRDefault="00086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постановление администрации Петровского городского округа Ставропольского края от 05 сентября 202</w:t>
      </w:r>
      <w:r>
        <w:rPr>
          <w:rFonts w:ascii="Times New Roman" w:hAnsi="Times New Roman" w:cs="Times New Roman"/>
          <w:sz w:val="24"/>
          <w:szCs w:val="24"/>
        </w:rPr>
        <w:t>3 г. № 1422 «О внесении изменений в Правила внутреннего трудового распорядка для работников администрации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03</w:t>
      </w:r>
      <w:r>
        <w:rPr>
          <w:rFonts w:ascii="Times New Roman" w:hAnsi="Times New Roman" w:cs="Times New Roman"/>
          <w:sz w:val="24"/>
          <w:szCs w:val="24"/>
        </w:rPr>
        <w:t xml:space="preserve"> июля 2018 г. № 1085»;</w:t>
      </w:r>
    </w:p>
    <w:p w:rsidR="0085070F" w:rsidRDefault="0008600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решение Советов депутатов Петровского городского округа от 07 сентября 2023 г. № 84 «О внесении изменений в решение Совета депутатов Петровского городского округа Ставропольского края от 03 ноября 2017 года № 26 «Об установлении р</w:t>
      </w:r>
      <w:r>
        <w:rPr>
          <w:rFonts w:ascii="Times New Roman" w:hAnsi="Times New Roman" w:cs="Times New Roman"/>
          <w:sz w:val="24"/>
          <w:szCs w:val="24"/>
        </w:rPr>
        <w:t>азмеров должностных окладов муниципальных служащих, замещающих должности муниципальной службы в Ставропольском крае в органах местного самоуправления Петровского городского округа Ставропольского края»;</w:t>
      </w:r>
    </w:p>
    <w:p w:rsidR="0085070F" w:rsidRDefault="0008600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от 26 октября 2023 г. № 1759 «Об утверждении Порядка прохождения испытания руководителями муниципальных организаций, функции и полномочия учредителя которых осуществляются администрацией Петровского городского округа Ставрополь</w:t>
      </w:r>
      <w:r>
        <w:rPr>
          <w:rFonts w:ascii="Times New Roman" w:hAnsi="Times New Roman" w:cs="Times New Roman"/>
          <w:sz w:val="24"/>
          <w:szCs w:val="24"/>
        </w:rPr>
        <w:t>ского края»;</w:t>
      </w:r>
    </w:p>
    <w:p w:rsidR="0085070F" w:rsidRDefault="00086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постановление администрации Петровского городского округа Ставропольского края от 28 ноября 2023 г. № 1995 «О внесении изменения в Положение о порядке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применения взысканий за несоблюдение муниципальными служащими администрации Петровского 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ородского округа Ставропольского края ограничений и запретов, требований о предотвращении или об урегулировании конфликта интересов и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Петр</w:t>
      </w:r>
      <w:r>
        <w:rPr>
          <w:rFonts w:ascii="Times New Roman" w:hAnsi="Times New Roman" w:cs="Times New Roman"/>
          <w:sz w:val="24"/>
          <w:szCs w:val="24"/>
        </w:rPr>
        <w:t>овского городского округа Ставропольского края от 15 октября 2018 г. № 1833»;</w:t>
      </w:r>
    </w:p>
    <w:p w:rsidR="0085070F" w:rsidRDefault="0008600E">
      <w:pPr>
        <w:pStyle w:val="ConsPlusNormal0"/>
        <w:jc w:val="both"/>
        <w:rPr>
          <w:szCs w:val="24"/>
        </w:rPr>
      </w:pPr>
      <w:r>
        <w:rPr>
          <w:szCs w:val="24"/>
        </w:rPr>
        <w:tab/>
        <w:t xml:space="preserve">- постановление администрации Петровского городского округа Ставропольского края от 28 ноября 2023 г. № 1996 </w:t>
      </w:r>
      <w:bookmarkStart w:id="12" w:name="_Hlk150422637"/>
      <w:r>
        <w:rPr>
          <w:szCs w:val="24"/>
        </w:rPr>
        <w:t>«О внесении изменения в Положение о кадровом резерве для замещения в</w:t>
      </w:r>
      <w:r>
        <w:rPr>
          <w:szCs w:val="24"/>
        </w:rPr>
        <w:t>акантных должностей муниципальной службы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04 июня 2018 года № 883</w:t>
      </w:r>
      <w:bookmarkEnd w:id="12"/>
      <w:r>
        <w:rPr>
          <w:szCs w:val="24"/>
        </w:rPr>
        <w:t>»;</w:t>
      </w:r>
    </w:p>
    <w:p w:rsidR="0085070F" w:rsidRDefault="0008600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</w:t>
      </w:r>
      <w:r>
        <w:rPr>
          <w:rFonts w:ascii="Times New Roman" w:hAnsi="Times New Roman" w:cs="Times New Roman"/>
          <w:sz w:val="24"/>
          <w:szCs w:val="24"/>
        </w:rPr>
        <w:t>рации Петровского муниципального округа Ставропольского края от 06 декабря 2023 г. № 205 «Об утверждении Положения об отделе по организационно-кадровым вопросам и профилактике коррупционных правонарушений администрации Петровского муниципального округа Ста</w:t>
      </w:r>
      <w:r>
        <w:rPr>
          <w:rFonts w:ascii="Times New Roman" w:hAnsi="Times New Roman" w:cs="Times New Roman"/>
          <w:sz w:val="24"/>
          <w:szCs w:val="24"/>
        </w:rPr>
        <w:t>вропольского края»;</w:t>
      </w:r>
    </w:p>
    <w:p w:rsidR="0085070F" w:rsidRDefault="0008600E">
      <w:pPr>
        <w:pStyle w:val="ConsPlusNormal0"/>
        <w:jc w:val="both"/>
        <w:rPr>
          <w:szCs w:val="24"/>
        </w:rPr>
      </w:pPr>
      <w:r>
        <w:rPr>
          <w:szCs w:val="24"/>
        </w:rPr>
        <w:tab/>
        <w:t>- постановление администрации Петровского муниципального округа Ставропольского края от 25 декабря 2023 г. № 2261 «Об утверждении Положения о порядке представления сведений о доходах, расходах, об имуществе и обязательствах имущественн</w:t>
      </w:r>
      <w:r>
        <w:rPr>
          <w:szCs w:val="24"/>
        </w:rPr>
        <w:t>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сведения»;</w:t>
      </w:r>
    </w:p>
    <w:p w:rsidR="0085070F" w:rsidRDefault="0008600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Петровского муниципально</w:t>
      </w:r>
      <w:r>
        <w:rPr>
          <w:rFonts w:ascii="Times New Roman" w:hAnsi="Times New Roman" w:cs="Times New Roman"/>
          <w:sz w:val="24"/>
          <w:szCs w:val="24"/>
        </w:rPr>
        <w:t>го округа Ставропольского края от 27 декабря 2023 г. № 2289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изменения в приложение 1 к Положению об условиях оплаты труда руководителей, их заместителей, главных бухгалтеров хозяйственных обществ, более пятидесяти процентов акций (долей) в уста</w:t>
      </w:r>
      <w:r>
        <w:rPr>
          <w:rFonts w:ascii="Times New Roman" w:hAnsi="Times New Roman" w:cs="Times New Roman"/>
          <w:bCs/>
          <w:sz w:val="24"/>
          <w:szCs w:val="24"/>
        </w:rPr>
        <w:t>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№ 2068»;</w:t>
      </w:r>
    </w:p>
    <w:p w:rsidR="0085070F" w:rsidRDefault="0008600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Петровского муниципального округа Ставропольского края от 28 декабря 2023 г. № 2295 «Об утверждении штатного расписания администрации Петровского муниципального округа Ставропольского края».</w:t>
      </w:r>
    </w:p>
    <w:p w:rsidR="0085070F" w:rsidRDefault="0085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Предложения по дальнейшей реализации Программы (подпрограмм)</w:t>
      </w:r>
    </w:p>
    <w:p w:rsidR="0085070F" w:rsidRDefault="00850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0F" w:rsidRDefault="0008600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 рамках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самоуправления», утверж</w:t>
      </w:r>
      <w:r>
        <w:rPr>
          <w:rFonts w:ascii="Times New Roman" w:hAnsi="Times New Roman" w:cs="Times New Roman"/>
          <w:sz w:val="24"/>
          <w:szCs w:val="24"/>
        </w:rPr>
        <w:t>денной постановлением администрации Петровского городского округа Ставропольского края от 13 ноября 2020 г. № 1565, будет продолжена реализация мероприятий, направленных на повышение эффективности принятия управленческих решений, на создание современной, у</w:t>
      </w:r>
      <w:r>
        <w:rPr>
          <w:rFonts w:ascii="Times New Roman" w:hAnsi="Times New Roman" w:cs="Times New Roman"/>
          <w:sz w:val="24"/>
          <w:szCs w:val="24"/>
        </w:rPr>
        <w:t>добной для заявителей модели получения государственных и муниципальных услуг;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формирование информационно-коммуникационной политики в Петровском муниципальном округе в целях привлечения общественного интереса к деятельности местного самоуправления и укреп</w:t>
      </w:r>
      <w:r>
        <w:rPr>
          <w:rFonts w:ascii="Times New Roman" w:hAnsi="Times New Roman" w:cs="Times New Roman"/>
          <w:sz w:val="24"/>
          <w:szCs w:val="24"/>
        </w:rPr>
        <w:t>ления атмосферы доверия граждан к власти, в том числе через социальные сети;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внедрение информационных технологий в систему муниципального управления Петровского муниципального округа; создание условий для организации и проведения мероприятий на территор</w:t>
      </w:r>
      <w:r>
        <w:rPr>
          <w:rFonts w:ascii="Times New Roman" w:hAnsi="Times New Roman" w:cs="Times New Roman"/>
          <w:sz w:val="24"/>
          <w:szCs w:val="24"/>
        </w:rPr>
        <w:t>ии Петровского муниципального округа; будет продолжена реализация идеи поощрения и мотивации личной деятельности граждан.</w:t>
      </w:r>
    </w:p>
    <w:p w:rsidR="0085070F" w:rsidRDefault="0085070F">
      <w:pPr>
        <w:pStyle w:val="af2"/>
        <w:rPr>
          <w:sz w:val="24"/>
          <w:szCs w:val="24"/>
        </w:rPr>
      </w:pPr>
    </w:p>
    <w:p w:rsidR="0085070F" w:rsidRDefault="0085070F">
      <w:pPr>
        <w:pStyle w:val="af2"/>
        <w:rPr>
          <w:sz w:val="24"/>
          <w:szCs w:val="24"/>
        </w:rPr>
      </w:pPr>
    </w:p>
    <w:p w:rsidR="0085070F" w:rsidRDefault="0085070F">
      <w:pPr>
        <w:pStyle w:val="af2"/>
        <w:rPr>
          <w:sz w:val="24"/>
          <w:szCs w:val="24"/>
        </w:rPr>
      </w:pP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 муниципального округа</w:t>
      </w:r>
    </w:p>
    <w:p w:rsidR="0085070F" w:rsidRDefault="0008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               Ю.В.Петрич</w:t>
      </w: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rPr>
          <w:rFonts w:ascii="Times New Roman" w:hAnsi="Times New Roman" w:cs="Times New Roman"/>
          <w:sz w:val="24"/>
          <w:szCs w:val="24"/>
        </w:rPr>
        <w:sectPr w:rsidR="00850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5"/>
      </w:tblGrid>
      <w:tr w:rsidR="0085070F">
        <w:trPr>
          <w:trHeight w:val="335"/>
        </w:trPr>
        <w:tc>
          <w:tcPr>
            <w:tcW w:w="4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годовому отчету о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за 2024 год</w:t>
            </w:r>
          </w:p>
        </w:tc>
      </w:tr>
    </w:tbl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814"/>
      <w:bookmarkEnd w:id="13"/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выполнения основных мероприятий подпрограмм, мероприятий</w:t>
      </w: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контрольных событий Программы</w:t>
      </w:r>
    </w:p>
    <w:p w:rsidR="0085070F" w:rsidRDefault="0085070F">
      <w:pPr>
        <w:widowControl w:val="0"/>
        <w:tabs>
          <w:tab w:val="left" w:pos="10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268"/>
        <w:gridCol w:w="5670"/>
        <w:gridCol w:w="3119"/>
      </w:tblGrid>
      <w:tr w:rsidR="0085070F">
        <w:trPr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муниципальной программы Петровского муниципального района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/ 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</w:tr>
      <w:tr w:rsidR="0085070F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 Программы «Повышение профессионализма и компетентности муниципальных служащих»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«Развитие муниципальной службы»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«Системное развитие муниципальной службы и механизмов профилактики коррупционных правонарушений»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муниципального округа, методических рекомендаций по вопросам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разработано 25 правовых актов Петровского муниципального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руга Ставропольского края по вопросам муниципальной службы и в области противодействия коррупции.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принятых нормативно-правовых актов администрации, регулирующих вопросы муниципальной службы, в соответствии с законодательством Российской Федерации и Ставропольского края, в отчетном периоде составила 100%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принятых 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актов администрации, регулирующих вопросы муниципальной службы, в соответствии с законодательством Российской Федерации и Ставропольского края, в отчетном периоде составила 100%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возникновения необходимости)/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Российской Федерации о муниципальной службе осуществлялся в течение всего отчетного периода.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мониторинга принято 25 правовых актов, из них 6 актуализированы.</w:t>
            </w:r>
          </w:p>
          <w:p w:rsidR="0085070F" w:rsidRDefault="0085070F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 администрации Петровского муниципального округа и методические рекомендации по вопросам муниципальной службы приняты и актуализированы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возникновения необходимости)/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ольное событие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Принято 25 правовых актов администрации Петровского муниципального округа по вопросам муниципальной службы и в области противодействия коррупции, из которых 6 актуализированы. 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1.Постановление администрации Петровского муниципального округа Ставропольского края от 05 февраля 2024 г. № 189 «Об утверждении Положения о системах оплаты труда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Петровского муниципального округа Ставропольского края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органов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инистрации Петровского муниципального округа Ставропольского края, осуществляющих профессиональную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деятельность по профессиям рабочих»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Петровского муниципального округа Ставропольского края от 28 февраля 2024 г. № 323 «О внесении изменений в постановление администрации Петровского городского округа Ставропольского края от 26 февраля 2018 года № 203 «Об 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Перечня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после увольнения с муниципальной службы»;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Постановление администрации Петровского муниципального округа Ставропольского края от  28 февраля 2024 г. № 324 «О внесении изменений в постановление администрации Петровского городского округа Ставропол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ьского края от 26 февраля 2018 г. № 204 «Об утверждении Перечня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имущественного характера своих супруги (супруга) и несовершеннолетних детей»;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Постановление администрации Петровского муниципального округа Ставропольского края от 04 марта 2024г.  № 346 «Об утверждении Положения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оплате труда работников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Петровского муниципального округа Ставропольского края, осуществляющих профессиональную деятельность по профессиям рабочих»;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5. Постановление администрации Петровского муниципального округа Ставропольского края от 12 марта 2024 г. №  391 «О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изменения в постановление администрации Петровского муниципального округа Ставропольского края от 05 февраля 2024 № 189 «Об утверждении Положения о системах оплаты труда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органов администрации Петровского муниципального округа Ставропольского края, осуществляющих профессиональную деятельность по профессиям рабочих»;</w:t>
            </w:r>
          </w:p>
          <w:p w:rsidR="0085070F" w:rsidRDefault="0008600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6. Распоряжение администрации Петровского муниципального округа Ставропольского края от 21 марта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г. № 124-р «О мерах по увеличению оплаты труда работников муниципальных учреждений Петровского муниципального округа Ставропольского края»;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7. Постановление администрации Петровского муниципального округа Ставропольского края от 28 марта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503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края»;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8. Постановление администрации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тровского муниципального округа Ставропольского края от 02 апреля 2024 г. № 559 «Об утверждении состава комиссий по установлению надбавок лицам,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замещающим должности муниципальной службы и исполняющим обязанности по техническому обеспечению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9. Постановление администрации Петровского муниципального округа Ставропольского края от 08 мая 2024 г. № 815 «О комиссии по распределению и установлению надбавок за особые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муниципальной службы муниципальным служащим аппарата администрации Петровского муниципального округа Ставропольского края и руководителям органов администрации Петровского муниципального округа Ставропольского края»;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 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Петровского муниципального округа Ставропольского края от 08 мая 2024 г. № 816 «О комиссии по установлению трудового стажа муниципальным служащим аппарата администрации Петровского муниципального округа Ставропольского края и руководителям органов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Петровского муниципального округа Ставропольского края»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11. Постановление администрации Петровского муниципального округа Ставропольского края от 04 июня 2024 г. № 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Положения о проверке достоверности и полноты 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 доходах, об имуществе и обязательствах имущественного характера, представленных лицами, поступающими на должность руководителя муниципального учреждения, руководителем муниципального учреждения»;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12. Постановление администрации Петровского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округа Ставропольского края от 04 июня 2024 г №957 «Об утверждении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администрации Петровского муниципального округа Ставропольского края и урегулированию конфликта интересов»;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13. Постановление администрации Петровского муниципального округа Ставропольского края от 04 июня 2024 г. № 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14. Постановление администрации Петровского муниципального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Ставропольского края от 04.06.2024 г. № 959 «Об утверждении Положения о премировании работников администрации Петровского муниципального округа Ставропольского края»;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15. Постановление администрации Петровского муниципального округа Ставропольс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края от 04 июня .2024 г. № 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своих доходах, об имуществе и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      </w:r>
          </w:p>
          <w:p w:rsidR="0085070F" w:rsidRDefault="000860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16. Постановление администрации Петровского муниципального округа Ставропольского края от 04.06.2024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961 «Об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края».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Постановление администрации Петровского муниципального округа Ставропольского края от 26.07.2024 № 1425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 распределении обязанностей в администрации Петровского муниципального округа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Ставропольского края»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Петровского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округа Ставропольского края от 16.09.2024 № 1700 «О внесении изменений в состав комиссии по установлению размеров выплат стимулирующего характера руководителям муниципальных бюджетных и муниципальных казенных учреждений Петровского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края, подведомственных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 от 06 декабря 2018 г. № 2158»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Постановление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Петровского муниципального округа Ставропольского края от 15.10.2024 « 1827 «О внесении изменений в Положение о комиссии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 администрации Петровского муниципального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957»</w:t>
            </w:r>
          </w:p>
          <w:p w:rsidR="0085070F" w:rsidRDefault="0008600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20.Постановление администрации Петровского муниципального округа Ставропольского края от 30.10.2024 № 1918 «О комиссии по установлению размера ежемесячных и иных дополнительных выплат муниципальным служащим аппарата администрации Петровского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округа Ставропольского края и руководителям органов администрации Петровского муниципального округа Ставропольского края»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Решение Совета депутатов Петровского муниципального округа Ставропольского края от 31.10.2024 №94 «Об установлении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ификационных требований для замещения должностей муниципальной службы в органах местного самоуправления петровского муниципального округа ставропольского края»</w:t>
            </w:r>
          </w:p>
          <w:p w:rsidR="0085070F" w:rsidRDefault="0008600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Постановление администрации Петровского муниципального округа Ставропольского края от 01.11.2024 № 1926 «Об утверждении состава комиссий по установлению надбавок лицам, не замещающим должности муниципальной службы и исполняющим обязанности по 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 обеспечению деятельности администрации Петровского муниципального округа Ставропольского края»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Распоряжение администрации Петровского муниципального округа Ставропольского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13.11.2024 № 520 «Об организации работы комиссии по установлению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ежемесячных и иных дополнительных выплат муниципальным служащим аппарата администрации Петровского муниципального округа Ставропольского края и руководителям органов администрации Петровского муниципального округа Ставропольского края»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Петровского муниципального округа Ставропольского края от 09.12.2024 № 556-р «О внесении изменений в распоряжение администрации Петровского муниципального округа Ставропольского края от 07 июня 2024 г. № 269-р «О назначении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Петровского муниципального округа Ставропольского края, ответственных за работу по профилактике коррупционных и иных правонарушений»</w:t>
            </w:r>
          </w:p>
          <w:p w:rsidR="0085070F" w:rsidRDefault="0008600E">
            <w:pPr>
              <w:pStyle w:val="ConsNonformat"/>
              <w:widowControl/>
              <w:ind w:right="0" w:firstLine="497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Постановление администрации Петровского муниципального округа Ставропольского края от 09.12.2024 «О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в состав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и урегулированию конфликта интересов, утвержденный постановлением администрации Петровского муниципального округа Ставропольского края от 21 июня 2024 г. № 1063»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85070F" w:rsidRDefault="0085070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pStyle w:val="af2"/>
              <w:ind w:firstLine="49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Вакантные должности муниципальной службы в администрации Петровского муниципального округа замещаются из кадрового резерва. На вакантную должность из кадрового резерва на замещение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вакантных должностей муниципальной службы н</w:t>
            </w:r>
            <w:r>
              <w:rPr>
                <w:rFonts w:eastAsia="Times New Roman"/>
                <w:sz w:val="24"/>
                <w:szCs w:val="24"/>
              </w:rPr>
              <w:t>азначено 22 кандидата.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выполнено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назначений на должности  муниципальной службы из кадрового резерва, в общем объеме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назначений на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сформирован кадровый резерв - 100%.</w:t>
            </w:r>
          </w:p>
        </w:tc>
      </w:tr>
      <w:tr w:rsidR="0085070F">
        <w:trPr>
          <w:trHeight w:val="3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85070F" w:rsidRDefault="0008600E">
            <w:pPr>
              <w:pStyle w:val="af2"/>
              <w:jc w:val="both"/>
              <w:rPr>
                <w:color w:val="C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Список кадрового резерва администрации Петровского муниципального округа  утвержден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мере возникновения необходимости)/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27.05.2024,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20.11.2024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pStyle w:val="af2"/>
              <w:ind w:firstLine="497"/>
              <w:jc w:val="both"/>
              <w:rPr>
                <w:rStyle w:val="ListLabel17"/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отчетном периоде актуализирован утвержденный </w:t>
            </w:r>
            <w:r>
              <w:rPr>
                <w:rStyle w:val="ListLabel17"/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список кадрового резерва для замещения вакантных должностей муниципальной службы в администрации Петровского муниципального округа Ставропольского края на </w:t>
            </w:r>
            <w:r>
              <w:rPr>
                <w:rFonts w:eastAsia="Times New Roman"/>
                <w:sz w:val="24"/>
                <w:szCs w:val="24"/>
              </w:rPr>
              <w:t>2022-2025 годы</w:t>
            </w:r>
            <w:r>
              <w:rPr>
                <w:rStyle w:val="ListLabel17"/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070F" w:rsidRDefault="0008600E">
            <w:pPr>
              <w:pStyle w:val="af2"/>
              <w:ind w:firstLine="49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 распоряжение администрации Петровск</w:t>
            </w:r>
            <w:r>
              <w:rPr>
                <w:rFonts w:eastAsia="Times New Roman"/>
                <w:sz w:val="24"/>
                <w:szCs w:val="24"/>
              </w:rPr>
              <w:t>ого муниципального округа Ставропольского края  от 18 января 2024 г. № 11-р «Об исключении из списка кадрового резерва для замещения вакантных должностей муниципальной службы в администрации Петровского городского округа Ставропольского края на 2022-2025 г</w:t>
            </w:r>
            <w:r>
              <w:rPr>
                <w:rFonts w:eastAsia="Times New Roman"/>
                <w:sz w:val="24"/>
                <w:szCs w:val="24"/>
              </w:rPr>
              <w:t>оды, утвержденного распоряжением администрации Петровского городского округа Ставропольского края от 25 февраля 2022 г. № 86-р»;</w:t>
            </w:r>
          </w:p>
          <w:p w:rsidR="0085070F" w:rsidRDefault="0008600E">
            <w:pPr>
              <w:pStyle w:val="af2"/>
              <w:ind w:firstLine="49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2) приказ управления труда и социальной защиты населения администрации Петровского муниципального округа Ставропольского края  </w:t>
            </w:r>
            <w:r>
              <w:rPr>
                <w:rFonts w:eastAsia="Times New Roman"/>
                <w:sz w:val="24"/>
                <w:szCs w:val="24"/>
              </w:rPr>
              <w:t>от 27 мая 2024 г. № 84 «Об утверждении списка кадрового резерва для замещения вакантных должностей муниципальной службы в УТСЗН АПМР СК на 2024-2027 годы»;</w:t>
            </w:r>
          </w:p>
          <w:p w:rsidR="0085070F" w:rsidRDefault="0008600E">
            <w:pPr>
              <w:pStyle w:val="af2"/>
              <w:ind w:firstLine="49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 приказ управления труда и социальной защиты населения администрации Петровского муниципального ок</w:t>
            </w:r>
            <w:r>
              <w:rPr>
                <w:rFonts w:eastAsia="Times New Roman"/>
                <w:sz w:val="24"/>
                <w:szCs w:val="24"/>
              </w:rPr>
              <w:t>руга Ставропольского края  от 14 июня 2024 г. № 88 «Об исключении А.Б.Хропаль из кадрового резерва для замещения вакантных должностей муниципальной службы в УТСЗН ПМР СК на период 2024-2027 годы»;</w:t>
            </w:r>
          </w:p>
          <w:p w:rsidR="0085070F" w:rsidRDefault="0008600E">
            <w:pPr>
              <w:spacing w:line="240" w:lineRule="exact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Петровского муниципального 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руга Ставропольского края от 20.11.2024 № 529-р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2022-2025 годы, утвержденный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оряжением администрации Петровского городского округа Ставропольского края от 25 февраля 2022 г. № 86-р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:rsidR="0085070F" w:rsidRDefault="0008600E">
            <w:pPr>
              <w:pStyle w:val="af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Список кадрового резерва администрации Петровского муниципального округа размещен на официальном сайте администрации Петровского муниципального округа  в информационно-телекоммуникационной сети «Интернет» (далее – официальный сайт администрации)</w:t>
            </w:r>
          </w:p>
          <w:p w:rsidR="0085070F" w:rsidRDefault="0085070F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28.12.</w:t>
            </w:r>
            <w:r>
              <w:rPr>
                <w:rFonts w:eastAsia="Times New Roman"/>
                <w:sz w:val="24"/>
                <w:szCs w:val="24"/>
              </w:rPr>
              <w:t>2024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(поддерживается в актуальном состоянии) /</w:t>
            </w:r>
          </w:p>
          <w:p w:rsidR="0085070F" w:rsidRDefault="0008600E">
            <w:pPr>
              <w:pStyle w:val="af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20.11.2024</w:t>
            </w:r>
          </w:p>
          <w:p w:rsidR="0085070F" w:rsidRDefault="0085070F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pStyle w:val="af4"/>
              <w:spacing w:after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Актуализированный список кадрового резерва для замещения должностей муниципальной службы в администрации Петровского муниципального округа размещен на официальном сайте администрации </w:t>
            </w:r>
          </w:p>
          <w:p w:rsidR="0085070F" w:rsidRDefault="0085070F">
            <w:pPr>
              <w:pStyle w:val="af2"/>
              <w:jc w:val="both"/>
              <w:rPr>
                <w:sz w:val="24"/>
                <w:szCs w:val="24"/>
              </w:rPr>
            </w:pPr>
            <w:hyperlink r:id="rId11" w:tooltip="https://petrgosk.gosuslugi.ru/ofitsialno/munitsipalnaya-sluzhba/kadrovoe-obespechenie/" w:history="1">
              <w:r w:rsidR="0008600E">
                <w:rPr>
                  <w:rStyle w:val="af3"/>
                  <w:rFonts w:eastAsia="Times New Roman"/>
                  <w:sz w:val="24"/>
                  <w:szCs w:val="24"/>
                </w:rPr>
                <w:t>https://petrgosk.gosuslugi.ru/ofitsialno/munitsipalnaya-sluzhba/kadrovoe-obespechenie/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возникновении необходимости) 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На вакантную должность из кадрового резерва на замещение вакантных должностей муниципальной службы назначены 22 кандидата: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4"/>
              </w:rPr>
              <w:t>распоряжение администрации Петровского муниципального округа Ставропольского края от 17 января 2024 г. № 12-р «О переводе Саламовой Е.С.»;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- распоряжение администрации Петровского </w:t>
            </w:r>
            <w:r>
              <w:rPr>
                <w:rFonts w:eastAsia="Times New Roman"/>
                <w:color w:val="000000" w:themeColor="text1"/>
                <w:szCs w:val="24"/>
              </w:rPr>
              <w:lastRenderedPageBreak/>
              <w:t>муниципального округа Ставропольского края от 17 января 2024 г. № 13-р «О пе</w:t>
            </w:r>
            <w:r>
              <w:rPr>
                <w:rFonts w:eastAsia="Times New Roman"/>
                <w:color w:val="000000" w:themeColor="text1"/>
                <w:szCs w:val="24"/>
              </w:rPr>
              <w:t>реводе Савченко О.Н.»;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- распоряжение администрации Петровского муниципального округа Ставропольского края от 01 февраля 2024 г. № 36-р «О приеме на работу Косовцовой А.Н.»;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- распоряжение администрации Петровского муниципального округа Ставропольского кра</w:t>
            </w:r>
            <w:r>
              <w:rPr>
                <w:rFonts w:eastAsia="Times New Roman"/>
                <w:color w:val="000000" w:themeColor="text1"/>
                <w:szCs w:val="24"/>
              </w:rPr>
              <w:t>я от 12 февраля 2024 г. № 43-р «О переводе Гончаровой Э.Л.»;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- распоряжение финансового управления  администрации Петровского муниципального округа Ставропольского края от 06 марта 2024 г. №24 «О приеме на работу Черновой И.В.»;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- распоряжение администраци</w:t>
            </w:r>
            <w:r>
              <w:rPr>
                <w:rFonts w:eastAsia="Times New Roman"/>
                <w:color w:val="000000" w:themeColor="text1"/>
                <w:szCs w:val="24"/>
              </w:rPr>
              <w:t>и Петровского муниципального округа Ставропольского края от 07 марта 2024 г. №69-р «О переводе Германовой Н.Н.»;</w:t>
            </w:r>
          </w:p>
          <w:p w:rsidR="0085070F" w:rsidRDefault="0008600E">
            <w:pPr>
              <w:pStyle w:val="ConsPlusNormal0"/>
              <w:ind w:firstLine="506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- распоряжение администрации Петровского муниципального округа Ставропольского края от 15 апреля 2024 г. № 100 –р « О переводе Плесняевой Н.Е.»</w:t>
            </w:r>
            <w:r>
              <w:rPr>
                <w:rFonts w:eastAsia="Times New Roman"/>
                <w:color w:val="000000" w:themeColor="text1"/>
                <w:szCs w:val="24"/>
              </w:rPr>
              <w:t>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 - распоряжение администрации Петровского муниципального округа Ставропольского края от 15 апреля 2024  г. № 101-р «О приеме на работу Устинова А.С.»;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 - приказ финансового управления администрации Петровского муниципального округа Став</w:t>
            </w:r>
            <w:r>
              <w:rPr>
                <w:rFonts w:eastAsia="Times New Roman"/>
                <w:color w:val="000000" w:themeColor="text1"/>
                <w:szCs w:val="24"/>
              </w:rPr>
              <w:t>ропольского края от 27 мая 2024 г. № 61 «О переводе Морокко Г.И.»;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 - распоряжение администрации Петровского муниципального округа Ставропольского края от 28  мая 2024 г. № 141-р «О переводе Денисено С.Н.»;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  - распоряжение администрации </w:t>
            </w:r>
            <w:r>
              <w:rPr>
                <w:rFonts w:eastAsia="Times New Roman"/>
                <w:color w:val="000000" w:themeColor="text1"/>
                <w:szCs w:val="24"/>
              </w:rPr>
              <w:t>Петровского муниципального округа Ставропольского края от 03 июня 2024 г. № 151-р «О переводе Лохвицкой Н.В.»;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lastRenderedPageBreak/>
              <w:t xml:space="preserve">           - распоряжение администрации Петровского муниципального округа Ставропольского края от 03 июня 2024 г. № 152-р «О переводе Титаренко Е</w:t>
            </w:r>
            <w:r>
              <w:rPr>
                <w:rFonts w:eastAsia="Times New Roman"/>
                <w:color w:val="000000" w:themeColor="text1"/>
                <w:szCs w:val="24"/>
              </w:rPr>
              <w:t>.В.»;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    - распоряжение администрации Петровского муниципального округа Ставропольского края от 03 июня 2024 г. № 153-р «О переводе Косенковой Ю.В.»;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 - распоряжение администрации Петровского муниципального округа Ставропольского края от</w:t>
            </w:r>
            <w:r>
              <w:rPr>
                <w:rFonts w:eastAsia="Times New Roman"/>
                <w:color w:val="000000" w:themeColor="text1"/>
                <w:szCs w:val="24"/>
              </w:rPr>
              <w:t xml:space="preserve"> 03 июня 2024 г. № 154-р «О переводе Руденко И.А.»;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- приказ финансового управления администрации Петровского муниципального округа Ставропольского края от 03 июня 2024 г. № 68 «О переводе Черноволенко Л.В.»; 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   - распоряжение администрации</w:t>
            </w:r>
            <w:r>
              <w:rPr>
                <w:rFonts w:eastAsia="Times New Roman"/>
                <w:color w:val="000000" w:themeColor="text1"/>
                <w:szCs w:val="24"/>
              </w:rPr>
              <w:t xml:space="preserve"> Петровского муниципального округа Ставропольского края от 04 июня 2024 г.  № 159-р «О переводе Смирной Е.В.»;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- распоряжение администрации Петровского муниципального округа Ставропольского края от 04 июня 2024 г. № 160-р «О переводе Дорогокупли Л.Р.»</w:t>
            </w:r>
            <w:r>
              <w:rPr>
                <w:rFonts w:eastAsia="Times New Roman"/>
                <w:color w:val="000000" w:themeColor="text1"/>
                <w:szCs w:val="24"/>
              </w:rPr>
              <w:t>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- приказ финансового управления администрации Петровского муниципального округа Ставропольского края от 10 июня 2024 г. № 75 «О переводе Кидиной М.И.»;</w:t>
            </w:r>
          </w:p>
          <w:p w:rsidR="0085070F" w:rsidRDefault="0008600E">
            <w:pPr>
              <w:pStyle w:val="ConsPlus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- приказ финансового управления администрации Петровского муниципального округа Ставрополь</w:t>
            </w:r>
            <w:r>
              <w:rPr>
                <w:rFonts w:eastAsia="Times New Roman"/>
                <w:color w:val="000000" w:themeColor="text1"/>
                <w:szCs w:val="24"/>
              </w:rPr>
              <w:t>ского края от 10 июня 2024 г. № 79 «О переводе Черновой И.В.».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распоряжение администрации Петровского муниципального округа Ставропольского края от 17.07.2024 № 209-р « О переводе Дзюба Е.Н.»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приказ муниципального управления администрации Петровского муниципального округа Ставропольского края от 20.08.2024 № 24-р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переводе Бочарова С.В.»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      распоряжение администрации Петровского муниципального округа Ставропольского края от 03.12.2</w:t>
            </w:r>
            <w:r>
              <w:rPr>
                <w:rFonts w:eastAsia="Times New Roman"/>
                <w:color w:val="000000" w:themeColor="text1"/>
                <w:szCs w:val="24"/>
              </w:rPr>
              <w:t>024 № 352-р «О переводе Тиховой Е.А.».</w:t>
            </w:r>
          </w:p>
          <w:p w:rsidR="0085070F" w:rsidRDefault="0085070F">
            <w:pPr>
              <w:pStyle w:val="ConsPlusNormal0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отчетном периоде повышение уровня профессиональных компетенций муниципальных служащих путем повышения ими квалификации по образовательным программам различных направлений деятельности прошли </w:t>
            </w:r>
            <w:r w:rsidR="00C64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муниципальных служащих.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lang w:eastAsia="ar-SA"/>
              </w:rPr>
              <w:t>Мероприятие выполнено.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</w:t>
            </w:r>
            <w:r>
              <w:rPr>
                <w:sz w:val="24"/>
                <w:szCs w:val="24"/>
              </w:rPr>
              <w:t>альных служащих, получивших документ о повышении квалификации, от общего числа муниципальных служащих, проходивших повышение квалификации</w:t>
            </w:r>
            <w:r>
              <w:rPr>
                <w:rFonts w:eastAsia="Cambria"/>
                <w:sz w:val="24"/>
                <w:szCs w:val="24"/>
                <w:lang w:eastAsia="ar-SA"/>
              </w:rPr>
              <w:t xml:space="preserve"> – 100%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отчетном периоде документы, подтверждающие повышение квалификации по образовательным программам различных направлений деятельности, получили </w:t>
            </w:r>
            <w:r w:rsidR="00702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муниципальных служащих.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28.12.2024/-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23.09.2024;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09.10.2024;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отчетном периоде док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ументы, подтверждающие повышение квалификации муниципальных служащих,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должностные обязанности которых входит участие в противодействии коррупции,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получили 18 муниципальных служащих.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муниципальную службу для замещения должностей, включенных в перечни, установленные нормативными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правовыми актами администрации Петровского муниципального округа, получили удостоверения о повышении квалификации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28.12.2024/-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23.09.2024;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09.10.2024;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 отчетном периоде документы, подтверждающие повышение квалификации муниципальных служащих,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впервые поступивших на муниципальную службу для замещения должностей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муниципальной службы, получили 13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проведении закупок товаров, работ, услуг для обеспечения  муниципальных нужд, получили удостоверения о повышении квалификации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28.12.2024/-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ено.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отчетном периоде документы, подтверждающие повышение квалификации муниципальных служащих,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>
              <w:rPr>
                <w:rFonts w:eastAsia="Times New Roman"/>
                <w:bCs/>
                <w:sz w:val="24"/>
                <w:szCs w:val="24"/>
              </w:rPr>
              <w:t>получили 11 муниципальных служа</w:t>
            </w:r>
            <w:r>
              <w:rPr>
                <w:rFonts w:eastAsia="Times New Roman"/>
                <w:bCs/>
                <w:sz w:val="24"/>
                <w:szCs w:val="24"/>
              </w:rPr>
              <w:t>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 Разработка и изготовление печатной и сувенирной продукции антикоррупционной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отчетном периоде 03.07.2024 произведена оплата по муниципальному контракту с ИП Калмыковой А.Е. № 0121600005624000097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11.06.2024 на поставку баннеров антикоррупционной направленности в размере 20,80 тыс. рублей. 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 муниципальный контракт № 0121600005624000116 от 08.07.2024 на поставку печатной продукции (агитационных материалов, социальной рекламы) с ООО «Рекламно-издательский центр «КЛЮЧ», печатная и сувенирная продукция антикоррупционной направленности 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работана и изготовлена, оплата за продукцию антикоррупционной направленности произведена в размере 27,00 тыс. рублей.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печатной и сувенирной продукции (календарей, плакатов, буклетов, брошюр и т.д.) антикорру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 единиц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10.</w:t>
            </w:r>
          </w:p>
          <w:p w:rsidR="0085070F" w:rsidRDefault="0008600E">
            <w:pPr>
              <w:pStyle w:val="af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Печатная и сувенирная продукция антикоррупционной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направленности разработана и изготовлена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 28.12.2024/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11.06.2024,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08.07.2024</w:t>
            </w:r>
          </w:p>
          <w:p w:rsidR="0085070F" w:rsidRDefault="0085070F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Печатная продукция антикоррупционной направленности в количестве 50 штук баннеров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размером 0,6м*1,2м  разработана и изготовлена.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разработаны и изготовлены: листовки (односторонние), календари-домики перекидные, календари настенные трехбл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очные, ручки канцелярские, календари карманные.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печатной продукции антикоррупционной направленности в 2024 году разработано и изготовлено в количестве 766 единиц</w:t>
            </w:r>
          </w:p>
          <w:p w:rsidR="0085070F" w:rsidRDefault="0085070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pStyle w:val="af2"/>
              <w:jc w:val="both"/>
              <w:rPr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11.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Печатная и сувенирная продукция антикоррупционной направленности распространена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13.06.2024,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30.07.2024,</w:t>
            </w:r>
          </w:p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печатная и сувенирная продукция антикоррупционной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распространена в администрации и органах администрации, муниципальных учреждениях, подведомственных администрации и органам администрации, на Координационном совете при администрации Петровского муниципального округа Ставропольского края в области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коррупции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 Программы: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открытого информационного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пространства на территории Петровского муниципального округа, удовлетворяющего требованиям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Программы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публичной деятельности и информационной открытости органов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взаимодействие со средствами массовой информации для освещения деятельности органов местного самоуправления Петровского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14" w:name="_Hlk493163195"/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органов МСУ округа в средствах массовой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размещенных в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(официальный сайт администрации и иные информационные ресурсы)</w:t>
            </w:r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органов МСУ в части обеспечения публичной деятельности и информационной открыто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осуществлялась в соответствии с Федеральным законом от 09 февраля 2009 г. № 8-ФЗ «Об обеспечении доступа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 деятельности государственных органов и органов местного самоуправления» посредством опубликования сведений, относящихся к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доступа, на официальном сайте администрации, в частности: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информация об администрации Петровского муниципального округа Ставропольского края (далее – администрация);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нормотворческой деятельности администрации;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статистическая информация о деятельности администрации;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кадровом обеспечении администрации;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об антикоррупционной деятельности в администрации;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координационных и совещательных органах, образованных в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деятельности администрации в форме открытых данных;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поступающими в адрес главы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 и др.</w:t>
            </w:r>
          </w:p>
          <w:p w:rsidR="0085070F" w:rsidRDefault="0008600E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наиболее значимых информационных материалов (пресс-релизов, новостей, анонсов, статей и иных материалов) о деятельности органов МСУ округа, размещенных на официальном сайте администрации в информационно-телекоммуникационной сети «Инт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ернет» по итогам 2024 года составило 903 единицы.</w:t>
            </w:r>
          </w:p>
          <w:p w:rsidR="0085070F" w:rsidRDefault="0008600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осуществлялась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механизмов эффективного информационного взаимодействия с населением, в том числе и через официальные информационные ресурсы в сети «Интернет» - аккаунты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и главы округа в социальных сетях «Одноклассники», «ВКонтакте», а также Телеграм-каналы. </w:t>
            </w:r>
          </w:p>
          <w:p w:rsidR="0085070F" w:rsidRDefault="0008600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 использовались созданные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 Петровского городского округа Ставропольского края от 31 августа 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1406 «О создании и ведении официальных страниц администрации и органов администрации Петровского городского округа Ставропольского края, муниципальных организаций, функции и полномочия учредителя которых осуществляются администрацией Петровского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Ставропольского края, в информационно-телекоммуникационной сети «Интернет» официальные страницы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госпаблики) администрации в социальных сетях «Одноклассники», «ВКонтакте».</w:t>
            </w:r>
          </w:p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данных информационных ресурсов в сети «Интернет» позволило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 доводить достоверную информацию до населения и обеспечить максимальный охват жителей Петровского муниципального округа Ставропольского края.</w:t>
            </w:r>
          </w:p>
          <w:p w:rsidR="0085070F" w:rsidRDefault="0008600E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ресурсов, в которых освещена деятельность органов местного самоуправления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 – 11 единиц.</w:t>
            </w:r>
          </w:p>
          <w:p w:rsidR="0085070F" w:rsidRDefault="0085070F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выполнено</w:t>
            </w:r>
          </w:p>
          <w:p w:rsidR="0085070F" w:rsidRDefault="0008600E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наиболее значимых информационных материалов (пресс-релизов, новостей, анонсов, статей и иных материалов)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органов МСУ округа, размещенных на официальном сайте администрации в информационно-тел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екоммуникационной сети «Интернет» по итогам 2024 года составило 903 единицы.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12.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МСУ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 на официальном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(по мере поступления информации от отделов и органов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администрации) /</w:t>
            </w:r>
          </w:p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02.01.2024 –</w:t>
            </w:r>
          </w:p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отчетного периода на официальном сайте администрации округа на постоянной основе размещались пресс-релизы, новости, анонсы мероприятий, статьи о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значимых мероприятиях, организуемых и проводимых ответственными лицами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ппарата и органов администрации.</w:t>
            </w:r>
          </w:p>
          <w:p w:rsidR="0085070F" w:rsidRDefault="0008600E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наиболее значимых информационных материалов (пресс-релизов, новостей, анонсов, статей и иных материалов) о деятельности органов местного самоуправления округа, размещенных на официальном сайте администрации в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ормационно-телекоммуникационной сети «Интернет», по итогам 2024 года составило 903 единицы.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13.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МСУ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12" w:tooltip="http://www.stavregion.ru/region/municipal/rayons/petrovmr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28.12.2024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(по мере необходимости поддерживается в актуальном состоянии) /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28.01.2024,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07.10.2024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отчетном периоде в министерство энергетики промышленности и связи Ставропольского края трижды направлены письма в целях актуализации информации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Петровского муниципального округа Ставропольского края на офици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альном Интернет-портале органов государственной власти Ставропольского края в информационно-телекоммуникационной сети «Интернет» по адресу (</w:t>
            </w:r>
            <w:hyperlink r:id="rId13" w:tooltip="https://stavregion.ru/region/municipal/rayons/petrovmr/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https://stavregion.ru/region/municipal/rayons/petrovmr/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муниципального округа в печатных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формирования открытого информационного пространства на территории Петровского муниципального округа организовано эффективное взаимодействие администрации с печатным средством массовой информации, действующим на терри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Петровского муниципального округа (газета «Петровские вести»), по вопросам освещения деятельности органов местного самоуправления округа.</w:t>
            </w:r>
          </w:p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опубликования муниципальных правовых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Петровского муниципального округа, 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итии его общественной инфраструктуры и иной официальной информации активно использовалась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газета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«Вестник Петровского муниципального округа»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печатное средство массовой информации, учрежденное решением Совета депутатов Петровского муниципального округа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авропольского края.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периодическим печатным изданием Совета депутатов Петровского муниципального округа Ставропольского края и администрации округа.</w:t>
            </w:r>
          </w:p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2024 года общее количество информационных сообщений и иных материалов, отражающих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ельность органов местного самоуправления округа, опубликованных в печатных 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И, составило 466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единиц:</w:t>
            </w:r>
          </w:p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газете «Вестник Петровского муниципального округа» - 357 материалов (нормативны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правовые акты, извещения, объявления и иная информация);</w:t>
            </w:r>
          </w:p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газете «Петр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овские вес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ти» - 109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материалов (пресс-релизы, новости, анонсы, статьи и иные материалы).</w:t>
            </w:r>
          </w:p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наиболее значимых информационных сообщений (пресс-релизов, новостей, анонсов, статей и иных материалов), о деятельности органов местного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округа, опубликованных в печатных средствах массовой информации (газеты, журналы)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109 единиц.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выполнено. 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наиболее значимых информационных сообщений (пресс-релизов, новостей, анонсов, статей и иных материалов), о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органов местного самоуправления округа, опубликованных в печатных средствах массовой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(газеты, журналы)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109 единиц.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14.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редакцией газеты «Петровские вести»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 деятельности органов местного самоуправления округа организовано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газете «Петровские Вести» в отчетном периоде опубликовано 109 наиболее значимых информацион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сообщений (пресс-релизов, новостей, анонсов, статей и иных материалов) о деятельности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(издания: от  13.01.2024 № 1, от 17.01.2024    № 02, от 20.01.2024 № 03, от 24.01.2024 № 04, от 27.01.2024 № 05, от 31.01.2024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06, от 03.02.2024  № 07, от 07.02.2024, № 08, от 10.02.2024 № 09, от 14.02.2024 № 10, от 17.02.2024 № 11, от 22.02.2024    № 12, от 28.02.2024 № 13, от 02.03.2024 № 14, от 13.03.2024 № 16, от 16.03.2024 № 17, от 20.03.2024    № 18, от 23.03.2024 № 19,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27.03.2024 № 20, от 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3.2024 № 21, от 03.04.2024 № 22, от 06.04.2024    № 23, от 13.04.2024 № 25, от 17.04.2024 № 26, от 20.04.2024 № 27, от 27.04.2024 № 29, от 04.05.2024    № 30, от 08.05.2024 № 31, от 18.05.2024 № 32, от 29.05.2024 № 35, от 01.06.202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№ 36, от 05.06.2024    № 37, от 11.06.2024 № 39, от 15.06.2024 № 40, от 19.06.2024 № 41, от 26.06.2024 № 43, от 06.07.2024    № 46, от 20.07.2024 № 50, от 24.07.2024 № 51, от 31.07.2024 № 53, от 03.08.2024 № 54, от 07.08.2024    № 55, от 10.08.2024 № 56,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24.08.2024 № 60, от 28.08.2024 № 61, от 31.08.2024 № 62, от 04.09.2024    № 63, от 21.09.2024 № 68, от 25.09.2024 № 69, от 28.09.2024 № 70, от 02.10.2024 № 71, от 05.10.2024    № 72, от 09.10.2024 № 73, от 12.10.2024 № 74, от 16.10.2024 № 75, от 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77, от 26.10.2024    № 78, от 02.11.2024 № 80, от 09.11.2024 № 81, от 13.11.2024 № 82, от 16.11.2024 № 83, от 23.11.2024    № 85, от 27.11.2024 № 86, от 07.12.2024 № 89, от 14.12.2024 № 91, от 18.12.2024 № 92, от 25.12.2024    № 94.</w:t>
            </w:r>
          </w:p>
          <w:p w:rsidR="0085070F" w:rsidRDefault="0085070F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4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15.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местного самоуправления округа в газете «Вестник Петровского муниципального округа» опубликована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20.09.2024,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20.12.2024,</w:t>
            </w:r>
          </w:p>
          <w:p w:rsidR="0085070F" w:rsidRDefault="0008600E">
            <w:pPr>
              <w:shd w:val="clear" w:color="auto" w:fill="FFFFFF"/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  <w:p w:rsidR="0085070F" w:rsidRDefault="0085070F">
            <w:pPr>
              <w:shd w:val="clear" w:color="auto" w:fill="FFFFFF"/>
              <w:spacing w:after="0" w:line="24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газете «Вестник Петровского муниципального округа» по итогам 2024 года опубликовано 357 материалов (нормативные правовые акты, извещения, объявления и иная информация), отражающих деятельность органов местного самоуправления округа (издания: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12.01.202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№ 01, от 19.01.2024 № 02, от 26.01.2024 № 03, от 02.02.2024 № 04, от 09.02.2024 № 05, от 16.02.2024 № 06, от 22.02.2024 № 07, от 01.03.2024 № 08, от 07.03.2024  № 09, от 15.03.2024 № 10, от 22.03.2024 № 11, от 29.03.2024 № 12, от 30.03.2024 № 13, от 01.0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4.2024  № 14, от 05.04.2024 № 15, от 12.04.2024 № 16, от 19.04.2024 № 17, от 26.04.2024 № 18, от 03.05.2024  № 19, от 08.05.2024 № 20, от 15.05.2024 № 22, от 24.05.2024 № 23, от 31.05.2024 № 24, от 05.06.2024  № 25, от 07.06.2024 № 26, от 14.06.2024 №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21.06.2024 № 28, от 27.06.2024 № 29, от 28.06.2024  № 30,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12.07.2024 № 32, от 19.07.2024 № 33, от 26.07.2024 № 34, от 27.07.2024 № 35, от 09.08.2024  № 37, от 16.08.2024 № 38, от 23.08.2024 № 39, от 30.08.2024 № 40, от 06.09.2024 № 41, от 13.09.2024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42, от 20.09.2024 № 43, от 27.09.2024 № 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04.10.2024 № 45от 11.10.2024 № 46от 17.10.2024  № 47от 25.10.2024 № 48, от 30.10.2024 № 49, от 02.11.2024 № 50, от 08.11.2024 № 51, от 15.11.2024  № 52, от 29.11.2024 № 54, от 09.12.2024 № 56, от 17.12.2024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от 22.11.2024 № 53, от 06.12.2024  № 55, от 18.12.2024 № 58, от 20.12.2024 № 59, от 27.12.2024 № 60).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3 Программы: «Сн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ижение административных барьеров, оптимизация и повышение качества предоставления государственных и муниципальных услуг в Петровском муниципальном округе,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3: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«Проведение комплексной оптимизации государственных и муниципальных услуг в сфере общественных отношений, оптимизация порядка оказания услуг, необходимых и обязательных для предоставления государственных и муниципальных услуг»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3.1. Размещение сведений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«Реестр государственных услуг (функций),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(исполняемых) органами исполнительной власти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ind w:firstLine="49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отчетном периоде обеспечено своевременное размещение в разделе «Реестр муниципальных услуг, предоставляемых администрацией Петровского муниципального округа Ставропольского края» свед</w:t>
            </w:r>
            <w:r>
              <w:rPr>
                <w:rFonts w:eastAsia="Times New Roman"/>
                <w:sz w:val="24"/>
                <w:szCs w:val="24"/>
              </w:rPr>
              <w:t xml:space="preserve">ений о 7 муниципальных услугах, в отношении которых разработаны и утверждены административные регламенты. </w:t>
            </w:r>
          </w:p>
          <w:p w:rsidR="0085070F" w:rsidRDefault="0008600E">
            <w:pPr>
              <w:pStyle w:val="af2"/>
              <w:ind w:firstLine="49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итогам 2024 года в указанном реестре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содержатся сведения о 48 услугах из предусмотренных перечнем 68 услуг. </w:t>
            </w:r>
          </w:p>
          <w:p w:rsidR="0085070F" w:rsidRDefault="0008600E">
            <w:pPr>
              <w:pStyle w:val="af2"/>
              <w:ind w:firstLine="498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Ввиду </w:t>
            </w:r>
            <w:r>
              <w:rPr>
                <w:sz w:val="24"/>
                <w:szCs w:val="24"/>
              </w:rPr>
              <w:t>длительности процедуры разработ</w:t>
            </w:r>
            <w:r>
              <w:rPr>
                <w:sz w:val="24"/>
                <w:szCs w:val="24"/>
              </w:rPr>
              <w:t>ки и утверждения административных регламентов предоставления муниципальных услуг, сведения о которых должны быть внесены и затем опубликованы в Реестре, отделам и органам администрации (ответственным исполнителям) не представилась возможным своевременно ут</w:t>
            </w:r>
            <w:r>
              <w:rPr>
                <w:sz w:val="24"/>
                <w:szCs w:val="24"/>
              </w:rPr>
              <w:t>вердить данные документы.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повлияло на достижение показателя решения задачи, который по итогам 2024 года составил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85070F" w:rsidRDefault="0085070F">
            <w:pPr>
              <w:pStyle w:val="ConsPlusNormal0"/>
              <w:ind w:firstLine="647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выполнено не в полном объеме.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 (муниципальных контрольных функций),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предоставляемых (осуществляемых) отделами и органами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 также услуг, предоставляемых муниципальными учреждениями Петровского муниципального округа Ставропольского края (далее - муниципальные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которых опубликованы в Реестре государственных услуг (функций), от общего количества муниципальных услуг (муниципальных контрольных функций), включенных в перечни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(муниципальных контрольных функций)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предоставляемых (осущес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твляемых) администрацией,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услуг, предоставляемых муниципальными учреждениями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16.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своевременное внесение сведений о муниципальных услугах (муниципальных контрольных функциях) в раздел «Реестр муниципальных услуг (функций), предоставляемых (осуществляемых) администрацией Петровского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принятия муниципальных НПА, регламентирующих предоставление муниципальных услуг) / с 09.01.2024 по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 не в полном объеме.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2024 года в «Реестре муниципальных услуг, предоставляемых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нистрацией Петровского муниципального округа Ставропольского края»  содержатся сведения о 48 услугах из предусмотренных перечнем 68 услуг. Ввиду длительности процедуры разработки и утверждения административных регламентов предоставления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сведения о которых должны быть внесены и затем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опубликованы в Реестре, отделам и органам администрации (ответственным исполнителям) не представилась возможным своевременно утвердить данные документы.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17.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актуализация сведений о муниципальных услугах (муниципальных контрольных функциях) в разделе «Реестр муниципальных услуг (функций), предоставляемых (осуществляемых) администрацией Петровского муниципального округа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024/ </w:t>
            </w:r>
          </w:p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мере принятия муниципальных НПА, регламентирующих предоставление муниципальных услуг, предусматривающих внесение изменений в действующие административные регламенты предоставления муниципальных услуг) 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ытие выполнено. </w:t>
            </w:r>
          </w:p>
          <w:p w:rsidR="0085070F" w:rsidRDefault="0008600E">
            <w:pPr>
              <w:pStyle w:val="ConsPlusNormal0"/>
              <w:ind w:firstLine="64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2024 году </w:t>
            </w:r>
            <w:r>
              <w:rPr>
                <w:rFonts w:eastAsia="Times New Roman"/>
                <w:szCs w:val="24"/>
              </w:rPr>
              <w:t xml:space="preserve">администрацией Петровского муниципального округа Ставропольского края </w:t>
            </w:r>
            <w:r>
              <w:rPr>
                <w:szCs w:val="24"/>
              </w:rPr>
              <w:t>утвержден новый перечень муниципальных и государственных услуг, предоставляемых администрацией Петровского муниципального округа Ставропольского края, согласно которому</w:t>
            </w:r>
            <w:r>
              <w:rPr>
                <w:rFonts w:eastAsia="Times New Roman"/>
                <w:szCs w:val="24"/>
              </w:rPr>
              <w:t xml:space="preserve"> сокращено количество муниципальных услуг с 75 до 70 единиц. </w:t>
            </w:r>
            <w:r>
              <w:rPr>
                <w:szCs w:val="24"/>
              </w:rPr>
              <w:t>Отделам и органам администр</w:t>
            </w:r>
            <w:r>
              <w:rPr>
                <w:szCs w:val="24"/>
              </w:rPr>
              <w:t xml:space="preserve">ации рекомендовано разработать и утвердить новые административные регламенты по предоставлению муниципальных услуг. </w:t>
            </w:r>
          </w:p>
          <w:p w:rsidR="0085070F" w:rsidRDefault="0008600E">
            <w:pPr>
              <w:pStyle w:val="ConsPlusNormal0"/>
              <w:ind w:firstLine="647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отчетном периоде своевре</w:t>
            </w:r>
            <w:r>
              <w:rPr>
                <w:rFonts w:eastAsia="Times New Roman"/>
                <w:szCs w:val="24"/>
              </w:rPr>
              <w:t>менно проводилась актуализация сведений о 7 муниципальных услугах (муниципальных контрольных функциях) в разделе «Реестр муниципальных услуг (функций), предоставляемых (осуществляемых) администрацией Петровского муниципального округа Ставропольского края».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15" w:name="_Hlk49316920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муниципального округа </w:t>
            </w:r>
            <w:bookmarkEnd w:id="1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 не в полном объеме. В 2024 году администрацией Петровского муниципального округа Ставропольского края приняты меры по разработке и утверждению нового перечня муниципальных и государственных услуг, предоставляемых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Петровского муниципального округа Ставропольского края, согласно которому сокращено количество муниципальных услуг с 75 до 70 единиц. Отделам и органам администрации рекомендовано разработать и утвердить новые административные регламенты по предоставлен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муниципальных услуг. Из-за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длительности процедуры утверждения административных регламентов, отделам и органам администрации (ответственным исполнителям) не представилось возможным своевременно утвердить необходимые нормативные правовые акты и перевести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электронный вид.</w:t>
            </w:r>
          </w:p>
          <w:p w:rsidR="0085070F" w:rsidRDefault="0008600E">
            <w:pPr>
              <w:pStyle w:val="ConsPlusNormal0"/>
              <w:ind w:firstLine="647"/>
              <w:jc w:val="both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szCs w:val="24"/>
              </w:rPr>
              <w:t>По итогам 2024 года из 68 услуг, подлежащих переводу в электронный вид до конца 2026 года, 46- предоставляются в электронном виде.</w:t>
            </w:r>
            <w:r>
              <w:rPr>
                <w:rFonts w:eastAsia="Times New Roman"/>
                <w:szCs w:val="24"/>
                <w:shd w:val="clear" w:color="auto" w:fill="FFFFFF"/>
              </w:rPr>
              <w:t>В отчетном периоде необходимо было перевести в электронный вид не менее 9 услуг для достижения плано</w:t>
            </w:r>
            <w:r>
              <w:rPr>
                <w:rFonts w:eastAsia="Times New Roman"/>
                <w:szCs w:val="24"/>
                <w:shd w:val="clear" w:color="auto" w:fill="FFFFFF"/>
              </w:rPr>
              <w:t>вого показателя.</w:t>
            </w:r>
          </w:p>
          <w:p w:rsidR="0085070F" w:rsidRDefault="0085070F">
            <w:pPr>
              <w:pStyle w:val="ConsPlusNormal0"/>
              <w:ind w:firstLine="647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выполнено не в полном объеме.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предоставляемых отделами и органами администрации, а также услуг, предоставляемых муниципальными учреждениями, в электронном виде, от общего количества услуг,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план-график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перехода на предоставление в электронной форме муниципальных услуг, по итогам 2024 года составила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67,60%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18.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 -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09.01.2024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  <w:p w:rsidR="0085070F" w:rsidRDefault="0085070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ConsPlusNormal0"/>
              <w:ind w:firstLine="647"/>
              <w:jc w:val="both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Контрольное событие выполнено не в полном объеме.</w:t>
            </w:r>
          </w:p>
          <w:p w:rsidR="0085070F" w:rsidRDefault="0008600E">
            <w:pPr>
              <w:pStyle w:val="af2"/>
              <w:ind w:firstLine="498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 отчетном периоде отделам и органам администрации отделом информационных технологий и электронных услуг рекомендовано в соответствии с внесенными изменениями в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перечни </w:t>
            </w:r>
            <w:r>
              <w:rPr>
                <w:rFonts w:eastAsia="Times New Roman"/>
                <w:sz w:val="24"/>
                <w:szCs w:val="24"/>
              </w:rPr>
              <w:t xml:space="preserve">муниципальных и государственных услуг предоставляемых отделами, органами администрации </w:t>
            </w:r>
            <w:r>
              <w:rPr>
                <w:rFonts w:eastAsia="Times New Roman"/>
                <w:sz w:val="24"/>
                <w:szCs w:val="24"/>
              </w:rPr>
              <w:t xml:space="preserve">и муниципальными учреждениями, а также услуг, предоставление которых организуется в многофункциональном центре предоставления государственных и муниципальных услуг,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разработать и утвердить административные регламенты, регулирующие предоставление муниципаль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ных услуг, необходимые для перевода их в электронный вид. </w:t>
            </w:r>
            <w:r>
              <w:rPr>
                <w:sz w:val="24"/>
                <w:szCs w:val="24"/>
              </w:rPr>
              <w:t>Однако, отделами и органами администрации (ответственными исполнителями) административные регламенты в нужном объеме не утверждены ввиду длительности процедуры их разработки и утверждения.</w:t>
            </w:r>
          </w:p>
          <w:p w:rsidR="0085070F" w:rsidRDefault="0008600E">
            <w:pPr>
              <w:pStyle w:val="ConsPlusNormal0"/>
              <w:ind w:firstLine="647"/>
              <w:jc w:val="both"/>
              <w:rPr>
                <w:szCs w:val="24"/>
              </w:rPr>
            </w:pPr>
            <w:r>
              <w:rPr>
                <w:szCs w:val="24"/>
              </w:rPr>
              <w:t>В связи с</w:t>
            </w:r>
            <w:r>
              <w:rPr>
                <w:szCs w:val="24"/>
              </w:rPr>
              <w:t xml:space="preserve"> этим показатель решения задачи не достигнут и составил </w:t>
            </w:r>
            <w:r>
              <w:rPr>
                <w:rFonts w:eastAsia="Calibri"/>
                <w:szCs w:val="24"/>
                <w:lang w:eastAsia="en-US"/>
              </w:rPr>
              <w:t>67,60%</w:t>
            </w:r>
            <w:r>
              <w:rPr>
                <w:szCs w:val="24"/>
              </w:rPr>
              <w:t xml:space="preserve">. </w:t>
            </w:r>
          </w:p>
          <w:p w:rsidR="0085070F" w:rsidRDefault="0008600E">
            <w:pPr>
              <w:pStyle w:val="ConsPlusNormal0"/>
              <w:ind w:firstLine="647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lastRenderedPageBreak/>
              <w:t>Количество услуг, предоставляемых в электронном виде,по итогам 2024 года - 46 единиц (при плане 55 единиц).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19.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28.12.2024/ 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между администрацией, ее структурными подразделениями и различными органами власти, ведомствами и другими участниками обмена осуществлялся через региональную систему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электронного взаимодействия (РСМЭВ). Организован постоянный контроль за качеством функционирования информационных систем, обеспечивающих межведомственное электронное взаимодействие при предоставлении услуг.</w:t>
            </w:r>
          </w:p>
          <w:p w:rsidR="0085070F" w:rsidRDefault="0008600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администрации,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вляющие услуги, подключены к единой информационной аналитической системе оказания государственных и муниципальных услуг в электронном виде.</w:t>
            </w:r>
          </w:p>
          <w:p w:rsidR="0085070F" w:rsidRDefault="0008600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задачами по осуществлению электронного взаимодействия в рамках предоставления государственных и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иципальных услуг в администрации Петровского муниципального округа проведены мероприятия по модернизации и адаптации существующей информационно-коммуникационной инфраструктуры.</w:t>
            </w:r>
          </w:p>
          <w:p w:rsidR="0085070F" w:rsidRDefault="0085070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20.</w:t>
            </w:r>
          </w:p>
          <w:p w:rsidR="0085070F" w:rsidRDefault="0008600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органов администрации Петровского муниципального округа к единой информационной аналитической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государственных и муниципальных услуг в электронном виде обеспечено</w:t>
            </w:r>
          </w:p>
          <w:p w:rsidR="0085070F" w:rsidRDefault="008507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28.12.2024/ 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администрации, предоставляющие услуги, подключены к единой информационной аналитической системе оказания государственных и муниципальных услуг в электронном виде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 подпрограммы 3 Программы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доступ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ности и качества предоставляемых государственных и муниципальных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исполнения мероприятий в целях обеспечения выполнения функций, определенных Уставом муниципального казенного учреждения «Многофункциональный центр предоставления государственных и муниципальных услуг в Петровском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йоне Ставропольского края» осуществлены:</w:t>
            </w:r>
          </w:p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персонала, взносы по обязательному страхованию на выплаты по оплате труда и иные выплаты работникам МКУ «МФЦ в Петровском районе СК», уплата налогов и сборов, оплата коммунальных платежей, позволяющих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 качественное и доступное предоставление государственных и муниципальных услуг.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наиболее востребованных муниципальных услуг, предоставленных по принципу «одного окна» по месту пребывания в многофункциональном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 - 38 единиц</w:t>
            </w:r>
          </w:p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21.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 МКУ «МФЦ в Петровском районе СК») осуществлена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19.04.2024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до19.07.2024/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04.10.2024/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18.10.2024/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 МКУ «МФЦ в Петровском районе СК» осуществлена в сроки установленные Трудовым кодексом РФ, Положением об оплате труда и коллективным договором.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22.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14.06.2024/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15.10.2024/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13.12.2024/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ованию на выплаты по оплате труда и иные выплаты работникам МКУ «МФЦ в Петровском районе СК» оплачены в установленные сроки: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обязательное медицинское страхование;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обязательное пенсионное страхование;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обязательное страхование на случай временной нетрудоспособности в связи с материнством;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взносы в ФСС на несчастные случаи.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23.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 и сборов произведена в установленные законодательством сроки: налог на имущество, транспортный налог.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24.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29.03.2024/-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20.03.2024,</w:t>
            </w:r>
          </w:p>
          <w:p w:rsidR="0085070F" w:rsidRDefault="0008600E">
            <w:pPr>
              <w:spacing w:after="0" w:line="240" w:lineRule="auto"/>
              <w:ind w:right="-133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22.03.2024,</w:t>
            </w:r>
          </w:p>
          <w:p w:rsidR="0085070F" w:rsidRDefault="0008600E">
            <w:pPr>
              <w:spacing w:after="0" w:line="240" w:lineRule="auto"/>
              <w:ind w:right="-133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06.08.2024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28.08.2024, 29.08.2024,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08.10.2024,  10.10.2024, 11.10.2024, 16.10.2024, 23.10.2024, 06.11.2024, 07.11.2024, 08.11.2024, 13.11.2024, 15.11.2024, 19.11.2024, 21.11.2024, 22.11.2024, 26.11.2024, 06.12.2024, 09.12.2024, 10.12.2024,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09.12.2024, 12.12.2024,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16.12.2024, 17.12.2024, 18.12.2024, 19.12.2024, 23.12.2024,  24.12.2024, 25.12.2024, 26.12.2024, 27.12.2024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осуществлена в установленные сроки: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связи 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«Ростелеком» договор № 590-ИБ от 19.01.2024г; ПАО «Ростелеком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договор № 590-НТ от 29.01.2024 ООО «Таймер-ЮГ» договор                № 2024.46792 от 19.01.2024;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Коммунальные услуги 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ГУП СК «Ставрополькрайводаканал» договор № 176/24 от 19.01.2024; ООО «Эко-Сити» договор № 02_08_0991 от 19.01.2024; ООО «Газпром межрег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 газ» муниц контракт № 34-1-0768/24 от 22.01.2024 г; ГУП СК «Ставрополькоммунэлектро» муниц. контракт № 556 от 22.01.2024;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по содержанию имущества 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Ковалев договор № 4-А от 09.01.2024; ГАУ СК «Издательский дом» «Периодика Ставрополья» договор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 от 11.01.2024;  ИП Левченко договор № 1 от 17.01.2024; АО «Светлоградрайгаз» договор № 649/24 от 17.01.2024; ФГУП «Охрана» договор № 3161003107 от 17.01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.2024:ООО «ДИНАТОС» договор № 64-24 от 17.01.2024ФГКУ «УВО ВНГ России по СК» контракт № ПЕ 508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7.01.2024; ФГКУ «УВО ВНГ России по СК» контракт № ПЕ 509 от 17.01.2024  ООО «Консультант Плюс Ставрополье» муниц контракт № 47482/80506-И от 19.01.2024;  ООО «Астра» муниц контракт № 1 от 19.01.2024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«Экологический проводник»  договор №  201 от 26.01.2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024; ИП Пономаренко договор     № 14 от 06.02.2024;  ЧУ ДПО УКК СКАК договор № С12-02-24 от 07.02.2024: ООО «Профессиональная академия» договор № 080224-11 от 08.02.2024; ИП Ожередов договор № 9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09.02.2024;  ООО «Тайме-ЮГ» договор № СТЮ-0649-М от 20.02.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2024; ИП Гончаров договор № 25 от 27.03.2024;ИП Гончаров договор № 0821300025424000 от 22.05.2024;ИП Гончаров договор № 66 от 22.05.2024;ИП Замятин  договор № 4 от 04.06.2024; Филиал САО «РЕСО-Гарантия» договор  № ТТТ7056027019 от 15.04.2024;ИП Рыбалкин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 № 90 от 04.04.2024; ИП Савченко договор № 30/2024 от 17.04.2024; ИП Рыбалкин договор № 91 от 08.04.2024; ИП Рыбалкин договор № 92 от 04.04.2024; ИП Рыбалкин договор    № 93 от 12.04.2024; ИП Рыбалкин договор № 94 от 12.04.2024; ИП Сирота договор 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от 10.06.2024; ИП Сирота договор № 121 от 11.06.2024; ИП Сирота договор № 122 от 13.06.2024;ИП Скрипник договор № 96 от 15.04.2024; ИП Скрипник договор № 136-1 от 08.05.2024; ИП Скрипник договор № 136-2 от 10.05.2024; ИП Скрипник договор № 136-3 от 15.05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.2024; Общество с ограниченной ответственностью "БУМАГА-С" договор от 13.08.2024 № 13/1; Индивидуальный предприниматель Самойленко Николай Анатольевич договор от 14.08.2024 № 22; Индивидуальный предприниматель Сухотько Олег Витальевич  договор от 02.08.202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№ 100; Индивидуальный предприниматель Сухотько Олег Витальевич договор от 05.08.2024 № 102; Общество с ограниченной ответственностью "БУМАГА-С" 06.12.2024 № 2024.1422623; Общество с ограниченной ответственностью "БУМАГА-С"от 18.12.2024 № 18/1; Глобософт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от 05.12.2024 № 2024.1410153; Индивидуальный предприниматель Гончаров Максим Георгиевич контракт от 15.11.2024 № 0821300025424000006; Индивидуальный предприниматель Гончаров Максим Георгиевич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 от 12.11.2024 № 0821300025424000003;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ьный предприниматель Гончаров Максим Георгиевич Договор от 26.11.2024 № 115; Индивидуальный предприниматель Гончаров Максим Георгиевич Договор от 24.12.2024 № 122; Индивидуальный предприниматель Кочанов Евгений Федорович Договор от 14.10.2024 № 24/10-14;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предприниматель Кочанов Евгений Федорович Договор от 18.10.2024 № 24/10-18; Индивидуальный предприниматель Кочанов Евгений Федорович Договор от 23.10.2024 № 24/10-23; Индивидуальный предприниматель Кочанов Евгений Федорович Договор от 28.10.2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№ 24/10-28; Индивидуальный предприниматель Левченко Игорь Александрович  Договор от 14.10.2024 № 2;Индивидуальный предприниматель Осипян Владимир Александрович  Договор от 15.11.2024 № УТ000030180; Индивидуальный предприниматель Пономаренко Наталья 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торовна  Договор от 03.12.2024 № 200; Индивидуальный предприниматель Пономаренко Наталья Викторовна Договор от 04.12.2024 № 201; Индивидуальный предприниматель Ракитин Алексей Николаевич Договор от 22.10.2024 № 1/10.2024; Индивидуальный предприниматель 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итин Алексей Николаевич Договор от 24.10.2024 № 2/10.2024; Индивидуальный предприниматель Ракитин Алексей Николаевич Договор от 20.12.2024 № 2/12.2024;ИП Рожковская Тамара Павловна Договор от 12.12.2024 № 22; Индивидуальный предприниматель  Самойленко 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 Анатольевич (Индивидуальный предприниматель Самойленко Николай Анатольевич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от 18.11.2024 № 37; ООО Самсон-Кавказ Договор от 27.11.2024 № 041840-БП/КОР; ООО Самсон Кавказ Договор от 20.12.2024 № 045867-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БП/КОР; ООО Самсон Кавказ Мун контракт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5.12.2024 № 0821300025424000008; Индивидуальный предприниматель Сухотько Олег Витальевич Договор от 05.11.2024 № 150; Индивидуальный предприниматель Сухотько Олег Витальевич  Договор от 06.11.2024 № 151.</w:t>
            </w:r>
          </w:p>
          <w:p w:rsidR="0085070F" w:rsidRDefault="0008600E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произведена: 16.01.2024, 25.01.2024, 29.01.20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24, 01.02.2024, 06.02.2024, 07.02.2024, 12.02.2024, 15.02.2024, 16.02.2024, 20.02.2024, 04.03.2024, 05.03.2024, 06.03.2024, 11.03.2024, 12.03.2024, 14.03.2024, 19.03.2024, 20.03.2024, 22.03.2024, 27.03.2024, 28.03.2024, 01.04.2024, 03.04.2024, 04.04.2024,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09.04.2024, 12.04.2024, 15.04.2024, 16.04.2024, 17.04.2024, 18.04.2024, 19.04.2024, 27.04.2024, 30.04.2024, 03.05.2024, 08.05.2024, 06.05.2024, 07.05.2024, 10.05.2024, 13.05.2024, 15.05.2024, 16.05.2024, 17.05.2024, 20.05.2024, 22.05.2024, 24.05.2024, 27.0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5.2024, 28.05.2024, 31.05.2024, 03.06.2024, 04.06.2024, 05.06.2024, 07.06.2024, 10.06.2024, 11.06.2024, 12.06.2024, 13.06.2024, 14.06.2024, 17.06.2024, 19.06.2024, 20.06.2024, 05.07.2024, 08.07.2024, 09.07.2024, 12.07.2024, 17.07.2024, 18.07.2024, 19.07.20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24, 06.08.2024, 07.08.2024, 08.08.2024, 12.08.2024, 13.08.2024, 20.08.2024, 27.08.2024, 28.08.2024, 29.08.2024, 30.08.2024, 04.09.2024, 06.09.2024, 09.09.2024, 13.09.2024, 16.09.2024, 17.09.2024, 30.09.2024, 08.10.2024, 10.10.2024, 11.10.2024, 16.10.2024,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23.10.2024, 06.11.2024, 07.11.2024, 08.11.2024, 13.11.2024, 15.11.2024, 19.11.2024, 21.11.2024, 22.11.2024, 26.11.2024, 06.12.2024, 09.12.2024, 10.12.2024, 09.12.2024, 12.12.2024, 16.12.2024, 17.12.2024, 18.12.2024, 19.12.2024, 23.12.2024, 24.12.2024, 25.1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2.2024, 26.12.2024, 27.12.2024.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многофункционального центра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доступности 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государственных и муниципальных услуг, снижения административных барьеров, обеспечен доступ граждан на базе муниципального казенного учреждения «Многофункциональный центр предоставления государственных и муниципальных услуг в Петровском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йоне Ставропольского края» к получению услуг по принципу «одного окна», в том числе возможность подать заявление, документы и получить результат услуги по месту жительства.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</w:p>
          <w:p w:rsidR="0085070F" w:rsidRDefault="0008600E">
            <w:pPr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заявителей, удовлетворенных качеством и доступностью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доставляемых государственных и муниципальных услуг на базе многофункционального центра, от общего числа опрошенных заявителей, в отчетном периоде составила  100,0 %.</w:t>
            </w:r>
          </w:p>
          <w:p w:rsidR="0085070F" w:rsidRDefault="0085070F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25.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повышение доступности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предоставляемых 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обращения граждан за получением услуги) /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 в отчетном периоде успешно реализован опыт предоставления государственных и муниципальных услуг по принципу «одного окна» по месту пребывания, в том числе в территориально-обособленных структурных подразделениях МФЦ,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ующих в сельских населенных пунктах Петровского муниципального округа.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проводились мероприятия, направленные на повышение доступности и качества предоставляемых государственных и муниципальных услуг на базе МКУ «МФЦ в Петровском районе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К», в том числе в электронном виде: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в работе современного оборудования, позволяющего в полной мере оказывать широкий перечень услуг;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времени ожидания заявителя в очереди для подачи документов и получения результата услуг;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спечение гражданам возможности предварительной записи на прием к специалисту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МФЦ, в том числе в территориально-обособленных структурных подразделениях;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бесплатного СМС-оповещения заявителей о ходе исполнения дела;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введение в практику выездн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приема специалиста центрального офиса в территориально-обособленное структурное подразделение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сопутствующих платных услуг (составление гражданско-правовых договоров, выезд на дом, ксерокопирование текста).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-соблюдение сроков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муниципальных услуг, предусмотренных административными регламентами и действующим законодательством;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предоставление услуг в строгом соответствии с действующими правовыми актами, регламентирующими предоставление услуг; 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печатной продукции по популяризации предоставления государственных и муниципальных услуг в электронном виде;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на информационных стендах и интернет-ресурсах информации о возможности и преимуществах получения государственных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услуг в электронном виде;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размещены баннеры ЕПГУ на официальных сайтах администрации Петровского муниципального округа и МКУ «МФЦ в Петровском районе СК»;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распространение печатной продукции, в том числе: информационные листовк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инструкции с указанием алгоритма и порядка получения электронной подписи и регистрации пользователя на ЕПГУ, предоставления услуг в электронной форме.</w:t>
            </w:r>
          </w:p>
          <w:p w:rsidR="0085070F" w:rsidRDefault="0085070F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0F" w:rsidRDefault="0085070F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26.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09.01.2024 - 28.12.2024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результативности деятельности МКУ «МФЦ в Петровско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 районе СК», качества и доступности предоставляемых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государственных и муниципальных услуг в отчетном полугодии осуществлен. 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Отмечено отсутствие жалоб на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действия (бездействие) МКУ «МФЦ в Петровском районе СК», предоставляющего услуги, специалистов МФЦ; отсутствие фактов отказа в предоставлении услуг на основаниях, не предусмотренных законодательством Российской Федерации, законами и иными нормативными прав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овыми актами Ставропольского края, муниципальными правовыми актами; соблюдены сроки предоставления муниципальных услуг, предусмотренные административными регламентами и действующим законодательством; предоставление услуг оказывалось в строгом соответствии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действующими правовыми актами, регламентирующими предоставление услуг; обеспечен доступ граждан к информации о порядке и сроках предоставления услуг, путем размещения подробной информации в информационно-телекоммуникационной сети «Интернет», обеспечена э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лектронная запись на прием. 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целях снижения административных барьеров, обеспечен доступ граждан к получению услуг по принципу «одного окна», в том числе возможность подать заявление, документы и получить результат услуги по месту жительства.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населен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численности населения округа –100%.</w:t>
            </w:r>
          </w:p>
          <w:p w:rsidR="0085070F" w:rsidRDefault="0085070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4 «Организация и проведение официальных мероприятий на территории сельских населенных пунктов Петровского муниципального округа»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мероприятий на территории Петровского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«Создание условий для организации и проведения официальных мероприятий на территории сельских населенных пунктов Петровского муниципального округа, а также награждения жителей в целях поощрения и мотивации их личной деятельности»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на территории сельских населенных пунктов округа организовано и проведено 33 официальных мероприятия с участием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Петровского муниципального округа, представителя Губернатора СК, представителя прокуратуры Петровского района.</w:t>
            </w:r>
          </w:p>
          <w:p w:rsidR="0085070F" w:rsidRDefault="0085070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награжденных Почетными грамотами, благодарственными письмами администрации Петровского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округа – 178 человек.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27.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приемы граждан руководством администрации Петровского муниципального округа на территории сельских населенных пунктов округа организованы и проведены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07.02.2024,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08.02.2024,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13.02.2024,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14.02.2024,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16.02.2024,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19.02.2024,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21.02.2024,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27.02.2024,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05.03.2024,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06.03.2024,</w:t>
            </w:r>
          </w:p>
          <w:p w:rsidR="0085070F" w:rsidRDefault="0008600E">
            <w:pPr>
              <w:pStyle w:val="ConsPlusNormal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11.03.2024,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09.08.2024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на территории сельских населенных пунктов округа были организованы и проведены 12 встреч с населением, в ходе которых представлен отчет главы Петровского муниципального округа Ставропольского края Н.В.Конкиной и начальников территориальных отде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 управления по делам территорий администрации о результатах работы в 2023 году (далее - глава округа, начальник территориального отдела). Также было осуществлено 4 рабочих визита главы Петровского муниципального округа Ставропольского края Н.В.Конкиной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сельские населенные пункты округа.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отчетах принимали участие первый заместитель главы администрации Петровского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А.И.Бабыкин, заместитель главы администрации Петровского муниципального округа Ставропольского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Е.И.Сергеева, заместитель главы администрации – начальник отдела сельского хозяйства и защиты окружающей среды администрации Петровского муниципального округа Ставропольского края В.Б.Ковтун, председатель Совета депутатов Петровского муниципального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 Ставропольского края Лагунов В.О., управляющий делами администрации Петровского муниципального округа Ставропольского края Петрич Ю.В., представители коммунальных служб и предприятий округа: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07.02.2024 – отчет главы округа и начальника территориального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в селе Просянка С.И.Алейниковой по результатам работы за 2023 год перед жителями села Просянка;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 – отчет главы округа и начальника территориального отдела в селе Донская Балка Н.Н.Костиной по результатам работы за 2023 год перед жителями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 Донская Балка;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 – отчет главы округа и начальника территориального отдела в поселке Рогатая Балка Л.М.Белик по результатам работы за 2023 год перед жителями поселка Рогатая Балка, поселка Пшеничный, поселка Горный;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 – отчет главы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руга и начальника территориального отдела в селе Высоцкое А.Н.Пичугина по результатам работы за 2023 год перед жителями села Высоцкое, села Ореховка, хутора Казинка;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16.02.2024 – отчет главы округа и начальника территориального отдела в селе Сухая Буйвола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С.В.Бронниковой по результатам работы за 2023 год перед жителями села Сухая Буйвола;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19.02.2024 – отчет главы округа и начальника территориального отдела в селе Гофицкое С.Н.Уварова по результатам работы за 2023 год перед жителями села Гофицкое;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21.02.2024 – отчет главы округа и начальника территориального отдела в селе Шангала С.В.Чернобай по результатам работы за 2023 год перед жителями села Шангала и села Мартыновка;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 – отчет главы округа и начальника территориального отдела в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ПрикалаусскийС.В.Маловичко по результатам работы за 2023 год перед жителями поселка Прикалаусский, поселка Маяк, поселка Цветочный, поселка Полевой, хутора Вознесенский, хутора Сычевский;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 – отчет главы округа и начальника территориального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селе Благодатное Е.А.Сабля по результатам работы за 2023 год перед жителями села Благодатное;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 – отчет главы округа и начальника территориального отдела в селе КонстантиновскоеО.В.Дьяконовой по результатам работы за 2023 год перед жителями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Константиновское и села Кугуты;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 – отчет главы округа и начальника территориального отдела в селе Шведино С.В.Савченко по результатам работы за 2023 год перед жителями села Шведино;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 – отчет главы округа и начальника территориального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в селе Николина Балка В.И.Костянской по результатам работы за 2023 год перед жителями села Николина Балка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визиты главы Петровского муниципального округа Ставропольского края Н.В.Конкиной: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24.07.2024 – рабочий визит главы Петровского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округа Ставропольского края Н.В.Конкиной, управляющего делами администрации Петровского муниципального округа Ставропольского края Ю.В.Петричавс. Гофицкое по вопросам реализации проектов, основанных на местных инициативах и вопросам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 – рабочий визит главы Петровского муниципального округа Ставропольского края Н.В.Конкиной, управляющего делами администрации Петровского муниципального округа Ставропольского края Ю.В.Петричавс. Высоцкое по вопросам реализации проектов,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на местных инициативах и вопросам благоустройства;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 – рабочий визит главы Петровского муниципального округа Ставропольского края Н.В.Конкиной, управляющего делами администрации Петровского муниципального округа Ставропольского края Ю.В.Петри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 в с. Сухая Буйвола по вопросам реализации проектов, основанных на местных инициатив и вопросам благоустройства;</w:t>
            </w:r>
          </w:p>
          <w:p w:rsidR="0085070F" w:rsidRDefault="0008600E">
            <w:pPr>
              <w:widowControl w:val="0"/>
              <w:tabs>
                <w:tab w:val="left" w:pos="1402"/>
              </w:tabs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 – рабочий визит главы Петровского муниципального округа Ставропольского края Н.В.Конкиной, управляющего делами администрации Петро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муниципального округа Ставропольского края Ю.В.Петрича, главного врача ГБУЗ СК «Петровская РБ» Понамарева С.В. в с. Благодатное по вопросам реализации проекта по федеральной программе «Комфортная городская среда», ремонта дорог и состояния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28.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Официальные мероприятия (встречи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МСУ, а также представителей краевых органов власти с населением и т.п.) на территории сельских населенных пунктов округа организованы и проведены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2024 году на территории сельских населенных пунктов округа организовано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проведено 17 официальных мероприятий (рабочие визиты, встречи с населением, приемы граждан) с участием руководства Петровского муниципального округа, представителя Губернатора СК, </w:t>
            </w:r>
            <w:r>
              <w:rPr>
                <w:rFonts w:eastAsia="Times New Roman"/>
                <w:sz w:val="24"/>
                <w:szCs w:val="24"/>
              </w:rPr>
              <w:t>представителя прокуратуры Петровского района: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- 25.01.2024 – рабочий визит представителя Губернатора Ставропольского края в муниципальном образовании Ставропольского края Пустоселова С.Р. в село Шангала (далее - представитель Губернатора СК);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- 25.01.2024 </w:t>
            </w:r>
            <w:r>
              <w:rPr>
                <w:rFonts w:eastAsia="Times New Roman"/>
                <w:sz w:val="24"/>
                <w:szCs w:val="24"/>
              </w:rPr>
              <w:t>– рабочий визит представителя Губернатора СК в поселок Прикалаусский;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- 25.01.2024 – рабочий визит представителя Губернатора СК в село Шведино;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- 07.02.2024 – рабочий визит представителя Губернатора СК в село Константиновское;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- 07.02.2024 – рабочий визит представителя Губернатора СК в село Благодатное;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- 07.02.2024 – рабочий визит представителя Губернатора СК  в село Николина Балка; 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- 09.02.2024 – прием граждан в селе Просянка представителем Губернатора СК;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- 09.02.2024 – прие</w:t>
            </w:r>
            <w:r>
              <w:rPr>
                <w:rFonts w:eastAsia="Times New Roman"/>
                <w:sz w:val="24"/>
                <w:szCs w:val="24"/>
              </w:rPr>
              <w:t>м граждан в селе Донская Балка представителем Губернатора СК;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- 09.02.2024 – прием граждан в поселке Рогатая Балка представителем Губернатора СК;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- 24.06.2024 – прием граждан в селе Сухая Буйвола представителем Губернатора СК;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- 09.08.2024 – прием граждан </w:t>
            </w:r>
            <w:r>
              <w:rPr>
                <w:rFonts w:eastAsia="Times New Roman"/>
                <w:sz w:val="24"/>
                <w:szCs w:val="24"/>
              </w:rPr>
              <w:t>в селе Донская Балка представителем Губернатора СК;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- 09.08.2024 – рабочий визит представителя Губернатора СК в село Благодатное;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- 09.08.2024 – рабочий визит представителя Губернатора СК в село Просянка;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- 09.08.2024 – рабочий визит представителя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Губернатора СК в село Константиновское;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- 13.09.2024 – прием граждан в селе Гофицкое представителем Губернатора СК;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- 30.10.2024 – прием граждан заместителем прокурора Петровского района Масленниковой О.С. в селе </w:t>
            </w:r>
            <w:r>
              <w:rPr>
                <w:rFonts w:eastAsia="Times New Roman"/>
                <w:sz w:val="24"/>
                <w:szCs w:val="24"/>
              </w:rPr>
              <w:t>Шведино;</w:t>
            </w:r>
          </w:p>
          <w:p w:rsidR="0085070F" w:rsidRDefault="0008600E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- 08.11.2024 – прием граждан в селе Шведино представителем Губернатора СК.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администрации по награждению жителей округа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разработано и принято 20 муниципальных правовых актов администрации по награждению жителей округа.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награжденных Почетными грамотами, благодарственными письмами администрации Петровского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29.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 администрации по награждению жителей округа разработаны и утверждены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12.03.2024.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08.05.2024.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разработано и принято 20 муниципальных правовых актов администрации о награждении жителей округа Почётной грамотой 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Петровского муниципального округа Ставропольского края: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1. Постановление администрации Петровского муниципального округа Ставропольского края от 11 марта 2024 г. № 382 «О награждении Почетной грамотой АПМР СК»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2. Постановление администрации </w:t>
            </w:r>
            <w:r>
              <w:rPr>
                <w:rFonts w:eastAsia="Times New Roman"/>
                <w:szCs w:val="24"/>
              </w:rPr>
              <w:t>Петровского муниципального округа Ставропольского края от 12 марта 2024 г.  № 390 «О награждении Почетной грамотой АПМР СК»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3. Постановление администрации Петровского муниципального округа Ставропольского края от 28 марта 2024 г. № 522 «О награждении</w:t>
            </w:r>
            <w:r>
              <w:rPr>
                <w:rFonts w:eastAsia="Times New Roman"/>
                <w:szCs w:val="24"/>
              </w:rPr>
              <w:t xml:space="preserve">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       4. Постановление администрации Петровского муниципального округа Ставропольского края от 08 мая 2024 г. № 817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5. Постановление администрации Петровского муниципального ок</w:t>
            </w:r>
            <w:r>
              <w:rPr>
                <w:rFonts w:eastAsia="Times New Roman"/>
                <w:szCs w:val="24"/>
              </w:rPr>
              <w:t>руга Ставропольского края от 17 мая 2024 г. № 831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6. Постановление администрации Петровского муниципального округа Ставропольского края от 17 мая 2024 г. № 832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7. Постановление администрации Петровского муниципального округа Ставропольского края от 20 мая 2024 г. № 836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8. Постановление администрации Петровского муниципального округа Ставропольского края от 1</w:t>
            </w:r>
            <w:r>
              <w:rPr>
                <w:rFonts w:eastAsia="Times New Roman"/>
                <w:szCs w:val="24"/>
              </w:rPr>
              <w:t>1 июня 2024 г. № 1000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9. Постановление администрации Петровского муниципального округа Ставропольского края от 04 июля 2024 г. № 1250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10. Постановление администрации Петр</w:t>
            </w:r>
            <w:r>
              <w:rPr>
                <w:rFonts w:eastAsia="Times New Roman"/>
                <w:szCs w:val="24"/>
              </w:rPr>
              <w:t>овского муниципального округа Ставропольского края от 23.июля 2024 г. № 1365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11. Постановление администрации Петровского муниципального округа Ставропольского края от 23 сентября 2024 г. № 1738 «О награждении Поче</w:t>
            </w:r>
            <w:r>
              <w:rPr>
                <w:rFonts w:eastAsia="Times New Roman"/>
                <w:szCs w:val="24"/>
              </w:rPr>
              <w:t>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12. Постановление администрации Петровского муниципального округа Ставропольского края от 30 сентября 2024 г. № 1758 «О награждении Почетной </w:t>
            </w:r>
            <w:r>
              <w:rPr>
                <w:rFonts w:eastAsia="Times New Roman"/>
                <w:szCs w:val="24"/>
              </w:rPr>
              <w:lastRenderedPageBreak/>
              <w:t>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13 Постановление администрации Петровского муниципального округа Ставроп</w:t>
            </w:r>
            <w:r>
              <w:rPr>
                <w:rFonts w:eastAsia="Times New Roman"/>
                <w:szCs w:val="24"/>
              </w:rPr>
              <w:t>ольского края от 30 сентября 2024 г. № 1759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14. Постановление администрации Петровского муниципального округа Ставропольского края от 02 октября 2024 г. № 1777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15 Постано</w:t>
            </w:r>
            <w:r>
              <w:rPr>
                <w:rFonts w:eastAsia="Times New Roman"/>
                <w:szCs w:val="24"/>
              </w:rPr>
              <w:t>вление администрации Петровского муниципального округа Ставропольского края от 22 октября 2024 г. № 1864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16 Постановление администрации Петровского муниципального округа Ставропольского края от 22 октября 2024 г. </w:t>
            </w:r>
            <w:r>
              <w:rPr>
                <w:rFonts w:eastAsia="Times New Roman"/>
                <w:szCs w:val="24"/>
              </w:rPr>
              <w:t>№ 1861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17 Постановление администрации Петровского муниципального округа Ставропольского края от 22 октября 2024 г. № 1862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18 Постановление администрации Петровского муниц</w:t>
            </w:r>
            <w:r>
              <w:rPr>
                <w:rFonts w:eastAsia="Times New Roman"/>
                <w:szCs w:val="24"/>
              </w:rPr>
              <w:t>ипального округа Ставропольского края от 22 октября 2024. № 1863 «О награждении Почетной грамотой АПМР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19 Постановление администрации Петровского муниципального округа Ставропольского края от 01 ноября 2024 г. № 1923 «О награждении Почетной грамотой А</w:t>
            </w:r>
            <w:r>
              <w:rPr>
                <w:rFonts w:eastAsia="Times New Roman"/>
                <w:szCs w:val="24"/>
              </w:rPr>
              <w:t>ПМР СК».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20 Постановление администрации Петровского муниципального округа Ставропольского края от 06 ноября 2024 г. № 1942 «О награждении Почетной грамотой АПМР СК».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30.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Почетные грамоты,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благодарственные письма администрации Петровского муниципального округа вручены жителям 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12.03.2024,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08.05.2024.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178-ми жителям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Петровского муниципального округа Ставропольского края вручены Почетные грамоты  и благодарственные письма администрации:</w:t>
            </w:r>
          </w:p>
          <w:p w:rsidR="0085070F" w:rsidRDefault="000860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139-ти жителям округа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 Почетные грамоты администрации;</w:t>
            </w:r>
          </w:p>
          <w:p w:rsidR="0085070F" w:rsidRDefault="000860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13-ти жителям вручены благодарственные письма за помощь в организации и проведении фестиваля «Большие семейные выходные» в рамках празднования года Семьи и Дня защиты детей;</w:t>
            </w:r>
          </w:p>
          <w:p w:rsidR="0085070F" w:rsidRDefault="000860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грамота вручена победителю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краевого фестиваля-конкурса «Я+Я=молодая семья».</w:t>
            </w:r>
          </w:p>
          <w:p w:rsidR="0085070F" w:rsidRDefault="000860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25-ти жителям вручены грамоты главы Петровского муниципального округа Ставропольского края  ко дню Ставропольского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493772869"/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5 Программы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Внедрение информационных технологий в систему муниципального управления Петровского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6"/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493772650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выполнено.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функционирование и поддержка работоспособности прикладного и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емного программного обеспечения.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отделов и органов администрации  владеют навыками работы в системе электронного документооборота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</w:p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Количество современных автоматизированных рабочих мест, установленных (предусмотренных)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в отделах администрации  – 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96 единиц</w:t>
            </w:r>
            <w:bookmarkEnd w:id="17"/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31.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компьютерного оборудования и программного обеспечения произведены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25.01.2024, 26.01.2024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01.03.2024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23.12.2024,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Контрольное событие выполнено.</w:t>
            </w:r>
          </w:p>
          <w:p w:rsidR="0085070F" w:rsidRDefault="0008600E">
            <w:pPr>
              <w:pStyle w:val="ConsPlusNormal0"/>
              <w:ind w:firstLine="497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В отчетном периоде 2023 года были следующие расходы на приобретение компьютерного оборудования программного обеспечения: 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работ по ремонту МФУ на сумму 5 600,00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(23.10.2024), на сумму 9 000,00 руб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(06.08.2024).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работ по ремонту системного блока на сумму 9 750,00 руб (12.12.2024).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работ по перепрошивке МФУ на Сумму 4000,00 руб (25.01.2024, 26.01.2024);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Услуга по адаптации и сопровождению адап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тированного экземпляра СПС КонсультантПлюс ЭКР226 (документ о приемке № 305 от 01.02.2024) на сумму 40 833,33 руб., (документ о приемке № 651 от 01.03.2024) на сумму 40 833,33 руб., (документ о приемке № 848 от 03.04.2024) на сумму 34 833,33 руб., (докумен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о приемке № 1194 от 06.05.2024) на сумму 34 833,33 руб., (документ о приемке № 706 от 03.06.2024) на сумму 34 833,33 руб., (документ о приемке № 1926 от 01.07.2024) на сумму 34 833,33 руб., (документ о приемке № 2459 от 01.08.2024) на сумму 34 833,33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., (документ о приемке № 2650 от 09.09.2024) на сумму 34 833,33 руб., (документ о приемке № 3202 от 01.10.2024) на сумму 34 833,33 руб., (документ о приемке № 3585 от 05.11.2024) на сумму 34 833,33 руб. (документ о приемке № 3876 от 02.12.2024) на сумму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833,33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Услуги по предоставлению лицензий на право использовать компьютерное программное обеспечение ЭКР226 (Документ о приемке № 14 от 14.02.2024) на сумму 72 318,00. руб., (Документ о приемке № 15 от 15.02.2024) на сумму 254933,40 руб., (Документ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приемке № РГО09100025 от 16.09.2024 на сумму 372 937,50 руб., (Документ о приемке № 1 от 25.09.2024) на сумму 425 452,50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Услуги по предоставлению ресурса виртуального хостинга на сумму 2 250,00 рублей (03.07.2024), на сумму 2 250,00 рублей (13.12.2024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Приобретение программного обеспечения по антивирусной защите Kaspersky  от 04.12.2024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сумму 231 386,36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Услуга по адаптации и сопровождению адаптированного экземпляра СС КонсультантПлюс ЭКР226 (документ о приемке № 4204 от 17.12.2024) на сумму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533,33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Оказание услуг по сопровождению системы автоматизации делопроизводства ЭКР226 (Документ о приемке № 1502 от 23.12.2024) на сумму 349 660,00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Оказание услуг по сопровождению программного комплекса (Документ о приемке № 134 от 23.12.2024)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сумму 60 600,00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Терминал IPтелефонии (Документ о приемке № 40 от 01.04.2024) на сумму 15300,00 руб., (Документ о приемке № 156 от 19.11.2024) на сумму 39 200,00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Компьютер персональный настольный (моноблок) ЭКР310 (документ о приемке № 33 от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4.2024) а сумму 239 700,00 руб., (документ о приемке № 9 от 07.08.2024, на сумму 106 000,00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Камера видеонаблюдения (документ о приемке № 34 от 08.04.2024) на сумму 63 800,00 руб., (документ о приемке № 227 от 25.12.2024) на сумму 12900,00 руб.,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нт о приемке № 101 от 23.08.2024) на сумму 124 398,00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Ноутбук ЭКР310 (Документ о приемке № 155 от 19.11.2024) на сумму 65 000,00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Установка электрогенератора (Документ о приемке № 732 от 09.12.2024) на сумму 500 000,00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Оплата за поставку товара (тоннер, картридж, шлейф), тов. накл. № 9 от 25.01.2024, дог № 8, на сумму 5 100,00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ЗИП для копировального аппарата, тонер, картридж ЭКР346 (Документ о приемке № 37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08.04.2024) на сумму 282 469.38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Накопитель данных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утренний ЭКР346 (Документ о приемке № 97 от 01.08.2024) на сумму 39 000,00 руб., (Документ о приемке № 209 от 17.12.2024) на сумму 18 000,00 руб., (Документ о приемке № 208 от 17.12.2024) на сумму 18 000,00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Приобретение товара (тоннер, картридж...),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 о приемке № 99 от 08.08.2024) на сумму 102 336,99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Дистрибутив: Kaspersky, Лицензия (документ о приемке от 04.12.2024) на сумму 1 514,09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Картридж; ЗИП для копировального аппарата ЭКР346 (Документ о приемке № 1365 от 25.12.2024) на сумму 49 363,70 руб.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Кассовое исполнение: 3 895 919,88 руб.</w:t>
            </w:r>
          </w:p>
          <w:p w:rsidR="0085070F" w:rsidRDefault="0085070F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32.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сетевого компьютерного оборудования обеспечены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необходимости) /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09.01.2024 по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отчетном периоде проводился ремонт и техническое обслуживание сетевого обо</w:t>
            </w:r>
            <w:r>
              <w:rPr>
                <w:rFonts w:eastAsia="Times New Roman"/>
                <w:sz w:val="24"/>
                <w:szCs w:val="24"/>
              </w:rPr>
              <w:t xml:space="preserve">рудования по мере необходимости.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 Обеспечение технического сопровождения компьютерного и сетевого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выполнено.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мероприятия в отчетном периоде обеспечено функционирование и поддержка работоспособности прикладного и системного программного обеспечения, обновление базы справочно-правовой системы «Консультант Плюс».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современных автоматизированных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мест, установленных (предусмотренных) в отделах администрации – 96 единиц.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выполнено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современных автоматизированных рабочих мест, установленных (предусмотренных) в отделах администрации – 96 единиц.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33.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автоматизированных рабочих мест и бесперебойная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сетевого оборудования обеспечены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28.12.2024/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функционирование и поддержка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отоспособности прикладного и системного программного обеспечения.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за качеством функционирования ЕИАС, СУФД, АС «Бюджет», ИС «Кадры государственных и муниципальных служащих Ставропольского края», ППО АИСТ «ГБД», ГИС «ГМП» осуществлялся постоянно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отчетного периода.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34.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официального сайта администрации обеспечено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28.12.2024/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отчетном периоде проведена работа по продлению виртуального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хостинга и доменного имени сайта администрации, размещенного на платформе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Петровского городского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округа Ставропольского края «Совершенствование организации деятельности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управление реализацией подпрограммы основывается на использовании программного метода, повышении эффективности использования финансовых средств, выделяемых на реализацию программы, развитии и оптимальном использовании профессиональных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управления по делам территорий, отдела муниципальных закупок, Совета депутатов, управленческой и организационной деятельности управления по делам территорий и отдела муниципальных закупок. Функции управления по делам территорий и отдела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закупок осуществлены во взаимодействии с органами исполнительной власти Ставропольского края, отделами и органами администрации.</w:t>
            </w:r>
          </w:p>
          <w:p w:rsidR="0085070F" w:rsidRDefault="0008600E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обязательное государственное страхование муниципальных служащих, замещающих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 по делам территорий, реализация государственных и муниципальных функций, связанных с общегосударственным управлением, в администрации и управлении по делам территорий.</w:t>
            </w:r>
          </w:p>
          <w:p w:rsidR="0085070F" w:rsidRDefault="0085070F">
            <w:pPr>
              <w:spacing w:after="0" w:line="240" w:lineRule="auto"/>
              <w:ind w:firstLine="50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выполнено</w:t>
            </w:r>
          </w:p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(включая начисления на оплату труда) муниципальных учреждений в общем объеме расходов округа на оплату труда (включая начисления на оплату труда) - 0,00%.</w:t>
            </w:r>
          </w:p>
          <w:p w:rsidR="0085070F" w:rsidRDefault="0085070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35.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Ставропольского края, отделами и органами администрации Петровского муниципального округа обеспечено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 планом работы управления по делам территорий) /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28.12.2024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управлением по делам территорий обеспечивалось осуществление на территории сельских населенных пунктов округа возложенных функций, в частности: 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Выступление муниципальным заказчиков в 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дке и случаях, установленных законодательством Российской Федерации, законодательством Ставропольского края, муниципальными правовыми актами, при осуществлении закупок товаров, работ, услуг для обеспечения муниципальных нужд округа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– 32 муниципальных заказа: поставка электрической энергии; поставка природного газа; транспортировка природного газа; услуги связи, подача абоненту холодной питьевой воды.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2.Обеспечение выполнения Порядка предоставления торговых мест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ярмарок, продажи товаров (выполнения работ, оказания услуг) на них: сотрудники территориальных отделов провели за отчётный период 1008 ярмарок, управлением по делам территорий заключено 50 договора по ярмаркам, собрано средств за предоставление мест на ярм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арках на сумму 294 276,00 руб.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Выдача необходимых справок гражданам, проживающим на подведомственной территории: территориальными отделами жителям сельских населенных пунктов выдано 1496 справок.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Осуществление приема и своевременного рассмотрения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ащений граждан и юридических лиц в количестве 837 единиц.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Осуществление мониторинга общественного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 о деятельности органов государственной власти и органов местного самоуправления на подведомственной территории: мониторинг осуществляется 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территориальных отделов УДТ через социальные сети «Одноклассники», «ВКонтакте», мессенджер «Телеграмм». На негативные отзывы, критические замечания, конструктивные предложения участников социальных сетей в адрес действий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территориальных отделов даны комментарии и разъяснения.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Разработка информационно-разъяснительных и методических материалов по актуальным проблемам организации местного самоуправления в округе: разработаны и распространены среди жителей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поселений рекомендации антикоррупционной направленности в сфере образования, здравоохранения, безопасности дорожного движения, предпринимательства. До жителей сельских населенных пунктов доведены информационно-телекоммуникационные ресурсы, на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сообщить о выявленных коррупционных деяниях. 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Участие в организации и проведении официальных мероприятий на подведомственной территории, в том числе с участием главы Петровского муниципального округа Ставропольского края и представителей краевых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власти: в отчетном периоде на территории сельских населенных пунктов округа организовано и проведено 33 официальное мероприятие с участием главы округа, представителя Губернатора СК, представителей прокуратуры Петровского района. Отчёты начальников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территориальных отделов о деятельности территориальных отделов за 4 квартала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 года на территории сельских населенных пунктов округа подготовлены и направлены в управление по делам территорий. 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Разработка проектов нормативных правовых актов по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ам, входящим в компетенцию управления по делам территорий: в отчетном периоде управлением по делам территорий утверждены 3 правовых акта.</w:t>
            </w:r>
          </w:p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Участие в организации деятельности по накоплению, сбору, транспортированию, обработке, утилизации, обезвреживанию,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захоронению твердых коммунальных отходов: в связи с отсутствием контролёров ООО «Эко-Сити» в селах, сотрудники территориальных отделов управления по делам территорий вели приём заявлений от жителей сёл с последующей их передачей в ООО «Эко-Сити». В отчётно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периоде принято более 950 заявлений.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территорий осуществляло свои полномочия через обособленные структурные подразделения в сельских населенных пунктах округа (территориальные отделы).</w:t>
            </w:r>
          </w:p>
          <w:p w:rsidR="0085070F" w:rsidRDefault="0085070F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36.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19.04.2024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04.10.2024/- 04.10.2024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18.10.2024/- 18.10.2024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05.11.2024/- 05.11.2024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20.11.2024/- 20.11.2024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05.12.2024/- 05.12.2024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20.12.2024/- 20.12.2024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28.12.2024/-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</w:p>
          <w:p w:rsidR="0085070F" w:rsidRDefault="0085070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оплате труда муниципальных служащих, замещающих должности муниципальной службы в управлении по делам территорий, осуществлены в установленные сроки.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37.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администрации, осуществлены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19.04.2024/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20.05.2024/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19.07.2024/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04.10.2024/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18.10.2024/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05.12.2024/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05.12.2024,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20.12.2024/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</w:p>
          <w:p w:rsidR="0085070F" w:rsidRDefault="0085070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оплате труда муниципальных служащих, замещающих должности муниципальной службы в администрации, осуществлены в установленные сроки.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38.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29.02.2024/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29.03.2024/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31.07.2024/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31.10.2024/ 04.10.2024,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29.11.2024/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выставленных счетов)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данного мероприятия предусмотрено финансирование на оплату услуг, связанных с функциями органов местного самоуправления, таких как: оказание услуг по проведению предрейсовых медицинских осмотров водителей транспортных средств, оказание услуг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едоставлению специальной гидрометеорологической информации о состоянии окружающей среды и др., а также уплата членского взноса.</w:t>
            </w:r>
          </w:p>
          <w:p w:rsidR="0085070F" w:rsidRDefault="0008600E">
            <w:pPr>
              <w:pStyle w:val="af2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рамках данного мероприятия выполнено:</w:t>
            </w:r>
          </w:p>
          <w:p w:rsidR="0085070F" w:rsidRDefault="0008600E">
            <w:pPr>
              <w:pStyle w:val="af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Выдача денежных средств под отчет для продления подписки канала Телеграмм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сумму  2 691,00 руб.</w:t>
            </w:r>
          </w:p>
          <w:p w:rsidR="0085070F" w:rsidRDefault="0008600E">
            <w:pPr>
              <w:pStyle w:val="aff1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выплачено 02.02.2024, 01.03.2024, 27.03.2024, 06.05.2024, 24.05.2024, 26.06.2024, 05.08.2024, 27.08.2024, 30.09.2024.</w:t>
            </w:r>
          </w:p>
          <w:p w:rsidR="0085070F" w:rsidRDefault="0008600E">
            <w:pPr>
              <w:pStyle w:val="aff1"/>
              <w:widowControl w:val="0"/>
              <w:numPr>
                <w:ilvl w:val="0"/>
                <w:numId w:val="14"/>
              </w:numPr>
              <w:spacing w:line="276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предрейсовый медосмотр водителей муниципальный контракт. № ПЗ-25/12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25.12.2023 на сумму  9 102,00 руб.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02.02.2024; 07.03.2023, 04.04.2024, 13.05.2024 МК №ПЗ-23/04 от 23.04.2024 на сумму 9 731,00 оплата 14.06.2024, 09.07.2024, 07.08.2024,12.09.2024.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4"/>
              </w:num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предрейсовый медосмотр мун.контр.№ ПЗ-10/09 от 10.09.2024г. На сумму 7 474,00 руб. Оплата 09.1</w:t>
            </w:r>
            <w:r>
              <w:rPr>
                <w:rFonts w:ascii="Times New Roman" w:hAnsi="Times New Roman"/>
                <w:sz w:val="24"/>
                <w:szCs w:val="24"/>
              </w:rPr>
              <w:t>0.2024, 08.11.2024, 04.12.2024, 27.12.2024.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предоставление специальной гидрометеорологической информации о состоянии окружающей среды Договор № 859 от 27.02.2024 на сумму  24 838,04 руб. Оплата 18.03.2024.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членский взнос за 2024 год. Оп</w:t>
            </w:r>
            <w:r>
              <w:rPr>
                <w:rFonts w:eastAsia="Times New Roman"/>
                <w:sz w:val="24"/>
                <w:szCs w:val="24"/>
              </w:rPr>
              <w:t>лата 29.01.2024, на сумму  137 764,00 руб.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проведение судебной строительно-техническую экспертизу №410 от 31.01.2023 на сумму  5 560,00 руб. Оплата 16.02.2024.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изгот.тех.документации  МК 20/02/2024 от 20.03.2024 на сумму 2 456,00 руб. О</w:t>
            </w:r>
            <w:r>
              <w:rPr>
                <w:rFonts w:eastAsia="Times New Roman"/>
                <w:sz w:val="24"/>
                <w:szCs w:val="24"/>
              </w:rPr>
              <w:t>плата 10.04.2024.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услуги по проверке средств измерения (лаз.дальномер) Договор №ПЗ-17 от 17.09.2024 на сумму 2 250,00 руб. Оплата 04.10.2024.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услуги по утилизации Договор № 18/09/24-04 от 18.09.2024 на сумму 9 900,00 руб. Оплата 13.11.2024.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Информационно-статистические услуги МК№1 от 02.02.2024 на сумму 11 784,00 руб. Оплата 12.04.2024, 18.07.2024, 18.10.2024, 13.12.2024 МК №2 от 02.0</w:t>
            </w:r>
            <w:r>
              <w:rPr>
                <w:rFonts w:eastAsia="Times New Roman"/>
                <w:sz w:val="24"/>
                <w:szCs w:val="24"/>
              </w:rPr>
              <w:t>2.2024 на сумму 19 582,00 руб. Оплата 12.04.2024,19.07.2024, 22.10.2024,13.12.2024.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Поставка периодических изданий №507978005 от 30.05.2024 на сумму 9 822,00 руб. Оплата 14.06.2024 Договор ПЗ-31/05 от 31.05.2024 на сумму 6 545,49 руб. Оплата 14.06.2024. До</w:t>
            </w:r>
            <w:r>
              <w:rPr>
                <w:rFonts w:eastAsia="Times New Roman"/>
                <w:sz w:val="24"/>
                <w:szCs w:val="24"/>
              </w:rPr>
              <w:t>говор №521364865 от 22.11.2024 на сумму 16 503,81 руб. Оплата 27.11.2024, 09.12.2024.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Оказание образовательных услуг Договор №162532024 от 17.06.2024  на  сумму 4 000,00 руб. Оплата 26.06.2024.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(подотчет) за медицинское исследование, б/д</w:t>
            </w:r>
            <w:r>
              <w:rPr>
                <w:rFonts w:eastAsia="Times New Roman"/>
                <w:sz w:val="24"/>
                <w:szCs w:val="24"/>
              </w:rPr>
              <w:t>, на сумму 2 030,00 руб. Оплата 26.04.2024.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(подотчет) командировочные расходы на сумму 212 269,10 руб. Оплата 27.06.2024, 28.06.2024, 15.04.2024, 16.04.2024, 27.06.2024, 17.07.2024, 08.07.2024, 17.07.2024, 19.09.2024, 26.09.2024, 30.09.2024, 26.11.</w:t>
            </w:r>
            <w:r>
              <w:rPr>
                <w:sz w:val="24"/>
                <w:szCs w:val="24"/>
              </w:rPr>
              <w:t>2024, 19.12.2024, 24.12.2024, 25.12.2024.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работу по специальной оценке профессиональных рисков на сумму 9 900,00 руб. Оплата 18.09.2024.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за работу по специальной оценке условий труда, на сумму 3 600,00 руб. Оплата 26.09.2024.</w:t>
            </w:r>
          </w:p>
          <w:p w:rsidR="0085070F" w:rsidRDefault="0008600E">
            <w:pPr>
              <w:pStyle w:val="af2"/>
              <w:widowControl w:val="0"/>
              <w:numPr>
                <w:ilvl w:val="0"/>
                <w:numId w:val="14"/>
              </w:numPr>
              <w:ind w:left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Зачисление де</w:t>
            </w:r>
            <w:r>
              <w:rPr>
                <w:rFonts w:eastAsia="Times New Roman"/>
                <w:sz w:val="24"/>
                <w:szCs w:val="24"/>
              </w:rPr>
              <w:t>нежных средств на б/к сотрудника подотчет (приобретение живых цветов) согласно заявлениям, б/н, от 25.10.2024                        Сумма 3 250,00 руб. Выплачено 29.10.2024.</w:t>
            </w:r>
          </w:p>
          <w:p w:rsidR="0085070F" w:rsidRDefault="0008600E">
            <w:pPr>
              <w:pStyle w:val="af2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Кассовое исполнение 511 052,44 рублей.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данного мероприятия предусмотрена оплата коммунальных услуг, содержание административных зданий и иных имущественных объектов; приобретение, ремонт и техническое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сетевого компьютерного оборудования; улучшение материально-технической базы муниципальных учреждений, территориальных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отделов управления по делам территорий администрации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выполнено.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ресурсов, в которых освещена деятельность органов местного самоуправления округа - 11 единиц.</w:t>
            </w:r>
          </w:p>
          <w:p w:rsidR="0085070F" w:rsidRDefault="0008600E">
            <w:pPr>
              <w:widowControl w:val="0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официальных мероприятий, проведенных на территории сельских населенных пунктов округа – 33</w:t>
            </w: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39.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29.02.2024/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28.02.202,.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29.03.2024/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13.06.2024,                                              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31.07.2024/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03.07.2024,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04.07.2024,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09.07.2024, 11.07.2024,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06.08.2024,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09.08.2024,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14.08.2024,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31.10.2024/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03.10.2024, 08.10.2024,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29.11.2024/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28.12.2024/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27.12.2024,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85070F" w:rsidRDefault="000860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Контрольное событие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но.</w:t>
            </w:r>
          </w:p>
          <w:p w:rsidR="0085070F" w:rsidRDefault="0008600E">
            <w:pPr>
              <w:widowControl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укрепления материально-технического оснащения и осуществления функций и полномочий администрации в рамках данного мероприятия в отчетном периоде 2024 года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связи Мегафон по договору № ПЗ-19/09 от 19.09.2023. Сумма  7 300,00 руб. Оплата 12.01.2024.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спец.связи по муниципальному контракту №3075-ДУ от 22.01.2024г. Сумма  89 030,16 руб. Оплата 16.02.2024; 25.03.2024, 14.04.2024, 1</w:t>
            </w:r>
            <w:r>
              <w:rPr>
                <w:rFonts w:ascii="Times New Roman" w:hAnsi="Times New Roman"/>
                <w:sz w:val="24"/>
                <w:szCs w:val="24"/>
              </w:rPr>
              <w:t>7.05.2024,14.06.2024, 19.07.2024, 12.08.2024, 19.09.2024, 15.10.2024, 19.11.2024, 13.12.2024, 27.12.2024.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поставку государственных заказов почтовой оплаты, мун.контр.№ 0121600005624000004 от 26.01.2024. Сумма  4 000,00 руб., оплата 06.02.2024г.,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 контр. № 0121600005624000005 от 26.01.2024.  Сумма  4 000,00. Оплата 06.02.2024, мун.контр. № 0121600005624000002 от 01.02.24  Сумма  5 000,00 руб., оплата 06.02.2024, мун контр. № 0121600005624000003 от 26.01.2024. Сумма  5 000,00. Оплата 06.02.2024,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 контр. № 0121600005624000006 от 26.01.2024. Сумма  2 500,00. Оплата 06.02.2024.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государственных заказов почтовой оплаты, контракт № 1132/24-МР26/01 от 11.10.2024. Сумма 60 000,00 руб. Оплата 12.12.2024.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Оплата за поставку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заказов почтовой оплаты, мун.контр. № 0121600005624000166 от 16.09.24. Сумма 30 200,00 руб. Оплата 26.09.2024.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конвертов почтовых бумажных, мун. контр. № 0121600005624000001 от 26.01.2024. Сумма  400 000,00. Оплата 08.02.2024.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</w:t>
            </w:r>
            <w:r>
              <w:rPr>
                <w:rFonts w:ascii="Times New Roman" w:hAnsi="Times New Roman"/>
                <w:sz w:val="24"/>
                <w:szCs w:val="24"/>
              </w:rPr>
              <w:t>ата за услуги связи по муниципальному контракту № ПЗ-467 от 26.01.2023г., муниц. контр. № ПЗ-467 от 26.01.2024. Сумма  2 623,75 руб. Оплата  10.04.2024, 11.04.2024, 24.05.2024, 10.06.2024, 05.07.2024, 08.08.2024, 10.10.2024.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связи по 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ипальному контракту № ПЗ-467/24 от 20.02.2024. Сумма 74 145,51 руб. Оплата 13.03.2024, 10.04.2024, 23.05.2024, 06.06.2024, 05.07.2024, 09.08.2024, 12.09.2024, 08.10.2024, 13.11.2024,17.12.2024.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связи по муниципальному контракту № 012160000</w:t>
            </w:r>
            <w:r>
              <w:rPr>
                <w:rFonts w:ascii="Times New Roman" w:hAnsi="Times New Roman"/>
                <w:sz w:val="24"/>
                <w:szCs w:val="24"/>
              </w:rPr>
              <w:t>5622000184 от 21.12.2022. Сумма  3 458,12 руб. Оплата 15.01.2024.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связи по муниципальному контракту № 467от 30.01.2023. Сумма  26 354,76 руб. Оплата 15.01.2024.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услуги связи по муниципальному контракту № 467от 26.01.2024. Сумма  </w:t>
            </w:r>
            <w:r>
              <w:rPr>
                <w:rFonts w:ascii="Times New Roman" w:hAnsi="Times New Roman"/>
                <w:sz w:val="24"/>
                <w:szCs w:val="24"/>
              </w:rPr>
              <w:t>42 151,83 руб. Оплата 15.02.2024., 14.03.2024, 05.07.2024, 12.08.2024, 17.09.2024, 10.10.2024, 13.11.2024, 18.12.2024.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денежных средств на б/к сотрудника  подотчет (отправка постовой корреспонденции) согласно заявлений б/н. Сумма 11 998,73 руб. </w:t>
            </w:r>
            <w:r>
              <w:rPr>
                <w:rFonts w:ascii="Times New Roman" w:hAnsi="Times New Roman"/>
                <w:sz w:val="24"/>
                <w:szCs w:val="24"/>
              </w:rPr>
              <w:t>Выплачено 18.01.2024, 22.01.2024, 23.01.2024, 30.01.2024, 02.02.2024, 05.02.2024, 06.02.20.24, 09.02.2024, 05.04.2024, 05.06.2024, 27.12.2024.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Оплата за услуги пред.дост. к сети интернет по договору № СТЮ-0604 от 18.12.2023. Сумма  24 000,00 руб. Оплата 14</w:t>
            </w:r>
            <w:r>
              <w:rPr>
                <w:rFonts w:ascii="Times New Roman" w:hAnsi="Times New Roman"/>
                <w:sz w:val="24"/>
                <w:szCs w:val="24"/>
              </w:rPr>
              <w:t>.02.2024, 05.03.2024, 04.04.2024, 07.05.2024, 06.06.2024г, 03.07.2024, 06.08.2024, 04.09.2024, 03.10.2024, 08.11.2024, 05.12.2024, 13.12.2024.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предоставления доступа к сети Интернет согласно МК №ПЗ-09/01 от 09.01.2024. На сумму 6 916,24 руб. Оплата 25.04.2024.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связи по Договору ПЗ-21/12 от 21.12.2023г. на сумму 88 929,10 руб. Оплата 08.02.2024, 04.04.2024, 05.04.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2024, 08.05.2024, 06.06.2024, 09.07.2024, 07.08.2024, 05.09.2024, 08.10.2024, 08.11.2024, 05.12.2024, 19.12.2024. 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Авансовый платеж в размере 100% за услуги почтовой связи по контракту № 157/24-МР26/01/Петр от 13.02.24. Сумма  150 000,00 руб. Оплата 25.03.</w:t>
            </w:r>
            <w:r>
              <w:rPr>
                <w:rFonts w:ascii="Times New Roman" w:hAnsi="Times New Roman"/>
                <w:sz w:val="24"/>
                <w:szCs w:val="24"/>
              </w:rPr>
              <w:t>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приобретение подарочной продукции по договору № ПЗ-19/01 от 19.01.2024. (приобретение материальных запасов и подарочной продукции). Сумма  8 443,48 руб. Оплата 26.01.2024, 28.02.2024, 01.03.2024.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денежных средств на б/к сотрудник</w:t>
            </w:r>
            <w:r>
              <w:rPr>
                <w:rFonts w:ascii="Times New Roman" w:hAnsi="Times New Roman"/>
                <w:sz w:val="24"/>
                <w:szCs w:val="24"/>
              </w:rPr>
              <w:t>у подотчет (живые цветы, букеты) на сумму 11 500,00 руб. оплата 15.04.2024, 25.04.2024.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средств сотруднику подотчет за приобретение материальных запасов на сумму 274,00 руб. Оплата 26.04.2024.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средств сотруднику подотчет за приобретен</w:t>
            </w:r>
            <w:r>
              <w:rPr>
                <w:rFonts w:ascii="Times New Roman" w:hAnsi="Times New Roman"/>
                <w:sz w:val="24"/>
                <w:szCs w:val="24"/>
              </w:rPr>
              <w:t>ие (грамот, дипломов)  на сумму 460,00 руб. Оплата 30.09.2024.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средств сотруднику подотчет за приобретение (фоторамки)  на сумму 1 862,00 руб. Оплата 08.04.2024.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Оплата за приобретение  подарочной продукции (открытки) по Договору ПЗ-5/03 от 25.0</w:t>
            </w:r>
            <w:r>
              <w:rPr>
                <w:rFonts w:ascii="Times New Roman" w:hAnsi="Times New Roman"/>
                <w:sz w:val="24"/>
                <w:szCs w:val="24"/>
              </w:rPr>
              <w:t>3.2024. На сумму 1584,00 руб. Оплата 10.04.2024, 11.04.2024.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приобретение материальных запасов (масло моторное, фильтра) по Договору ПЗ-05/04 от 05.04.2024. На сумму 9 384,00 руб. Оплата 19.04.2024.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приобретение материальных запасов (ма</w:t>
            </w:r>
            <w:r>
              <w:rPr>
                <w:rFonts w:ascii="Times New Roman" w:hAnsi="Times New Roman"/>
                <w:sz w:val="24"/>
                <w:szCs w:val="24"/>
              </w:rPr>
              <w:t>сло моторное, фильтра) по Договору ПЗ-09/04 от 09.04.2024. На сумму 5 580,00 руб. Оплата 19.04.2024.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приобретение материальных запасов (масло моторное, фильтра) по Договору ПЗ-1/07 от 01.07.2024. На сумму 6 000,00 руб. Оплата 17.07.2024.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</w:t>
            </w:r>
            <w:r>
              <w:rPr>
                <w:rFonts w:ascii="Times New Roman" w:hAnsi="Times New Roman"/>
                <w:sz w:val="24"/>
                <w:szCs w:val="24"/>
              </w:rPr>
              <w:t>а приобретение материальных запасов (масло моторное, фильтра) по Договору ПЗ-4/07 от 04.07.2024. На сумму 2 220,00 руб. Оплата 18.07.2024.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приобретение материальных запасов (масло моторное, фильтра) по Договору ПЗ-06/08 от 06.08.2024. На сумму 3 000,00 руб. Оплата 23.08.2024.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поставку ГСМ, муниципальный контракт № 0121600005623000231 от 12.12.2023.  Сумма  218 059,60 руб. </w:t>
            </w:r>
            <w:r>
              <w:rPr>
                <w:rFonts w:ascii="Times New Roman" w:hAnsi="Times New Roman"/>
                <w:sz w:val="24"/>
                <w:szCs w:val="24"/>
              </w:rPr>
              <w:t>Оплата 13.02.2024, 12.04.2024, 13.05.2024, 13.06.2024, 09.07.2024.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ГСМ, муниципальный контракт № 0121600005624000096 от 10.06.2024.  Сумма  267 342,49 руб. Оплата 09.07.2024, 14.08.2024, 13.09.2024, 10.10.2024, 13.11.2024, 12.12.2024, 28</w:t>
            </w:r>
            <w:r>
              <w:rPr>
                <w:rFonts w:ascii="Times New Roman" w:hAnsi="Times New Roman"/>
                <w:sz w:val="24"/>
                <w:szCs w:val="24"/>
              </w:rPr>
              <w:t>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денежных средств на б/к сотруднику подотчет (приобр.бензин АИ-92) на сумму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13 492,74 руб. Оплата 04.07.2024, 18.07.2024, 24.12.2024.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по диагностике, техническое обслуживание и ремонт автотранспортного средства,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альный контракт № ПЗ-28/02 от 28.02.2024 Сумма  39 012,00 руб. Оплата 14.03.2024.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по диагностике, техническое обслуживание и ремонт автотранспортного средства, муниципальный контракт № С29/11 от 29.11.2024. Сумма  2 600,00 руб. Оплата 11.1</w:t>
            </w:r>
            <w:r>
              <w:rPr>
                <w:rFonts w:ascii="Times New Roman" w:hAnsi="Times New Roman"/>
                <w:sz w:val="24"/>
                <w:szCs w:val="24"/>
              </w:rPr>
              <w:t>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по диагностике, техническое обслуживание и ремонт автотранспортного средства, договор № ПЗ-13/05 от 13.05.2024. Сумма  3 060,00 руб. Оплата 17.12.2024, 19.12.2024, 26.12.2024.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услуги по ремонту,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автотранспортного средства, мун.контр№0121600005624000230 от 10.12.2024. Сумма  49 476,67 руб. Оплата 20.12.2024.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по диагностике, техническое обслуживание и ремонт автотранспортного средства, муниципальный контракт № ПЗ-05/08 от 05.08.2024</w:t>
            </w:r>
            <w:r>
              <w:rPr>
                <w:rFonts w:ascii="Times New Roman" w:hAnsi="Times New Roman"/>
                <w:sz w:val="24"/>
                <w:szCs w:val="24"/>
              </w:rPr>
              <w:t>. Сумма  38 650,00 руб. Оплата 23.08.2024.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по диагностике, технической осмотр автотранспортного средства договор ПЗ-13/05 от 13.05.2024. На сумму 2 040,00 руб. Оплата 27.05.2024.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(фильтр), муниципальный контракт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ПЗ-4/07 от 04.07.2024. Сумма  3 000,00 руб. Оплата 18.07.2024.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поставку товара (аккумулятора),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контракт № ПЗ-01/08 от 01.08.2024. Сумма  7 500,00 руб. Оплата 23.08.2024.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(ламп., фильтр, масло), муниц. конт</w:t>
            </w:r>
            <w:r>
              <w:rPr>
                <w:rFonts w:ascii="Times New Roman" w:hAnsi="Times New Roman"/>
                <w:sz w:val="24"/>
                <w:szCs w:val="24"/>
              </w:rPr>
              <w:t>ракт № ПЗ-06/08 от 06.08.2024. Сумма  3 150,00 руб. Оплата 23.08.2024.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(датчик коленвала), муниц. контракт № ПЗ-11/09 от 11.09.2024. Сумма  6 000,00 руб. Оплата 20.09.2024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демонтаж сплит систем по Д</w:t>
            </w:r>
            <w:r>
              <w:rPr>
                <w:rFonts w:ascii="Times New Roman" w:hAnsi="Times New Roman"/>
                <w:sz w:val="24"/>
                <w:szCs w:val="24"/>
              </w:rPr>
              <w:t>оговору ПЗ-24/05 от 04.05.2024 на сумму  9 200,00 руб. Оплата 06.06.2024.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демонтаж сплит систем по Договору ПЗ-22/05 от 22.05.2024 на сумму  5 600,00 руб. Оплата 07.06.2024г.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демонтаж сплит си</w:t>
            </w:r>
            <w:r>
              <w:rPr>
                <w:rFonts w:ascii="Times New Roman" w:hAnsi="Times New Roman"/>
                <w:sz w:val="24"/>
                <w:szCs w:val="24"/>
              </w:rPr>
              <w:t>стем по Договору ПЗ-17/06/1 от 17.06.2024, на сумму 9 000,00 руб. Оплата 11.07.2024.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демонтаж сплит систем по Договору ПЗ-17/06 от 17.06.2024 на сумму 9 000,00 руб. Оплата 11.07.2024.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демонтаж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сплит систем по Договору ПЗ-10/07 от 10.07.2024 на сумму 6 000,00 руб. Оплата 26.07.2024.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демонтаж сплит систем по Договору ПЗ-22/07 от 22.07.2024г на сумму 8 000,00 руб. Оплата 20.08.2024.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обслуживание, монтаж, д</w:t>
            </w:r>
            <w:r>
              <w:rPr>
                <w:rFonts w:ascii="Times New Roman" w:hAnsi="Times New Roman"/>
                <w:sz w:val="24"/>
                <w:szCs w:val="24"/>
              </w:rPr>
              <w:t>емонтаж сплит систем по Договору ПЗ-19/08 от 19.08.2024 на сумму 6 000,00 руб. Оплата 04.09.2024.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обслуживание, монтаж, демонтаж сплит систем по Договору ПЗ-09/08/1 от 19.08.2024 на сумму 9 500,00 руб. Оплата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обязательное ст</w:t>
            </w:r>
            <w:r>
              <w:rPr>
                <w:rFonts w:ascii="Times New Roman" w:hAnsi="Times New Roman"/>
                <w:sz w:val="24"/>
                <w:szCs w:val="24"/>
              </w:rPr>
              <w:t>рахование граждан отв. владельца автотранспортного средства по Договору от 15.05.2024 на сумму 3 543,43 руб. Оплата 17.05.2024.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обязательное страхование граждан отв. владельца автотранспортного средства по Договору Е426ВС126 от 16.09.2024 на сумм</w:t>
            </w:r>
            <w:r>
              <w:rPr>
                <w:rFonts w:ascii="Times New Roman" w:hAnsi="Times New Roman"/>
                <w:sz w:val="24"/>
                <w:szCs w:val="24"/>
              </w:rPr>
              <w:t>у 1 559,11 руб. Оплата 20.09.2024.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обязательное страхование граждан отв. владельца автотранспортного средства по Договору №ПЗ-06/12 от 06.12.2024 на сумму 3 826,90 руб. Оплата 12.12.2024.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обязательное страхование граждан отв. владельца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автотранспортного средства по Договору №ПЗ-18/12 от 19.12.2024 на сумму 1 700,84 руб. Оплата 24.12.2024.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денежных средств на б/к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сотруднику подотчет (приобретение материальных запасов) согласно заявлению б/н. Сумма  2 213,00 руб. Оплата 29.03.2024.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электроэнергии, по контракту № 572916 от 26.06.2023 Сумма  42 639,45 руб. Оплата 31.01.2024, 22.03.2024, 19.04.2024, 23.05.202</w:t>
            </w:r>
            <w:r>
              <w:rPr>
                <w:rFonts w:ascii="Times New Roman" w:hAnsi="Times New Roman"/>
                <w:sz w:val="24"/>
                <w:szCs w:val="24"/>
              </w:rPr>
              <w:t>4, 26.08.2024, 20.09.2024, 22.10.2024, 20.12.2024.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тепловой энергии, и поставка тепловой энергии, по контракту № 49 от 09.02.24. Сумма  19 687,75руб. Оплата 05.03.2024, 04.04.2024, 08.05.2024, 04.06.2024, 04.07.2024, 07.08.2024, 24.09.2024, 04.10.</w:t>
            </w:r>
            <w:r>
              <w:rPr>
                <w:rFonts w:ascii="Times New Roman" w:hAnsi="Times New Roman"/>
                <w:sz w:val="24"/>
                <w:szCs w:val="24"/>
              </w:rPr>
              <w:t>2024, 13.11.2024, 29.11.2024, 18.12.2024.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тепловой энергии, и поставка тепловой энергии, по контракту № 491 от 09.02.2024 Сумма  9 666,50 руб. Оплата 05.03.2024, 04.04.2024, 08.05.2024, 04.06.2024, 04.07.2024, 07.08.2024,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28.08.2024, 04.10.2024, 2</w:t>
            </w:r>
            <w:r>
              <w:rPr>
                <w:rFonts w:ascii="Times New Roman" w:hAnsi="Times New Roman"/>
                <w:sz w:val="24"/>
                <w:szCs w:val="24"/>
              </w:rPr>
              <w:t>9.11.2024, 13.11.2024.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тепловой энергии, и поставка тепловой энергии, по контракту № 492 от 05.11.2024. Сумма  3 756,36 руб. Оплата  13.11.2024, 28.11.2024, 18.12.2024.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горячей воды в жилое помещение в многоквартирном доме, по контракту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 от 09.02.2024. Сумма  51,92 руб. Оплата 05.03.2024, 06.06.2024, 13.11.2024.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тепловой энергии, и поставка тепловой энергии, по контракту № 59 от 09.02.2024. сумма  49 817,04 руб. Оплата 06.03.2024, 04.04.2024, 08.05.2024, 04.06.2024, 19.08.2024</w:t>
            </w:r>
            <w:r>
              <w:rPr>
                <w:rFonts w:ascii="Times New Roman" w:hAnsi="Times New Roman"/>
                <w:sz w:val="24"/>
                <w:szCs w:val="24"/>
              </w:rPr>
              <w:t>, 04.07.2024, 20.09.2024, 04.10.2024, 29.11.2024, 13.11.2024,19.12.2024.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тепловой энергии, и поставка тепловой энергии, по контракту № 574/5 от 06.03.2024 сумма  4 451,04 руб. Оплата 13.03.2024.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тепловой энергии, и поставка тепловой энергии, по контракту № 573/5 от 06.03.2024 сумма  1 758,96 руб. Оплата 13.03.2024.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тепловой энергии, и поставка тепловой энергии, по контракту № 575/5 от 06.03.2024 сумма  863,68 руб. Оплата 13.03.20</w:t>
            </w: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товара(кресло офисное) контракт № 0121600005624000022 от 13.02.2024 сумма  6 860,00 руб. Оплата 21.02.2024.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(табличка), договор № ПЗ-30/01 от 30.01.2024 Сумма  10 000,00 руб. Оплата 21.02.2024.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</w:t>
            </w:r>
            <w:r>
              <w:rPr>
                <w:rFonts w:ascii="Times New Roman" w:hAnsi="Times New Roman"/>
                <w:sz w:val="24"/>
                <w:szCs w:val="24"/>
              </w:rPr>
              <w:t>тавку товара (стеллаж офисный), контракт № 0121600005624000019 от 12.02.2024. Сумма  33 400,00 руб. Оплата 21.02.2024.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поставку товара (кресло офисное) контракт № 0121600005624000021 от 13.02.2024.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Сумма  23 996,00. Оплата 26.02.2024.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</w:t>
            </w:r>
            <w:r>
              <w:rPr>
                <w:rFonts w:ascii="Times New Roman" w:hAnsi="Times New Roman"/>
                <w:sz w:val="24"/>
                <w:szCs w:val="24"/>
              </w:rPr>
              <w:t>оставку товара (кресло офисное) контракт № 0121600005624000122 от 27.06.2024. Сумма  85 842,89. Оплата 30.10.2024, 12.12.2024, 27.12.2024.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(электрокофеваркибытовые) контракт № 0121600005624000042 от 01.03.2024. Сумма  45 000,00. О</w:t>
            </w:r>
            <w:r>
              <w:rPr>
                <w:rFonts w:ascii="Times New Roman" w:hAnsi="Times New Roman"/>
                <w:sz w:val="24"/>
                <w:szCs w:val="24"/>
              </w:rPr>
              <w:t>плата 13.03.2024.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(шкаф картотечный металлический) контракт № 0121600005624000053 от 14.03.2024. Сумма  19 500,00. Оплата 22.03.2024.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(шкаф, стеллаж хозяйственный металлический) контракт № 012160000562400</w:t>
            </w:r>
            <w:r>
              <w:rPr>
                <w:rFonts w:ascii="Times New Roman" w:hAnsi="Times New Roman"/>
                <w:sz w:val="24"/>
                <w:szCs w:val="24"/>
              </w:rPr>
              <w:t>0189 от 09.10.2024, контракт №0121600005624000188 от 09.10.2024 Сумма  56 030,00. Оплата 22.10.2024.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(мебель офисная) контракт № 0121600005624000199 от 21.10.2024г., контракт№ 0121600005624000203 от 21.10.24г Сумма  136 567,28. Оп</w:t>
            </w:r>
            <w:r>
              <w:rPr>
                <w:rFonts w:ascii="Times New Roman" w:hAnsi="Times New Roman"/>
                <w:sz w:val="24"/>
                <w:szCs w:val="24"/>
              </w:rPr>
              <w:t>лата 13.12.2024г.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(стремянка) контракт № 0121600005624000214 от 05.11.2024г. Сумма  5 890,00. Оплата 21.11.2024.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(архивный короб) контракт № 0121600005624000132 от 22.07.2024г. Сумма  213 000,00. Оплата 0</w:t>
            </w:r>
            <w:r>
              <w:rPr>
                <w:rFonts w:ascii="Times New Roman" w:hAnsi="Times New Roman"/>
                <w:sz w:val="24"/>
                <w:szCs w:val="24"/>
              </w:rPr>
              <w:t>4.10.2024.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(рамки, дер., полотенца бум.) договор № ПЗ-19/01/1 от 19.01.2024. Сумма  1 264,60. Оплата 26.01.2024.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(печать) договор № ПЗ-25/03 от 25.03.2024. Сумма  1 200,00. Оплата 10.04.2024.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ставку товара (конверты, открытки,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ручки) договор № ПЗ-19/01 от 19.01.2024. Сумма  6 195,40. Оплата 26.01.2024.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(каб. табличка), договор № ПЗ-26/01 от 26.01.2024. Сумма  13 950,00. Оплата 21.02.2024., 05.11.2024.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</w:t>
            </w:r>
            <w:r>
              <w:rPr>
                <w:rFonts w:ascii="Times New Roman" w:hAnsi="Times New Roman"/>
                <w:sz w:val="24"/>
                <w:szCs w:val="24"/>
              </w:rPr>
              <w:t>у товара (калькулятор), договор № ПЗ-17/07 от 17.07.2024. Сумма  1 198,35. Оплата 26.07.2024.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(кондиционер), контракт № 0121600005624000144 от 29.07.2024. Сумма  29 400,00. Оплата 09.08.2024.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(кондиционер), контракт № 0121600005624000095 от 21.05.2024. Сумма  28 400,00. Оплата 04.06.2024.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(часы), договор № ПЗ-29/07 от 27.07.2024. Сумма  396,73.  Оплата 13.08.2024г.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</w:t>
            </w:r>
            <w:r>
              <w:rPr>
                <w:rFonts w:ascii="Times New Roman" w:hAnsi="Times New Roman"/>
                <w:sz w:val="24"/>
                <w:szCs w:val="24"/>
              </w:rPr>
              <w:t>ресло офисное) контракт № 0121600005624000177 от 04.09.2024. Сумма  17 961,32. Оплата 19.09.2024.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(кресло офисное) контракт № 0121600005624000091 от 14.05.2024. Сумма  47 000,00. Оплата 23.05.2024.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(шторы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рулонные) контракт № 0121600005624000165 от 28.08.2024. Сумма  57 000,00. Оплата 20.09.2024.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Зачисление денежных средств на б/к сотруднику подотчет ( приобретение мат. запасов) согласно заявлению б/н. Сумма 345,00 руб. Оплата 22.02.2024.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денеж</w:t>
            </w:r>
            <w:r>
              <w:rPr>
                <w:rFonts w:ascii="Times New Roman" w:hAnsi="Times New Roman"/>
                <w:sz w:val="24"/>
                <w:szCs w:val="24"/>
              </w:rPr>
              <w:t>ных средств на б/к сотруднику подотчет ( клише для штампа) согласно заявлению б/н. Сумма 2 000,00 руб. Оплата 05.07.2024, 06.09.2024, 02.12.2024.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денежных средств на б/к сотруднику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подотчет (приобретение материальных запасов) согласно заявлению </w:t>
            </w:r>
            <w:r>
              <w:rPr>
                <w:rFonts w:ascii="Times New Roman" w:hAnsi="Times New Roman"/>
                <w:sz w:val="24"/>
                <w:szCs w:val="24"/>
              </w:rPr>
              <w:t>б/н.                      Сумма  3 450,38 руб. Оплата 11.07.2024, 23.10.2024, 25.12.2024.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денежных средств на б/к сотруднику подотчет ( грамота почетная) согласно заявлению б/н.  Сумма  3 184,00 руб. Оплата 17.09.2024, 25.10.2024.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 ден</w:t>
            </w:r>
            <w:r>
              <w:rPr>
                <w:rFonts w:ascii="Times New Roman" w:hAnsi="Times New Roman"/>
                <w:sz w:val="24"/>
                <w:szCs w:val="24"/>
              </w:rPr>
              <w:t>ежных средств на б/к сотруднику подотчет ( приобретение ежедневников) согласно заявлению б/н. Сумма 583,00 руб. Оплата 26.08.2024.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товара(бланк документа Удостоверение) по договору № ПЗ-15/02 от 15.02.2024. Сумма  3 405,00 руб. Оплата 05</w:t>
            </w:r>
            <w:r>
              <w:rPr>
                <w:rFonts w:ascii="Times New Roman" w:hAnsi="Times New Roman"/>
                <w:sz w:val="24"/>
                <w:szCs w:val="24"/>
              </w:rPr>
              <w:t>.03.2024.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товара(картон) по договору № ПЗ-24/07 от 24.07.2024. Сумма  8 800,00 руб. Оплата 19.08.2024.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товара(картон) по договору № ПЗ-29/07 от 29.07.2024. Сумма  6 800,00 руб. Оплата 19.08.2024.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</w:t>
            </w:r>
            <w:r>
              <w:rPr>
                <w:rFonts w:ascii="Times New Roman" w:hAnsi="Times New Roman"/>
                <w:sz w:val="24"/>
                <w:szCs w:val="24"/>
              </w:rPr>
              <w:t>ара(бумага офисная) по контракту № 0121600005624000104 от 24.06.2024. Сумма  74 225,00 руб. Оплата 04.07.2024.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товара(бумага для офисной тех.) по контракту № 0121600005624000163 от 21.08.2024 Сумма 99 050,00 руб. Оплата 09.09.2024.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</w:rPr>
              <w:t>а за поставку товара(бумага для офисной тех.) по контракту № 0121600005624000223 от 19.11.2024. Сумма  180 000,00 руб. Оплата 26.11.2024.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поставку товара (канц.товаров) по контракту № 0121600005624000103 от 24.06.2024.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Сумма  9 246,65 руб. Оплата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04.07.2024г., 12.11.2024.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(фоторамка,степлер) по контракту № 0121600005624000101 от 24.06.2024. Сумма  45 849,30 руб. Оплата 05.07.2024.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(канц.товаров) по контракту № 0121600005624000102 от 24.06.2024. С</w:t>
            </w:r>
            <w:r>
              <w:rPr>
                <w:rFonts w:ascii="Times New Roman" w:hAnsi="Times New Roman"/>
                <w:sz w:val="24"/>
                <w:szCs w:val="24"/>
              </w:rPr>
              <w:t>умма  1 351,74 руб. Оплата 23.07.2024.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(канц.товаров) по договору № ПЗ-Б2/10 от 02.10.2024. Сумма  8 619,40 руб. Оплата 10.10.2024.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товара(картон) по договору № ПЗ-17/07 от 17.07.2024. Сумма  7 023,70 руб. Оплат</w:t>
            </w:r>
            <w:r>
              <w:rPr>
                <w:rFonts w:ascii="Times New Roman" w:hAnsi="Times New Roman"/>
                <w:sz w:val="24"/>
                <w:szCs w:val="24"/>
              </w:rPr>
              <w:t>а 26.07.2024.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канцелярских товаров (скрепки) по Договору ПЗ-01/04 от 01.04.2024, на сумму  3 341,00 руб. Оплата 11.04.2024.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товара (карта доступа) по договору ПЗ-01/04 от 01.07.2024, на сумму  7 500,00 руб. Оплата 11.07.2024.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поставку канцелярских товаров (батарейки) по Договору ПЗ-28/06 от 28.06.2024, контракт №0121600005624000242 от 12.12.2024 на </w:t>
            </w:r>
            <w:r>
              <w:rPr>
                <w:rFonts w:ascii="Times New Roman" w:hAnsi="Times New Roman"/>
                <w:sz w:val="24"/>
                <w:szCs w:val="24"/>
              </w:rPr>
              <w:t>сумму  12 870,0 руб. Оплата 11.07.2024, 18.12.2024, 20.12.2024.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товаров (стойка стабил.) по контракт № ПЗ-П14/10 от 14.10.2024, на сумму  4 500,00 руб. Оплата 25.10.2024.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товаров (камеры на зад.колесо) согл.заявл. на с</w:t>
            </w:r>
            <w:r>
              <w:rPr>
                <w:rFonts w:ascii="Times New Roman" w:hAnsi="Times New Roman"/>
                <w:sz w:val="24"/>
                <w:szCs w:val="24"/>
              </w:rPr>
              <w:t>умму  970,00 руб. Оплата 06.12.2024.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товаров (жидкость омывателя) по контракт№ ПЗ-02/12 от 02.12.2024, на сумму  3 000,00 руб. Оплата 28.12.2024.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Оплата за поставку товаров (шины пневматические) по контракт№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01216000005624000262 от 26.12.2024, на сумму 23 200,00 руб. Оплата 11.12.2024.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поставку Журналов учета правовых актов по Договору ПЗ-7/06 от 07.06.2024, на сумму 550,00 руб. Оплата 20.06.2024.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по заполнению журнала учета отходов по Догово</w:t>
            </w:r>
            <w:r>
              <w:rPr>
                <w:rFonts w:ascii="Times New Roman" w:hAnsi="Times New Roman"/>
                <w:sz w:val="24"/>
                <w:szCs w:val="24"/>
              </w:rPr>
              <w:t>ру №84 от 19.01.2024, на сумму 9 950,00 руб. Оплата 24.05.2024, 25.05.2024, 02.10.2024, 17.12.2024.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оказ. услуг по корректировке паспорта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опасности  по Договору №2058 от 02.07.2024, на сумму 1 000,00 руб. Оплата 17.07.2024.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налог   113 062,00 руб. Оплата 14.02.2024, 15.04.2024, 11.07.2024,17.10.2024.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  647 410,00 руб. Оплата 29.01.2024, 15.04.2024, 11.07.2024, 25.10.2024.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Транспортный налог  10 281,00 руб. Оплата 29.01.2024, 15.04.2024, 11.07.2024,17.10.202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5070F" w:rsidRDefault="0008600E">
            <w:pPr>
              <w:pStyle w:val="af7"/>
              <w:widowControl w:val="0"/>
              <w:numPr>
                <w:ilvl w:val="0"/>
                <w:numId w:val="13"/>
              </w:numPr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госпошлины за перерегистрацию транспортного средства. Сумма 3 350,00 руб. Оплата 24.12.2024.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4 084 104,90 рублей</w:t>
            </w:r>
          </w:p>
          <w:p w:rsidR="0085070F" w:rsidRDefault="0085070F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40.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29.02.2024/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29.03.2024/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19.03.2024.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31.07.2024/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31.10.2024/-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08.10.2024, 10.10.2024, 16.10.2024, 18.10.2024, 22.10.2024, 29.10.2024, 30.10.2024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29.11.2024/- 06.11.2024, 07.11.2024, 11.11.2024, 14.11.2024, 15.11.2024,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28.12.2024/- 12.12.2024, 13.12.2024, 18.12.2024, 23.12.2024, 27.12.2024, 28.12.2024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основании выставленных счетов)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управления по делам территорий по содержанию зданий и иных имущественных объектов осуществлен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поставка электрической энергии по муниципальному контракту № 572733 от 11.01.2023 г ПАО «Ставропольэнергосбыт». Оплата произведена: 22.01.2024;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поставка электрической энергии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муниципальному контракту № 572733 от 25.01.2024 г ПАО «Ставропольэнерго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сбыт». Оплата произведена: 30.01.2024, 05.02.2024, 20.02.2024, 05.03.2024, 20.03.2024, 03.04.2024, 18.04.2024, 17.05.2024, 05.06.2024, 26.06.2024, 04.07.2024, 25.07.2024, 05.08.2024, 20.08.2024, 04.09.2024, 24.09.2024, 18.10.2024, 22.10.2024, 06.11.2024,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2.11.2024, 23.12.2024, 27.12.2024.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поставка воды по муниципальному контракту: 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658/7-/23 от 10.01.2023 Производственно техническое подразделение Светлоградское филиала ГУП СК «Ставрополькрайводоканал»-«Северный».  Оплата произведена: 28.02.2024;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от 20.03.2024 Производственно техническое подразделение Светлоградское филиала ГУП СК «Ставрополькрайводоканал»-«Северный».  Оплата произведена: 26.03.2024, 22.04.2024, 16.05.2024, 07.06.2024, 07.08.2024, 03.09.2024; 29.10.2024, 07.11.2024, 12.12.2024,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225/24 от 20.03.2024 Производственно техническое подразделение Светлоградское филиала ГУП СК «Ставрополькрайводоканал»-«Северный».  Оплата произведена: 26.03.2024, 15.04.2024, 13.05.2024, 05.06.2024, 07.08.2024, 22.08.2024, 06.09.2024; 29.10.2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024, 12.12.2024, 28.12.2024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226/24 от 20.03.2024 Производственно техническое подразделение Светлоградское филиала ГУП СК «Ставрополькрайводоканал»-«Северный».  Оплата произведена: 26.03.2024, 13.05.2024, 05.06.2024, 16.07.2024, 08.08.2024; 29.10.2024,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227/24 от 20.03.2024 Производственно техническое подразделение Светлоградское филиала ГУП СК «Ставрополькрайводоканал»-«Северный».  Оплата произведена: 26.03.2024, 15.04.2024,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13.05.2024, 07.06.2024, 15.07.2024, 07.08.2024, 03.09.202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4; 29.10.2024, 12.12.2024,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228/24 от 20.03.2024 Производственно техническое подразделение Светлоградское филиала ГУП СК «Ставрополькрайводоканал»-«Северный».  Оплата произведена: 26.03.2024, 28.03.2024, 22.04.2024, 13.05.2024, 06.09.2024, 23.0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9.2024; 29.10.2024, 06.11.2024, 12.12.2024,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229/24 от 20.03.2024 Производственно техническое подразделение Светлоградское филиала ГУП СК «Ставрополькрайводоканал»-«Северный».  Оплата произведена: 26.03.2024, 05.06.2024, 07.08.2024, 22.08.2024,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06.09.20244; 29.10.2024, 12.12.2024,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230/24 от 20.03.2024 Производственно техническое подразделение Светлоградское филиала ГУП СК «Ставрополькрайводоканал»-«Северный».  Оплата произведена: 26.03.2024, 15.04.2024, 13.05.2024, 07.06.2024, 15.07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.2024, 22.08.2024, 03.09.2024; 29.10.2024, 06.11.2024, 12.12.2024,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231/24 от 20.03.2024 Производственно техническое подразделение Светлоградское филиала ГУП СК «Ставрополькрайводоканал»-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«Северный».  Оплата произведена: 26.03.2024, 15.04.2024, 13.05.2024, 05.06.2024, 15.07.2024, 03.09.2024, 23.09.2024; 29.10.2024, 12.12.2024, 27.12.2024,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1412/24 от 12.09.2024 Производственно техническое подразделение Светлоградское филиала ГУП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«Ставрополькрайводоканал»-«Северный».  Оплата произведена: 23.09.2024; 30.10.2024, 12.12.2024, 28.12.2024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Поставка и транспортировка природного газа по муниципальным контрактам: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34-1-0870/23 от 11.01.2023, ООО «Газпром межрегионгаз Ставрополь». Опл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 произведена: 22.01.2024;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34-1-0871/23 от 11.01.2023, ООО «Газпром межрегионгаз Ставрополь». Оплата произведена: 22.01.2024;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34-1-0870/24 от 29.01.2023, ООО «Газпром межрегионгаз Ставрополь». Оплата произведена: 15.02.2024, 19.02.2024, 20.03.2024,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5.04.2024, 16.05.2024, 14.06.2024, 13.08.2024, 12.09.2024; 10.10.2024, 12.12.2024, 13.12.2024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34-1-0871/24 от 25.01.2023, ООО «Газпром межрегионгаз Ставрополь». Оплата произведена: 15.02.2024, 20.02.2024, 20.03.2024, 15.04.2024, 16.05.2024; 16.10.2024,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4.11.2024, 15.11.2024, 12.12.2024, 13.12.2024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связи по муниципальным контрактам: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115-ИБ от 23.01.2023.г. ПАО «Ростелеком». Оплата произведена: 22.01.2024; 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115-СЗО от 23.01.2023, ПАО «Ростелеком». Оплата произведена: 22.01.2024;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115/1 от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01.2023, ПАО «Ростелеком». Оплата произведена: 22.01.2024;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 от 16.01.2023, ПАО «Ростелеком». Оплата произведена: 24.01.2024;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115-СЗО от 16.02.2024, ПАО «Ростелеком». Оплата произведена: 18.03.2024, 26.03.2024; 15.04.2024, 22.05.2024, 05.06.2024, 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07.2024, 07.08.2024, 04.09.2024; 18.10.2024, 18.12.2024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 от 27.02.2024, ПАО «Ростелеком». Оплата произведена: 19.03.2024, 20.03.2024; 09.04.2024, 07.05.2024, 06.06.2024, 05.07.2024, 06.08.2024, 11.09.2024; 08.10.2024, 06.11.2024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115/1 от 16.02.2024,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ПАО «Ростелеком». Оплата произведена: 20.03.2024; 15.04.2024,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22.05.2024, 05.06.2024, 04.07.2024;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115-ИБ от 16.02.2024, ПАО «Ростелеком». Оплата произведена: 20.03.2024; 15.04.2024, 22.05.2024, 05.06.2024, 04.07.2024, 07.08.2024, 04.09.2024; 18.10.2024,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07.11.2024, 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Предоставление телематических услуг связи c предоставлением доступа к сети передачи данных по договору: 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СТЮ-0643 от 12.02.2023 г. ООО «ТАЙМЕР ЮГ». Оплата произведена: 11.03.2024;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СТЮ-0643 от 12.02.2024гООО «ТАЙМЕР ЮГ». Оплата 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на: 05.06.2024, 03.07.2024, 05.08.2024, 03.09.2024. 18.10.2024, 11.11.2024, 12.12.2024</w:t>
            </w:r>
          </w:p>
          <w:p w:rsidR="0085070F" w:rsidRDefault="000860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за 2024 год  6 829,06 тыс. рублей.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41. 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29.02.2024/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26.02.2024, 29.02.2024,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29.03.2024/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02.04.2024, 04.04.2024, 10.04.2024, 11.04.2024,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21.05.2024, 22.05.2024,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25.05.2024,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31.07.2024/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18.07.2024, 26.07.2024,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08.08.2024, 21.08.2024,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31.10.2024/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29.11.2024/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12.11.2024 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28.12.2024/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024,</w:t>
            </w: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28.12.2024,</w:t>
            </w:r>
          </w:p>
          <w:p w:rsidR="0085070F" w:rsidRDefault="008507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0F" w:rsidRDefault="000860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Контрольное событие выполнено. 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Функции </w:t>
            </w:r>
            <w:r>
              <w:rPr>
                <w:rFonts w:eastAsia="Times New Roman"/>
                <w:szCs w:val="24"/>
                <w:shd w:val="clear" w:color="auto" w:fill="FFFFFF"/>
              </w:rPr>
              <w:t>Совета депутатов</w:t>
            </w:r>
            <w:r>
              <w:rPr>
                <w:rFonts w:eastAsia="Times New Roman"/>
                <w:szCs w:val="24"/>
              </w:rPr>
              <w:t xml:space="preserve"> по содержанию зданий, иного имущества за 2024 год осуществлены:</w:t>
            </w:r>
          </w:p>
          <w:p w:rsidR="0085070F" w:rsidRDefault="0008600E">
            <w:pPr>
              <w:pStyle w:val="ConsPlusNormal0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- приобретение ГСМ: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муниципальный контракт № </w:t>
            </w:r>
            <w:hyperlink r:id="rId14" w:tooltip="https://market-lk.rts-tender.ru/supplier/lk/Handlers/EntityUrlHandler.ashx?Id=7288952&amp;OperatorId=4&amp;MethodId=3&amp;TenantId=366&amp;EntityType=Trade&amp;OrganizationRole=IsCustomer" w:history="1">
              <w:r>
                <w:rPr>
                  <w:rStyle w:val="af3"/>
                  <w:rFonts w:eastAsia="Times New Roman"/>
                  <w:color w:val="auto"/>
                  <w:szCs w:val="24"/>
                  <w:shd w:val="clear" w:color="auto" w:fill="FFFFFF"/>
                </w:rPr>
                <w:t>1</w:t>
              </w:r>
            </w:hyperlink>
            <w:r>
              <w:rPr>
                <w:rFonts w:eastAsia="Times New Roman"/>
                <w:szCs w:val="24"/>
              </w:rPr>
              <w:t xml:space="preserve"> на поставку бензина для обеспечения муниципальных нужд от 15.01.2024, ИП Дробин Г.А., 31.01.2024 на сумму 7 650 руб.; муниципальный контракт № </w:t>
            </w:r>
            <w:hyperlink r:id="rId15" w:tooltip="https://market-lk.rts-tender.ru/supplier/lk/Handlers/EntityUrlHandler.ashx?Id=7288952&amp;OperatorId=4&amp;MethodId=3&amp;TenantId=366&amp;EntityType=Trade&amp;OrganizationRole=IsCustomer" w:history="1">
              <w:r>
                <w:rPr>
                  <w:rStyle w:val="af3"/>
                  <w:rFonts w:eastAsia="Times New Roman"/>
                  <w:color w:val="auto"/>
                  <w:szCs w:val="24"/>
                </w:rPr>
                <w:t>7288952</w:t>
              </w:r>
            </w:hyperlink>
            <w:r>
              <w:rPr>
                <w:rFonts w:eastAsia="Times New Roman"/>
                <w:szCs w:val="24"/>
              </w:rPr>
              <w:t xml:space="preserve"> на поставку бензина для обеспечения муниципальных нужд от 15.02.2024, ИП Дробин Г.А., 29.02.2024 на сумму 8 100 руб.; 11.04.2024 на сумму 14 904,00 руб., 21.05.202</w:t>
            </w:r>
            <w:r>
              <w:rPr>
                <w:rFonts w:eastAsia="Times New Roman"/>
                <w:szCs w:val="24"/>
              </w:rPr>
              <w:t>4 на сумму 10 908,00 руб., 13.06.2024 на сумму 17 226,00 руб., 18.07.2024 на сумму 13 338,00 руб., 21.08.2024 на сумму 20 466,00 руб., 24.09.2024 на сумму 9 990,00 руб., 23.10.2024 на сумму 13014,00 руб., 12.11.2024 на сумму 9 288,00 руб., 09.12.2024 на су</w:t>
            </w:r>
            <w:r>
              <w:rPr>
                <w:rFonts w:eastAsia="Times New Roman"/>
                <w:szCs w:val="24"/>
              </w:rPr>
              <w:t>мму 9666,00 руб., 28.12.2024 на сумму 36126,00 руб.,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Итого 170676,00 руб.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lastRenderedPageBreak/>
              <w:t>Услуги связи по муниципальным контрактам: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Заключен государственный контракт об оказании услуг электросвязи юридическому лицу, финансируемому из средств соответствующего бюджета № 426</w:t>
            </w:r>
            <w:r>
              <w:rPr>
                <w:rFonts w:eastAsia="Times New Roman"/>
                <w:szCs w:val="24"/>
              </w:rPr>
              <w:t xml:space="preserve">013634908 от 19.01.2024 с ПАО «Ростелеком». Оплата по государственному контракту в отчетном периоде: от 26.02.2024 на сумму 2 332,09 руб., от 22.03.2024 на сумму 2 653,38 руб., от 04.04.2024 на сумму 2 490,23 руб., от 21.05.2024 на сумму 2 620,44 руб., от </w:t>
            </w:r>
            <w:r>
              <w:rPr>
                <w:rFonts w:eastAsia="Times New Roman"/>
                <w:szCs w:val="24"/>
              </w:rPr>
              <w:t>13.06.2024 на сумму 2 910,56 руб., от 18.07.2024 на сумму 2 652,66 руб., от 08.08.2024 на сумму 2 748,53 руб., от 24.09.2024 на сумму 2638,48 руб., 24.10.2024 на сумму 2517,66 руб., 12.11.2024 на сумму 2608,49 руб., 09.12.2024 на сумму 2669,54 руб.,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Итого </w:t>
            </w:r>
            <w:r>
              <w:rPr>
                <w:rFonts w:eastAsia="Times New Roman"/>
                <w:szCs w:val="24"/>
              </w:rPr>
              <w:t>28842,06 руб.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Ремонт и содержание автомобиля: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ИП Апаназиди А.П.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договор № 18С от 20.02.2024 на сумму 1 750,0 руб. Договор № 16С от 20.02.2024 на сумму 9 900,0 руб., Договор № 17С от 20.02.2024 на сумму  9 600,0 руб., договор № 28С от 02.04.2024. оплата 10.</w:t>
            </w:r>
            <w:r>
              <w:rPr>
                <w:rFonts w:eastAsia="Times New Roman"/>
                <w:szCs w:val="24"/>
              </w:rPr>
              <w:t>04.2024 на сумму 16 195,00 руб., договор № 38С от 16.05.2024, оплата 22.05.2024 на сумму 24 280,00 руб., Договор № 52С от 26.07.2024 на сумму 9 215,0 руб.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Итого: 70 940 руб.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ИП Бойко Е.В., заправка и ремонт картриджей, договор № 26 от 12.03.2024, оплата 02</w:t>
            </w:r>
            <w:r>
              <w:rPr>
                <w:rFonts w:eastAsia="Times New Roman"/>
                <w:szCs w:val="24"/>
              </w:rPr>
              <w:t>.04.2024 на сумму 9 800,00 руб.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ИП Гончаров М.Г., приобретение блока питания и накопителя, договор № 34 от 02.05.2024, оплата 22.05.2024 на сумму 6 630,00 руб.</w:t>
            </w:r>
          </w:p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Приобретение ГСМ в период командировки на сумму 11 321,67 руб.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2024 год были израсходов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денежные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в размере 298209,73 рублей.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70F" w:rsidRDefault="0085070F">
      <w:pPr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rPr>
          <w:rFonts w:ascii="Times New Roman" w:hAnsi="Times New Roman" w:cs="Times New Roman"/>
          <w:sz w:val="24"/>
          <w:szCs w:val="24"/>
        </w:rPr>
        <w:sectPr w:rsidR="0085070F">
          <w:pgSz w:w="16838" w:h="11905" w:orient="landscape"/>
          <w:pgMar w:top="1560" w:right="1418" w:bottom="624" w:left="1134" w:header="720" w:footer="720" w:gutter="0"/>
          <w:cols w:space="720"/>
          <w:docGrid w:linePitch="360"/>
        </w:sectPr>
      </w:pPr>
    </w:p>
    <w:p w:rsidR="0085070F" w:rsidRDefault="0085070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5"/>
      </w:tblGrid>
      <w:tr w:rsidR="0085070F">
        <w:trPr>
          <w:trHeight w:val="335"/>
        </w:trPr>
        <w:tc>
          <w:tcPr>
            <w:tcW w:w="4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годовому отчету о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за 2024 год</w:t>
            </w:r>
          </w:p>
        </w:tc>
      </w:tr>
    </w:tbl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индикаторов достижения целей</w:t>
      </w: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показателей решения задач подпрограммы Программы</w:t>
      </w:r>
    </w:p>
    <w:p w:rsidR="0085070F" w:rsidRDefault="008507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36"/>
        <w:gridCol w:w="3760"/>
        <w:gridCol w:w="8"/>
        <w:gridCol w:w="1285"/>
        <w:gridCol w:w="1420"/>
        <w:gridCol w:w="1424"/>
        <w:gridCol w:w="42"/>
        <w:gridCol w:w="1800"/>
        <w:gridCol w:w="64"/>
        <w:gridCol w:w="4324"/>
      </w:tblGrid>
      <w:tr w:rsidR="0085070F">
        <w:tc>
          <w:tcPr>
            <w:tcW w:w="53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hanging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 достижения цели Программы (показателя решения задачи подпрограммы Программы) на конец отчетного года (при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личии)</w:t>
            </w:r>
          </w:p>
        </w:tc>
      </w:tr>
      <w:tr w:rsidR="0085070F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3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c>
          <w:tcPr>
            <w:tcW w:w="536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43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Петровского муниципального округа Ставропольского края 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1 Программы «Повышение профессионализма и компетентности муниципальных служащих»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признанных соответствующими замещаемой должности муниципальной службы, на основании решения аттестационной комиссии в общей численности муниципальных служащих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достигнут.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«Развитие муниципальной службы»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_Hlk49316027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bookmarkEnd w:id="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«Системное развитие муниципальной службы и механизмов профилактики коррупционных правонарушений»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68" w:type="dxa"/>
            <w:gridSpan w:val="2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принятых нормативно-правовых актов администрации, регулирующих вопросы муниципальной службы, в соответствии с законодательством Российской Федерации и Ставропольского края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65673127"/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68" w:type="dxa"/>
            <w:gridSpan w:val="2"/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получивших документ о повышении квалификации, от общего числа муниципальных служащих, проходивших повышение квалификации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  <w:bookmarkEnd w:id="19"/>
          </w:p>
          <w:p w:rsidR="0085070F" w:rsidRDefault="0085070F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68" w:type="dxa"/>
            <w:gridSpan w:val="2"/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Доля назначений на должности  муниципальной службы из кадрового резерва, в общем объеме назначений на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сформирован кадровый резерв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169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68" w:type="dxa"/>
            <w:gridSpan w:val="2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печатной и сувенирной продукции (календарей, плакатов, буклетов, брошюр и т.д.) антикоррупционной направленности</w:t>
            </w:r>
          </w:p>
        </w:tc>
        <w:tc>
          <w:tcPr>
            <w:tcW w:w="1285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766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достигнут.</w:t>
            </w:r>
          </w:p>
          <w:p w:rsidR="0085070F" w:rsidRDefault="0008600E">
            <w:pPr>
              <w:pStyle w:val="af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Некоторое увеличение количества изготовленной печатной продукции связано с уменьшением стоимости заключенного муниципального контракта. </w:t>
            </w:r>
          </w:p>
          <w:p w:rsidR="0085070F" w:rsidRDefault="0085070F">
            <w:pPr>
              <w:pStyle w:val="af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2. программы «Формирование открытого информационного пространства на территории Петровского муниципального округа, удовлетворяющего требованиям реализации прав граждан на доступ к информации о деятельности органов местного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самоуправления и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публичности деятельности органов местного самоуправления»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ресурсов, в которых освещена деятельность органов местного самоуправления округа (далее - органов МСУ округа)</w:t>
            </w:r>
          </w:p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достигнут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связано с активным использованием созданных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 Петровского городского округа Ставропольского края от 31 августа 2023 г. № 1406 «О создании и ведении официальных страниц администрации и органов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Петровского городского округа Ставропольского края,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в информационно-телекоммуникационной сети «Интерне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 администрации в социальных сетях «Одноклассники», «ВКонтакте».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Программы «Обеспечение публичной деятельности и информационной открытости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самоуправления»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«Эффективное взаимодействие со средствами массовой информации для освещения деятельности органов местного самоуправления Петровского муниципального округа»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значимых информационных материалов (пресс-релизов, новостей, анонс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статей и иных материалов) о деятельности органов МСУ округа, размещенных на о</w:t>
            </w:r>
            <w:bookmarkStart w:id="20" w:name="_Hlk4932375361"/>
            <w:r>
              <w:rPr>
                <w:rFonts w:ascii="Times New Roman" w:hAnsi="Times New Roman" w:cs="Times New Roman"/>
                <w:sz w:val="24"/>
                <w:szCs w:val="24"/>
              </w:rPr>
              <w:t>фициальном сайте администрации в информационно-телекоммуникационной сети «Интернет»</w:t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официальный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администрации), не менее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значения показателя обусловлено росто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информационных поводов, которые были размещены на официальном сайте администрации Петровского муниципального округа в информационно-телекоммуникационной сети «Интернет», что говорит о положительной динамике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Петровского муниципального округа.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значимых информационных сообщений (пресс-релизов, новостей, анонсов, статей и иных материалов) о деятельности органов МСУ округа, опубликованных в печатных средствах массовой информации (газеты,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урналы), не менее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показателя связано с увеличивающимся количеством информационных поводов о деятельности органов местного самоуправления. Это выразилось в  опубликовании муниципальных правовых</w:t>
            </w:r>
            <w:r>
              <w:rPr>
                <w:sz w:val="24"/>
                <w:szCs w:val="24"/>
              </w:rPr>
              <w:t xml:space="preserve">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Петровского района Ставропольского края.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3 Программы: «Сн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ижение административных барьеров, оптимизация и повышение качества предоставления государственных и муниципальных услуг в Петровском муниципальном округе,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достигнут.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4931497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 «Снижение административных барьеров, оптимизация и повышение качества предоставления государственных и муниципальных услуг»</w:t>
            </w:r>
            <w:bookmarkEnd w:id="21"/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«Проведение комплексной оптимизации государственных и муниципальных услуг в сфере общественных отношений, оптимизация порядка оказания услуг, необходимых и обязательных для предоставления государственных и муниципальных услуг»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65673393"/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(муниципальных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функций),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предоставляемых (осуществляемых) отделами и органами администрации, а также услуг, предоставляемых муниципальными учреждениями Петровского муниципального округа Ставропольского края (далее - муниципальные учре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которых опубликованы в Реестре государственных услуг (функций), от общего количества муниципальных услуг (муниципальных контрольных функций), включенных в перечни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(муниципальных контрольных функций)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предоставляемых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(осуществляемых) администрацией,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услуг, предоставляемых муниципальными учреждениями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70,59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не достигнут.</w:t>
            </w:r>
          </w:p>
          <w:p w:rsidR="0085070F" w:rsidRDefault="0008600E">
            <w:pPr>
              <w:pStyle w:val="af2"/>
              <w:ind w:firstLine="49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отчетном периоде обеспечено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своев</w:t>
            </w:r>
            <w:r>
              <w:rPr>
                <w:rFonts w:eastAsia="Times New Roman"/>
                <w:sz w:val="24"/>
                <w:szCs w:val="24"/>
              </w:rPr>
              <w:t xml:space="preserve">ременное размещение в разделе «Реестр муниципальных услуг, предоставляемых администрацией Петровского муниципального округа Ставропольского края» сведений о 7 муниципальных услугах, в отношении которых разработаны и утверждены административные регламенты. </w:t>
            </w:r>
          </w:p>
          <w:p w:rsidR="0085070F" w:rsidRDefault="0008600E">
            <w:pPr>
              <w:pStyle w:val="af2"/>
              <w:ind w:firstLine="498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итогам 2024 года в указанном реестре содержатся сведения о 48 услугах из запланированных 68 услуг. </w:t>
            </w:r>
            <w:r>
              <w:rPr>
                <w:sz w:val="24"/>
                <w:szCs w:val="24"/>
              </w:rPr>
              <w:t>Это связано с тем, что ввиду трудоемкости процесса перевода услуг в электронный вид, занимающего значительные временные рамки, отделам и органам админист</w:t>
            </w:r>
            <w:r>
              <w:rPr>
                <w:sz w:val="24"/>
                <w:szCs w:val="24"/>
              </w:rPr>
              <w:t>рации не удалось своевременно пройти все процедуры по разработке и утверждению административных регламентов, сведения о которых должны быть внесены и затем опубликованы в Реестре, что является одним из этапов мероприятия по их переводу в электронный вид.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повлияло на достижение показателя решения задачи, который по итогам 2024 года составил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вместо запланированных 100 %.</w:t>
            </w:r>
          </w:p>
          <w:p w:rsidR="0085070F" w:rsidRDefault="0085070F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65674046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предоставляемых отделами и органами администрации, а также услуг, предоставляемых муниципальными учреждениями, в электронном виде,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услуг, включенных в план-график перехода на предоставление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67,60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не достигнут.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показатель ниже планового значения на 12,7%, так как запланированное на 2024 год количество услуг не было переведено в электронный вид</w:t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70F" w:rsidRDefault="0008600E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Ввиду трудоемкости процесса перевода услуг в электронный вид, который предусматривает: разработку ответственными исполнителями проектов административных регламентов и проведение в отношении них публичных консультаций, в том числе на предмет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соответствия 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ебованиям антимонопольного законодательства;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антикоррупционной экспертизы проектов НПА и их утверждение; внесение утвержденных сведений об услугах в Реестр и опубликование их во взаимодействии с региональным органом исполнительной власти на 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госуслуг; этап выделения финансирования на мероприятия по переводу услуг в электронный вид; занимающих значительные временные рамки, отделам и органам администрации (ответственным исполнителям) не удалось своевременно пройти все процедуры и перевести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луги в электронный вид.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«Повышение доступности и качества предоставляемых государственных и муниципальных услуг»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востребованных муниципальных услуг, предоставленных по принципу «одного окна» по месту пребывания в многофункциональном центре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показателя обусловлено возросшей потребностью граждан, в полученииновых услуг.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качеством и доступностью предоставляемых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муниципальных услуг </w:t>
            </w:r>
            <w:bookmarkStart w:id="24" w:name="_Hlk493164640"/>
            <w:r>
              <w:rPr>
                <w:rFonts w:ascii="Times New Roman" w:hAnsi="Times New Roman" w:cs="Times New Roman"/>
                <w:sz w:val="24"/>
                <w:szCs w:val="24"/>
              </w:rPr>
              <w:t>на базе многофункционального центра</w:t>
            </w:r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заявителей, не менее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достигнут.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Увеличениепоказателя обусловлено отсутствием жалоб на действия </w:t>
            </w:r>
            <w:r>
              <w:rPr>
                <w:sz w:val="24"/>
                <w:szCs w:val="24"/>
              </w:rPr>
              <w:lastRenderedPageBreak/>
              <w:t xml:space="preserve">(бездействие) МКУ «МФЦ в Петровском районе СК», предоставляющего услуги, специалистов МФЦ; 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отсутствием фактов отказа в предоставлении услуг на основаниях, не предусмотренных законодательством Российской Федерации, законами и иными нормативными правовыми актами Ставропольского края, муниципальными правовыми актами;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соблюдением сроков предоставлен</w:t>
            </w:r>
            <w:r>
              <w:rPr>
                <w:sz w:val="24"/>
                <w:szCs w:val="24"/>
              </w:rPr>
              <w:t>ия муниципальных услуг, предусмотренных административными регламентами и действующим законодательством;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 оказывалось в строгом соответствии с действующими правовыми актами, регламентирующими предоставление услуг; 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доступ гражд</w:t>
            </w:r>
            <w:r>
              <w:rPr>
                <w:sz w:val="24"/>
                <w:szCs w:val="24"/>
              </w:rPr>
              <w:t>ан к информации о порядке и сроках предоставления услуг, путем размещения подробной информации в информационно-телекоммуникационной сети «Интернет»;</w:t>
            </w:r>
          </w:p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гражданам обеспечена электронная запись на прием.</w:t>
            </w:r>
          </w:p>
          <w:p w:rsidR="0085070F" w:rsidRDefault="0085070F">
            <w:pPr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4 Организация и проведение официальных мероприятий на территории сельских населенных пунктов</w:t>
            </w:r>
          </w:p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Петровского муниципального округа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мероприятий, проведенных на территории сельских населенных пунктов Петровского городского округа, не менее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достигнут.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превышено, так как в 2024 году кроме ежегодных официальных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территорию Петровского муниципального округа с рабочими визитами посещал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Губернатора Ставропольского края в муниципальном образовании Ставропольского края, а также проводились внеплановые выезды руководства округа по обращениям граждан,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представителем прокуратуры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4. «Организация и проведение мероприятий на территории 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Петровского муниципального округа»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«Создание условий для организации и проведения официальных мероприятий на территории сельских населенных пунктов Петровского муниципального округа, а также награждения жителей в целях поощрения и мотивации их личной деятельности»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493165704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раждан, награжденных Почетными грамотами, благодарственными письмами</w:t>
            </w:r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городского округа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85070F">
            <w:pPr>
              <w:pStyle w:val="af2"/>
              <w:jc w:val="both"/>
              <w:rPr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5 Программы «Внедрение информационных технологий в систему муниципального управления Петровского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достигнут 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70F">
        <w:trPr>
          <w:trHeight w:val="36"/>
        </w:trPr>
        <w:tc>
          <w:tcPr>
            <w:tcW w:w="1466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современных автоматизированных рабочих мест, установленных (предусмотренных) в отделах администрации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достигнут.</w:t>
            </w:r>
          </w:p>
          <w:p w:rsidR="0085070F" w:rsidRDefault="0085070F">
            <w:pPr>
              <w:pStyle w:val="af2"/>
              <w:jc w:val="both"/>
              <w:rPr>
                <w:sz w:val="24"/>
                <w:szCs w:val="24"/>
              </w:rPr>
            </w:pP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6.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общепрограммные мероприятия»</w:t>
            </w:r>
          </w:p>
        </w:tc>
      </w:tr>
      <w:tr w:rsidR="0085070F">
        <w:trPr>
          <w:trHeight w:val="3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</w:t>
            </w:r>
          </w:p>
        </w:tc>
      </w:tr>
    </w:tbl>
    <w:p w:rsidR="0085070F" w:rsidRDefault="0085070F">
      <w:pPr>
        <w:rPr>
          <w:rFonts w:ascii="Times New Roman" w:hAnsi="Times New Roman" w:cs="Times New Roman"/>
          <w:sz w:val="24"/>
          <w:szCs w:val="24"/>
        </w:rPr>
        <w:sectPr w:rsidR="0085070F">
          <w:pgSz w:w="16838" w:h="11905" w:orient="landscape"/>
          <w:pgMar w:top="1560" w:right="1418" w:bottom="624" w:left="1134" w:header="720" w:footer="720" w:gutter="0"/>
          <w:cols w:space="720"/>
          <w:docGrid w:linePitch="360"/>
        </w:sectPr>
      </w:pPr>
    </w:p>
    <w:p w:rsidR="0085070F" w:rsidRDefault="0085070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5"/>
      </w:tblGrid>
      <w:tr w:rsidR="0085070F">
        <w:trPr>
          <w:trHeight w:val="335"/>
        </w:trPr>
        <w:tc>
          <w:tcPr>
            <w:tcW w:w="4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годовому отчету о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за 2024 год</w:t>
            </w:r>
          </w:p>
        </w:tc>
      </w:tr>
    </w:tbl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858"/>
      <w:bookmarkEnd w:id="26"/>
    </w:p>
    <w:p w:rsidR="0085070F" w:rsidRDefault="0008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5070F" w:rsidRDefault="0008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средств бюджета Петровского муниципального округа Ставропольского края</w:t>
      </w:r>
    </w:p>
    <w:p w:rsidR="0085070F" w:rsidRDefault="0008600E">
      <w:pPr>
        <w:pStyle w:val="ConsPlusNormal0"/>
        <w:jc w:val="center"/>
        <w:rPr>
          <w:szCs w:val="24"/>
        </w:rPr>
      </w:pPr>
      <w:r>
        <w:rPr>
          <w:szCs w:val="24"/>
        </w:rPr>
        <w:t xml:space="preserve">на реализацию муниципальной программы Петровского муниципального округа </w:t>
      </w:r>
    </w:p>
    <w:p w:rsidR="0085070F" w:rsidRDefault="0008600E">
      <w:pPr>
        <w:pStyle w:val="ConsPlusNormal0"/>
        <w:jc w:val="center"/>
        <w:rPr>
          <w:szCs w:val="24"/>
        </w:rPr>
      </w:pPr>
      <w:r>
        <w:rPr>
          <w:szCs w:val="24"/>
        </w:rPr>
        <w:t>«Совершенствование организации деятельности органов местного самоуправления»</w:t>
      </w:r>
    </w:p>
    <w:p w:rsidR="0085070F" w:rsidRDefault="00850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4" w:type="dxa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9"/>
        <w:gridCol w:w="3094"/>
        <w:gridCol w:w="2192"/>
        <w:gridCol w:w="433"/>
        <w:gridCol w:w="1709"/>
        <w:gridCol w:w="1382"/>
        <w:gridCol w:w="1136"/>
        <w:gridCol w:w="1484"/>
        <w:gridCol w:w="1418"/>
        <w:gridCol w:w="1417"/>
      </w:tblGrid>
      <w:tr w:rsidR="0085070F">
        <w:trPr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94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192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 Программы</w:t>
            </w:r>
          </w:p>
        </w:tc>
        <w:tc>
          <w:tcPr>
            <w:tcW w:w="4660" w:type="dxa"/>
            <w:gridSpan w:val="4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319" w:type="dxa"/>
            <w:gridSpan w:val="3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за отчетный год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5070F">
        <w:trPr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</w:t>
            </w:r>
          </w:p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роспись, план на 1 января отчетного года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85070F">
        <w:trPr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70F">
        <w:trPr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noWrap/>
            <w:vAlign w:val="center"/>
          </w:tcPr>
          <w:p w:rsidR="0085070F" w:rsidRDefault="0008600E">
            <w:pPr>
              <w:pStyle w:val="af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124 854,13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148 449,26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146 509,24</w:t>
            </w:r>
          </w:p>
        </w:tc>
      </w:tr>
      <w:tr w:rsidR="0085070F">
        <w:trPr>
          <w:trHeight w:val="1932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I.</w:t>
            </w:r>
          </w:p>
        </w:tc>
        <w:tc>
          <w:tcPr>
            <w:tcW w:w="3094" w:type="dxa"/>
            <w:vMerge w:val="restart"/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1 349,67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1 338,87</w:t>
            </w:r>
          </w:p>
        </w:tc>
      </w:tr>
      <w:tr w:rsidR="0085070F">
        <w:trPr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Совет депутатов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447,32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392,58</w:t>
            </w:r>
          </w:p>
        </w:tc>
      </w:tr>
      <w:tr w:rsidR="0085070F">
        <w:trPr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электронных услуг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1 409,33-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4 253,93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3 895,92</w:t>
            </w:r>
          </w:p>
        </w:tc>
      </w:tr>
      <w:tr w:rsidR="0085070F">
        <w:trPr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szCs w:val="24"/>
              </w:rPr>
              <w:t>отдел муниципальных закупок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78 360,80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92 820,42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92 175,74</w:t>
            </w:r>
          </w:p>
        </w:tc>
      </w:tr>
      <w:tr w:rsidR="0085070F">
        <w:trPr>
          <w:trHeight w:val="276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noWrap/>
          </w:tcPr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bCs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433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43 577,56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49 577,93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48 706,13</w:t>
            </w:r>
          </w:p>
        </w:tc>
      </w:tr>
      <w:tr w:rsidR="0085070F">
        <w:trPr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85070F" w:rsidRDefault="0085070F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</w:p>
        </w:tc>
        <w:tc>
          <w:tcPr>
            <w:tcW w:w="433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070F">
        <w:trPr>
          <w:trHeight w:val="900"/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3094" w:type="dxa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», всего</w:t>
            </w:r>
          </w:p>
        </w:tc>
        <w:tc>
          <w:tcPr>
            <w:tcW w:w="2192" w:type="dxa"/>
            <w:noWrap/>
          </w:tcPr>
          <w:p w:rsidR="0085070F" w:rsidRDefault="0085070F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119,67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119,67</w:t>
            </w:r>
          </w:p>
        </w:tc>
      </w:tr>
      <w:tr w:rsidR="0085070F">
        <w:trPr>
          <w:trHeight w:val="708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119,67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119,67</w:t>
            </w:r>
          </w:p>
        </w:tc>
      </w:tr>
      <w:tr w:rsidR="0085070F">
        <w:trPr>
          <w:trHeight w:val="280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</w:tr>
      <w:tr w:rsidR="0085070F">
        <w:trPr>
          <w:trHeight w:val="1909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печатной и сувенирной продукции антикоррупционной направленности,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47,79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47,79</w:t>
            </w:r>
          </w:p>
        </w:tc>
      </w:tr>
      <w:tr w:rsidR="0085070F">
        <w:trPr>
          <w:trHeight w:val="698"/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</w:t>
            </w:r>
          </w:p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1240,88</w:t>
            </w:r>
          </w:p>
        </w:tc>
      </w:tr>
      <w:tr w:rsidR="0085070F">
        <w:trPr>
          <w:trHeight w:val="1722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1219,20</w:t>
            </w:r>
          </w:p>
        </w:tc>
      </w:tr>
      <w:tr w:rsidR="0085070F">
        <w:trPr>
          <w:trHeight w:val="70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Совет депутатов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21,68</w:t>
            </w:r>
          </w:p>
        </w:tc>
      </w:tr>
      <w:tr w:rsidR="0085070F">
        <w:trPr>
          <w:trHeight w:val="417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муниципального округа в печатных средствах массовой информации,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1240,88</w:t>
            </w:r>
          </w:p>
        </w:tc>
      </w:tr>
      <w:tr w:rsidR="0085070F">
        <w:trPr>
          <w:trHeight w:val="431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1219,20</w:t>
            </w:r>
          </w:p>
        </w:tc>
      </w:tr>
      <w:tr w:rsidR="0085070F">
        <w:trPr>
          <w:trHeight w:val="389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Совет депутатов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21,68</w:t>
            </w:r>
          </w:p>
        </w:tc>
      </w:tr>
      <w:tr w:rsidR="0085070F">
        <w:trPr>
          <w:trHeight w:val="389"/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административных барьеров, оптимизация и повышение качества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17 200,80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19 452,92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19 371,24</w:t>
            </w:r>
          </w:p>
        </w:tc>
      </w:tr>
      <w:tr w:rsidR="0085070F">
        <w:trPr>
          <w:trHeight w:val="1500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электронных услуг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070F">
        <w:trPr>
          <w:trHeight w:val="1075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 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17 200,80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19 452,92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19 371,24</w:t>
            </w:r>
          </w:p>
        </w:tc>
      </w:tr>
      <w:tr w:rsidR="0085070F">
        <w:trPr>
          <w:trHeight w:val="841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  <w:vAlign w:val="bottom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переводу в электронный вид муниципальных услуг, предоставляемых органами местного самоуправления Петровского муниципального округа Ставропольского края, всего</w:t>
            </w: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 электронных услуг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070F">
        <w:trPr>
          <w:trHeight w:val="699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муниципальном округе, всего</w:t>
            </w:r>
          </w:p>
        </w:tc>
        <w:tc>
          <w:tcPr>
            <w:tcW w:w="2192" w:type="dxa"/>
            <w:noWrap/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муниципальное закупок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17 200,80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19 452,92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19 371,24</w:t>
            </w:r>
          </w:p>
        </w:tc>
      </w:tr>
      <w:tr w:rsidR="0085070F">
        <w:trPr>
          <w:trHeight w:val="1075"/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  <w:noWrap/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«Организация и проведение мероприятий на территории Петровского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192" w:type="dxa"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070F">
        <w:trPr>
          <w:trHeight w:val="606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</w:tcPr>
          <w:p w:rsidR="0085070F" w:rsidRDefault="0085070F">
            <w:pPr>
              <w:pStyle w:val="af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070F">
        <w:trPr>
          <w:trHeight w:val="274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</w:tcPr>
          <w:p w:rsidR="0085070F" w:rsidRDefault="0008600E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официальных мероприятий на территории Петровского муниципального округа, всего</w:t>
            </w:r>
          </w:p>
        </w:tc>
        <w:tc>
          <w:tcPr>
            <w:tcW w:w="2192" w:type="dxa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070F">
        <w:trPr>
          <w:trHeight w:val="274"/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val="en-US"/>
              </w:rPr>
              <w:t>VI.</w:t>
            </w:r>
          </w:p>
        </w:tc>
        <w:tc>
          <w:tcPr>
            <w:tcW w:w="3094" w:type="dxa"/>
            <w:noWrap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«</w:t>
            </w:r>
            <w:r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», всего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105 134,00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123 367,74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121 881,53</w:t>
            </w:r>
          </w:p>
        </w:tc>
      </w:tr>
      <w:tr w:rsidR="0085070F">
        <w:trPr>
          <w:trHeight w:val="724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85070F" w:rsidRDefault="0008600E">
            <w:pPr>
              <w:pStyle w:val="ConsPlusNormal0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отдел муниципальных закупок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61 160,00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73 367,50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72 804,50</w:t>
            </w:r>
          </w:p>
        </w:tc>
      </w:tr>
      <w:tr w:rsidR="0085070F">
        <w:trPr>
          <w:trHeight w:val="677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bCs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43 577,56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49 577,93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tabs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48 706,13</w:t>
            </w:r>
          </w:p>
        </w:tc>
      </w:tr>
      <w:tr w:rsidR="0085070F">
        <w:trPr>
          <w:trHeight w:val="321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  <w:r>
              <w:rPr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422,32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370,90</w:t>
            </w:r>
          </w:p>
        </w:tc>
      </w:tr>
      <w:tr w:rsidR="0085070F">
        <w:trPr>
          <w:trHeight w:val="403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 w:val="restart"/>
            <w:noWrap/>
            <w:vAlign w:val="center"/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  <w:p w:rsidR="0085070F" w:rsidRDefault="0085070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85070F">
            <w:pPr>
              <w:pStyle w:val="ConsPlusCell"/>
              <w:jc w:val="both"/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97 406,63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112 264,51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112 049,71</w:t>
            </w:r>
          </w:p>
        </w:tc>
      </w:tr>
      <w:tr w:rsidR="0085070F">
        <w:trPr>
          <w:trHeight w:val="382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Cell"/>
              <w:spacing w:line="240" w:lineRule="exact"/>
              <w:jc w:val="both"/>
            </w:pPr>
            <w:r>
              <w:t>отдел муниципальных закупок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57 893,07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68 873,63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68 720,40</w:t>
            </w:r>
          </w:p>
        </w:tc>
      </w:tr>
      <w:tr w:rsidR="0085070F">
        <w:trPr>
          <w:trHeight w:val="395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Cell"/>
              <w:jc w:val="both"/>
            </w:pPr>
            <w:r>
              <w:t>управление по делам территорий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39 513,56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43 340,00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43 295,39</w:t>
            </w:r>
          </w:p>
        </w:tc>
      </w:tr>
      <w:tr w:rsidR="0085070F">
        <w:trPr>
          <w:trHeight w:val="335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  <w:r>
              <w:rPr>
                <w:bCs/>
                <w:szCs w:val="24"/>
                <w:lang w:bidi="ru-RU"/>
              </w:rPr>
              <w:t xml:space="preserve">Совет депутатов 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50,88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33,92</w:t>
            </w:r>
          </w:p>
        </w:tc>
      </w:tr>
      <w:tr w:rsidR="0085070F">
        <w:trPr>
          <w:trHeight w:val="367"/>
          <w:jc w:val="center"/>
        </w:trPr>
        <w:tc>
          <w:tcPr>
            <w:tcW w:w="679" w:type="dxa"/>
            <w:vMerge w:val="restart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 w:val="restart"/>
            <w:noWrap/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материально-технического оснащения, всего</w:t>
            </w:r>
          </w:p>
        </w:tc>
        <w:tc>
          <w:tcPr>
            <w:tcW w:w="2192" w:type="dxa"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7 727,36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9 831,82</w:t>
            </w:r>
          </w:p>
        </w:tc>
      </w:tr>
      <w:tr w:rsidR="0085070F">
        <w:trPr>
          <w:trHeight w:val="712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szCs w:val="24"/>
              </w:rPr>
              <w:t>отдел муниципальных закупок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3 266,92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4 493,87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4 084,10</w:t>
            </w:r>
          </w:p>
        </w:tc>
      </w:tr>
      <w:tr w:rsidR="0085070F">
        <w:trPr>
          <w:trHeight w:val="510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szCs w:val="24"/>
              </w:rPr>
            </w:pPr>
            <w:r>
              <w:rPr>
                <w:bCs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4 064,00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6 237,93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5 410,74</w:t>
            </w:r>
          </w:p>
        </w:tc>
      </w:tr>
      <w:tr w:rsidR="0085070F">
        <w:trPr>
          <w:trHeight w:val="285"/>
          <w:jc w:val="center"/>
        </w:trPr>
        <w:tc>
          <w:tcPr>
            <w:tcW w:w="679" w:type="dxa"/>
            <w:vMerge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vMerge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  <w:r>
              <w:rPr>
                <w:bCs/>
                <w:szCs w:val="24"/>
                <w:lang w:bidi="ru-RU"/>
              </w:rPr>
              <w:t xml:space="preserve">Совет депутатов </w:t>
            </w:r>
          </w:p>
        </w:tc>
        <w:tc>
          <w:tcPr>
            <w:tcW w:w="433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noWrap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371,44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336,98</w:t>
            </w:r>
          </w:p>
        </w:tc>
      </w:tr>
      <w:tr w:rsidR="0085070F">
        <w:trPr>
          <w:trHeight w:val="285"/>
          <w:jc w:val="center"/>
        </w:trPr>
        <w:tc>
          <w:tcPr>
            <w:tcW w:w="67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VII.</w:t>
            </w:r>
          </w:p>
        </w:tc>
        <w:tc>
          <w:tcPr>
            <w:tcW w:w="3094" w:type="dxa"/>
            <w:noWrap/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всего</w:t>
            </w:r>
          </w:p>
        </w:tc>
        <w:tc>
          <w:tcPr>
            <w:tcW w:w="2192" w:type="dxa"/>
            <w:noWrap/>
          </w:tcPr>
          <w:p w:rsidR="0085070F" w:rsidRDefault="0085070F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1 409,33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4 253,93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3 895,92</w:t>
            </w:r>
          </w:p>
        </w:tc>
      </w:tr>
      <w:tr w:rsidR="0085070F">
        <w:trPr>
          <w:trHeight w:val="723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noWrap/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  <w:r>
              <w:rPr>
                <w:szCs w:val="24"/>
              </w:rPr>
              <w:t>отдел информационных технологий и электронных услуг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1 409,33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4 253,93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3 895,92</w:t>
            </w:r>
          </w:p>
        </w:tc>
      </w:tr>
      <w:tr w:rsidR="0085070F">
        <w:trPr>
          <w:trHeight w:val="297"/>
          <w:jc w:val="center"/>
        </w:trPr>
        <w:tc>
          <w:tcPr>
            <w:tcW w:w="679" w:type="dxa"/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noWrap/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2192" w:type="dxa"/>
            <w:noWrap/>
          </w:tcPr>
          <w:p w:rsidR="0085070F" w:rsidRDefault="0008600E">
            <w:pPr>
              <w:pStyle w:val="ConsPlusNormal0"/>
              <w:jc w:val="both"/>
              <w:rPr>
                <w:bCs/>
                <w:szCs w:val="24"/>
                <w:lang w:bidi="ru-RU"/>
              </w:rPr>
            </w:pPr>
            <w:r>
              <w:rPr>
                <w:szCs w:val="24"/>
              </w:rPr>
              <w:t>отдел информационных технологий и электронных услуг</w:t>
            </w:r>
          </w:p>
        </w:tc>
        <w:tc>
          <w:tcPr>
            <w:tcW w:w="433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1 409,33</w:t>
            </w:r>
          </w:p>
        </w:tc>
        <w:tc>
          <w:tcPr>
            <w:tcW w:w="1418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4 253,93</w:t>
            </w:r>
          </w:p>
        </w:tc>
        <w:tc>
          <w:tcPr>
            <w:tcW w:w="1417" w:type="dxa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3 895,92</w:t>
            </w:r>
          </w:p>
        </w:tc>
      </w:tr>
    </w:tbl>
    <w:p w:rsidR="0085070F" w:rsidRDefault="0085070F">
      <w:pPr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rPr>
          <w:rFonts w:ascii="Times New Roman" w:hAnsi="Times New Roman" w:cs="Times New Roman"/>
        </w:rPr>
        <w:sectPr w:rsidR="0085070F">
          <w:pgSz w:w="16838" w:h="11905" w:orient="landscape"/>
          <w:pgMar w:top="1560" w:right="1418" w:bottom="62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5"/>
      </w:tblGrid>
      <w:tr w:rsidR="0085070F">
        <w:trPr>
          <w:trHeight w:val="335"/>
        </w:trPr>
        <w:tc>
          <w:tcPr>
            <w:tcW w:w="4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:rsidR="0085070F" w:rsidRDefault="0008600E">
            <w:pPr>
              <w:pStyle w:val="af2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годовому отчету о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за 2024 год</w:t>
            </w:r>
          </w:p>
        </w:tc>
      </w:tr>
    </w:tbl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85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5070F" w:rsidRDefault="000860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расходах бюджета Петровского муниц</w:t>
      </w:r>
      <w:r>
        <w:rPr>
          <w:rFonts w:ascii="Times New Roman" w:hAnsi="Times New Roman" w:cs="Times New Roman"/>
          <w:sz w:val="24"/>
          <w:szCs w:val="24"/>
        </w:rPr>
        <w:t>ипального округа Ставропольского края, средств физических и юридических лиц на реализацию муниципальной программы Петровского муниципального округа Ставропольского края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5070F" w:rsidRDefault="0008600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6"/>
        <w:gridCol w:w="3969"/>
        <w:gridCol w:w="1842"/>
        <w:gridCol w:w="1560"/>
      </w:tblGrid>
      <w:tr w:rsidR="0085070F"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Программе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8507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070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pStyle w:val="af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124 854,13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146 509,24</w:t>
            </w:r>
          </w:p>
        </w:tc>
      </w:tr>
      <w:tr w:rsidR="0085070F">
        <w:trPr>
          <w:trHeight w:val="11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Петровского муниципального округа Ставропольского края (далее – бюджет округа),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124 854,13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146 509,24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124 854,13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146 509,24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1338,87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392,58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78 360,80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92 175,74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43 577,56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48 706,13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муниципальной службы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119,67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119,67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119,67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119,67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правовых актов Петровского муниципального округа, методических рекомендаций по вопросам муниципальной службы,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Эффективное использование кадрового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печатной и сувенирной продукции антикоррупционной направленности, всего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47,79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47,79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47,79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организационно-кадровым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и профилактике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47,79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публичной деятельности и информационной открытости</w:t>
            </w:r>
          </w:p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органов местного самоуправления»,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1219,20</w:t>
            </w:r>
          </w:p>
        </w:tc>
      </w:tr>
      <w:tr w:rsidR="0085070F">
        <w:trPr>
          <w:trHeight w:val="2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Освещение деятельности органов МСУ округа в средствах массовой информации, размещенных в информационно-телекоммуникационной сети «Интернет» (официальный сайт администрации и иные информационные ресурсы), всего</w:t>
            </w:r>
          </w:p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деятельности органов местного самоуправления Петровского муниципального округа в печатных средствах массовой информации,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1240,88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1219,20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eastAsia="ar-SA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eastAsia="ar-SA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сведений о муниципальных услугах (муниципальных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 по переводу в электронный 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услуг, предоставляемых органами местного самоуправления Петровского муниципального округа Ставропольского края,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многофункционального центра предоставления государственных и муниципальных услуг в Петровском муниципальном округе,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19 371,24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и качества предоставляемых на базе многофункционального центра государственных и муниципальных услуг всего </w:t>
            </w:r>
          </w:p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и проведение мероприятий на территории Петровского муниципального округа», всего</w:t>
            </w:r>
          </w:p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управление по делам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мероприятий на территории сельских населенных пунктов округа,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управление по делам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муниципальных правовых актов администрации по награждению жителей округа,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финансовое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отдел информационных технологий и электронных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отдел информационных технологий и электронных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3 895,92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Обеспечение технического сопровождения компьютерного и сетевого оборудования,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отдел информационных технологий и электронных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086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», всего</w:t>
            </w:r>
          </w:p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105 134,00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121 881,53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105 134,00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121 881,53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105 134,00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121 881,53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72 804,50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управление по делам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43 577,56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tabs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48 706,13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всего</w:t>
            </w:r>
          </w:p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97 406,63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112 049,71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97 406,63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112 049,71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97 406,63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112 049,71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57 893,07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68 720,40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управление по делам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39 513,56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43 295,39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материально-технического оснащения,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9 831,82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9 831,82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9 831,82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850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3 266,92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4 084,10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управление по делам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5 410,74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336,98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налоговые расходы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70F" w:rsidRDefault="00850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850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85070F" w:rsidRDefault="000860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70F" w:rsidRDefault="00086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5070F" w:rsidRDefault="0085070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70F" w:rsidRDefault="00086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5070F" w:rsidRDefault="0008600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</w:t>
      </w:r>
      <w:r>
        <w:rPr>
          <w:rFonts w:ascii="Times New Roman" w:hAnsi="Times New Roman" w:cs="Times New Roman"/>
          <w:sz w:val="20"/>
          <w:szCs w:val="20"/>
        </w:rPr>
        <w:t xml:space="preserve"> средства физических и юридических лиц на реализацию Программы</w:t>
      </w:r>
    </w:p>
    <w:p w:rsidR="0085070F" w:rsidRDefault="0085070F">
      <w:pPr>
        <w:rPr>
          <w:rFonts w:ascii="Times New Roman" w:hAnsi="Times New Roman" w:cs="Times New Roman"/>
          <w:sz w:val="20"/>
          <w:szCs w:val="20"/>
        </w:rPr>
      </w:pPr>
    </w:p>
    <w:p w:rsidR="0085070F" w:rsidRDefault="0085070F">
      <w:pPr>
        <w:rPr>
          <w:rFonts w:ascii="Times New Roman" w:hAnsi="Times New Roman" w:cs="Times New Roman"/>
          <w:sz w:val="20"/>
          <w:szCs w:val="20"/>
        </w:rPr>
      </w:pPr>
    </w:p>
    <w:sectPr w:rsidR="0085070F" w:rsidSect="0085070F">
      <w:pgSz w:w="11905" w:h="16838"/>
      <w:pgMar w:top="1418" w:right="624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0E" w:rsidRDefault="0008600E">
      <w:pPr>
        <w:spacing w:after="0" w:line="240" w:lineRule="auto"/>
      </w:pPr>
      <w:r>
        <w:separator/>
      </w:r>
    </w:p>
  </w:endnote>
  <w:endnote w:type="continuationSeparator" w:id="1">
    <w:p w:rsidR="0008600E" w:rsidRDefault="0008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0E" w:rsidRDefault="0008600E">
      <w:pPr>
        <w:spacing w:after="0" w:line="240" w:lineRule="auto"/>
      </w:pPr>
      <w:r>
        <w:separator/>
      </w:r>
    </w:p>
  </w:footnote>
  <w:footnote w:type="continuationSeparator" w:id="1">
    <w:p w:rsidR="0008600E" w:rsidRDefault="0008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D1C"/>
    <w:multiLevelType w:val="hybridMultilevel"/>
    <w:tmpl w:val="4A062130"/>
    <w:lvl w:ilvl="0" w:tplc="BAA274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60635B2">
      <w:start w:val="1"/>
      <w:numFmt w:val="lowerLetter"/>
      <w:lvlText w:val="%2."/>
      <w:lvlJc w:val="left"/>
      <w:pPr>
        <w:ind w:left="1506" w:hanging="360"/>
      </w:pPr>
    </w:lvl>
    <w:lvl w:ilvl="2" w:tplc="79FC17DC">
      <w:start w:val="1"/>
      <w:numFmt w:val="lowerRoman"/>
      <w:lvlText w:val="%3."/>
      <w:lvlJc w:val="right"/>
      <w:pPr>
        <w:ind w:left="2226" w:hanging="180"/>
      </w:pPr>
    </w:lvl>
    <w:lvl w:ilvl="3" w:tplc="A3FC6AA4">
      <w:start w:val="1"/>
      <w:numFmt w:val="decimal"/>
      <w:lvlText w:val="%4."/>
      <w:lvlJc w:val="left"/>
      <w:pPr>
        <w:ind w:left="2946" w:hanging="360"/>
      </w:pPr>
    </w:lvl>
    <w:lvl w:ilvl="4" w:tplc="B6F44582">
      <w:start w:val="1"/>
      <w:numFmt w:val="lowerLetter"/>
      <w:lvlText w:val="%5."/>
      <w:lvlJc w:val="left"/>
      <w:pPr>
        <w:ind w:left="3666" w:hanging="360"/>
      </w:pPr>
    </w:lvl>
    <w:lvl w:ilvl="5" w:tplc="1272FC72">
      <w:start w:val="1"/>
      <w:numFmt w:val="lowerRoman"/>
      <w:lvlText w:val="%6."/>
      <w:lvlJc w:val="right"/>
      <w:pPr>
        <w:ind w:left="4386" w:hanging="180"/>
      </w:pPr>
    </w:lvl>
    <w:lvl w:ilvl="6" w:tplc="567C4272">
      <w:start w:val="1"/>
      <w:numFmt w:val="decimal"/>
      <w:lvlText w:val="%7."/>
      <w:lvlJc w:val="left"/>
      <w:pPr>
        <w:ind w:left="5106" w:hanging="360"/>
      </w:pPr>
    </w:lvl>
    <w:lvl w:ilvl="7" w:tplc="A170E2FE">
      <w:start w:val="1"/>
      <w:numFmt w:val="lowerLetter"/>
      <w:lvlText w:val="%8."/>
      <w:lvlJc w:val="left"/>
      <w:pPr>
        <w:ind w:left="5826" w:hanging="360"/>
      </w:pPr>
    </w:lvl>
    <w:lvl w:ilvl="8" w:tplc="B52AA6A6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C4EBE"/>
    <w:multiLevelType w:val="hybridMultilevel"/>
    <w:tmpl w:val="49EC3078"/>
    <w:lvl w:ilvl="0" w:tplc="B12C7B46">
      <w:start w:val="2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 w:tplc="8910BA6A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 w:tplc="F698D064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 w:tplc="44C0FDD2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 w:tplc="E67A8172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 w:tplc="73B2F58E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 w:tplc="10D4E3A4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 w:tplc="BAE2168E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 w:tplc="8A7059BC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nsid w:val="09552B49"/>
    <w:multiLevelType w:val="hybridMultilevel"/>
    <w:tmpl w:val="9986261C"/>
    <w:lvl w:ilvl="0" w:tplc="547A5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E41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225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EA3A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1C20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445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B221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A6C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CD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5254E"/>
    <w:multiLevelType w:val="hybridMultilevel"/>
    <w:tmpl w:val="C55869D0"/>
    <w:lvl w:ilvl="0" w:tplc="BA90A94A">
      <w:start w:val="1"/>
      <w:numFmt w:val="decimal"/>
      <w:lvlText w:val="%1."/>
      <w:lvlJc w:val="left"/>
      <w:pPr>
        <w:ind w:left="360" w:hanging="360"/>
      </w:pPr>
    </w:lvl>
    <w:lvl w:ilvl="1" w:tplc="FC84E1AE">
      <w:start w:val="1"/>
      <w:numFmt w:val="lowerLetter"/>
      <w:lvlText w:val="%2."/>
      <w:lvlJc w:val="left"/>
      <w:pPr>
        <w:ind w:left="1080" w:hanging="360"/>
      </w:pPr>
    </w:lvl>
    <w:lvl w:ilvl="2" w:tplc="67D81EB0">
      <w:start w:val="1"/>
      <w:numFmt w:val="lowerRoman"/>
      <w:lvlText w:val="%3."/>
      <w:lvlJc w:val="right"/>
      <w:pPr>
        <w:ind w:left="1800" w:hanging="180"/>
      </w:pPr>
    </w:lvl>
    <w:lvl w:ilvl="3" w:tplc="BC4AFB08">
      <w:start w:val="1"/>
      <w:numFmt w:val="decimal"/>
      <w:lvlText w:val="%4."/>
      <w:lvlJc w:val="left"/>
      <w:pPr>
        <w:ind w:left="2520" w:hanging="360"/>
      </w:pPr>
    </w:lvl>
    <w:lvl w:ilvl="4" w:tplc="F3CEE686">
      <w:start w:val="1"/>
      <w:numFmt w:val="lowerLetter"/>
      <w:lvlText w:val="%5."/>
      <w:lvlJc w:val="left"/>
      <w:pPr>
        <w:ind w:left="3240" w:hanging="360"/>
      </w:pPr>
    </w:lvl>
    <w:lvl w:ilvl="5" w:tplc="32FC7C1A">
      <w:start w:val="1"/>
      <w:numFmt w:val="lowerRoman"/>
      <w:lvlText w:val="%6."/>
      <w:lvlJc w:val="right"/>
      <w:pPr>
        <w:ind w:left="3960" w:hanging="180"/>
      </w:pPr>
    </w:lvl>
    <w:lvl w:ilvl="6" w:tplc="637E38B6">
      <w:start w:val="1"/>
      <w:numFmt w:val="decimal"/>
      <w:lvlText w:val="%7."/>
      <w:lvlJc w:val="left"/>
      <w:pPr>
        <w:ind w:left="4680" w:hanging="360"/>
      </w:pPr>
    </w:lvl>
    <w:lvl w:ilvl="7" w:tplc="0C94DDCA">
      <w:start w:val="1"/>
      <w:numFmt w:val="lowerLetter"/>
      <w:lvlText w:val="%8."/>
      <w:lvlJc w:val="left"/>
      <w:pPr>
        <w:ind w:left="5400" w:hanging="360"/>
      </w:pPr>
    </w:lvl>
    <w:lvl w:ilvl="8" w:tplc="1002942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E47C1"/>
    <w:multiLevelType w:val="hybridMultilevel"/>
    <w:tmpl w:val="D57EF038"/>
    <w:lvl w:ilvl="0" w:tplc="165C485E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BD2E79E">
      <w:start w:val="1"/>
      <w:numFmt w:val="lowerLetter"/>
      <w:lvlText w:val="%2."/>
      <w:lvlJc w:val="left"/>
      <w:pPr>
        <w:ind w:left="1429" w:hanging="360"/>
      </w:pPr>
    </w:lvl>
    <w:lvl w:ilvl="2" w:tplc="52D4FB28">
      <w:start w:val="1"/>
      <w:numFmt w:val="lowerRoman"/>
      <w:lvlText w:val="%3."/>
      <w:lvlJc w:val="right"/>
      <w:pPr>
        <w:ind w:left="2149" w:hanging="180"/>
      </w:pPr>
    </w:lvl>
    <w:lvl w:ilvl="3" w:tplc="F296F5AE">
      <w:start w:val="1"/>
      <w:numFmt w:val="decimal"/>
      <w:lvlText w:val="%4."/>
      <w:lvlJc w:val="left"/>
      <w:pPr>
        <w:ind w:left="2869" w:hanging="360"/>
      </w:pPr>
    </w:lvl>
    <w:lvl w:ilvl="4" w:tplc="B7CA31A2">
      <w:start w:val="1"/>
      <w:numFmt w:val="lowerLetter"/>
      <w:lvlText w:val="%5."/>
      <w:lvlJc w:val="left"/>
      <w:pPr>
        <w:ind w:left="3589" w:hanging="360"/>
      </w:pPr>
    </w:lvl>
    <w:lvl w:ilvl="5" w:tplc="696AA896">
      <w:start w:val="1"/>
      <w:numFmt w:val="lowerRoman"/>
      <w:lvlText w:val="%6."/>
      <w:lvlJc w:val="right"/>
      <w:pPr>
        <w:ind w:left="4309" w:hanging="180"/>
      </w:pPr>
    </w:lvl>
    <w:lvl w:ilvl="6" w:tplc="185A76AC">
      <w:start w:val="1"/>
      <w:numFmt w:val="decimal"/>
      <w:lvlText w:val="%7."/>
      <w:lvlJc w:val="left"/>
      <w:pPr>
        <w:ind w:left="5029" w:hanging="360"/>
      </w:pPr>
    </w:lvl>
    <w:lvl w:ilvl="7" w:tplc="36582D2C">
      <w:start w:val="1"/>
      <w:numFmt w:val="lowerLetter"/>
      <w:lvlText w:val="%8."/>
      <w:lvlJc w:val="left"/>
      <w:pPr>
        <w:ind w:left="5749" w:hanging="360"/>
      </w:pPr>
    </w:lvl>
    <w:lvl w:ilvl="8" w:tplc="73AAAAEE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B19421A"/>
    <w:multiLevelType w:val="hybridMultilevel"/>
    <w:tmpl w:val="40902552"/>
    <w:lvl w:ilvl="0" w:tplc="43BAC68A">
      <w:start w:val="1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3132C2AA">
      <w:start w:val="1"/>
      <w:numFmt w:val="lowerLetter"/>
      <w:lvlText w:val="%2."/>
      <w:lvlJc w:val="left"/>
      <w:pPr>
        <w:ind w:left="2220" w:hanging="360"/>
      </w:pPr>
    </w:lvl>
    <w:lvl w:ilvl="2" w:tplc="66BCCB6C">
      <w:start w:val="1"/>
      <w:numFmt w:val="lowerRoman"/>
      <w:lvlText w:val="%3."/>
      <w:lvlJc w:val="right"/>
      <w:pPr>
        <w:ind w:left="2940" w:hanging="180"/>
      </w:pPr>
    </w:lvl>
    <w:lvl w:ilvl="3" w:tplc="963AD6A8">
      <w:start w:val="1"/>
      <w:numFmt w:val="decimal"/>
      <w:lvlText w:val="%4."/>
      <w:lvlJc w:val="left"/>
      <w:pPr>
        <w:ind w:left="3660" w:hanging="360"/>
      </w:pPr>
    </w:lvl>
    <w:lvl w:ilvl="4" w:tplc="77740246">
      <w:start w:val="1"/>
      <w:numFmt w:val="lowerLetter"/>
      <w:lvlText w:val="%5."/>
      <w:lvlJc w:val="left"/>
      <w:pPr>
        <w:ind w:left="4380" w:hanging="360"/>
      </w:pPr>
    </w:lvl>
    <w:lvl w:ilvl="5" w:tplc="8CCCEA9A">
      <w:start w:val="1"/>
      <w:numFmt w:val="lowerRoman"/>
      <w:lvlText w:val="%6."/>
      <w:lvlJc w:val="right"/>
      <w:pPr>
        <w:ind w:left="5100" w:hanging="180"/>
      </w:pPr>
    </w:lvl>
    <w:lvl w:ilvl="6" w:tplc="D012FC92">
      <w:start w:val="1"/>
      <w:numFmt w:val="decimal"/>
      <w:lvlText w:val="%7."/>
      <w:lvlJc w:val="left"/>
      <w:pPr>
        <w:ind w:left="5820" w:hanging="360"/>
      </w:pPr>
    </w:lvl>
    <w:lvl w:ilvl="7" w:tplc="2D42B60A">
      <w:start w:val="1"/>
      <w:numFmt w:val="lowerLetter"/>
      <w:lvlText w:val="%8."/>
      <w:lvlJc w:val="left"/>
      <w:pPr>
        <w:ind w:left="6540" w:hanging="360"/>
      </w:pPr>
    </w:lvl>
    <w:lvl w:ilvl="8" w:tplc="28EADDBE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10F551D"/>
    <w:multiLevelType w:val="hybridMultilevel"/>
    <w:tmpl w:val="114A92CA"/>
    <w:lvl w:ilvl="0" w:tplc="C5F027FC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566CC9E2">
      <w:start w:val="1"/>
      <w:numFmt w:val="lowerLetter"/>
      <w:lvlText w:val="%2."/>
      <w:lvlJc w:val="left"/>
      <w:pPr>
        <w:ind w:left="1860" w:hanging="360"/>
      </w:pPr>
    </w:lvl>
    <w:lvl w:ilvl="2" w:tplc="6A1AC286">
      <w:start w:val="1"/>
      <w:numFmt w:val="lowerRoman"/>
      <w:lvlText w:val="%3."/>
      <w:lvlJc w:val="right"/>
      <w:pPr>
        <w:ind w:left="2580" w:hanging="180"/>
      </w:pPr>
    </w:lvl>
    <w:lvl w:ilvl="3" w:tplc="35E60FD4">
      <w:start w:val="1"/>
      <w:numFmt w:val="decimal"/>
      <w:lvlText w:val="%4."/>
      <w:lvlJc w:val="left"/>
      <w:pPr>
        <w:ind w:left="3300" w:hanging="360"/>
      </w:pPr>
    </w:lvl>
    <w:lvl w:ilvl="4" w:tplc="858CBC3C">
      <w:start w:val="1"/>
      <w:numFmt w:val="lowerLetter"/>
      <w:lvlText w:val="%5."/>
      <w:lvlJc w:val="left"/>
      <w:pPr>
        <w:ind w:left="4020" w:hanging="360"/>
      </w:pPr>
    </w:lvl>
    <w:lvl w:ilvl="5" w:tplc="C63EAE66">
      <w:start w:val="1"/>
      <w:numFmt w:val="lowerRoman"/>
      <w:lvlText w:val="%6."/>
      <w:lvlJc w:val="right"/>
      <w:pPr>
        <w:ind w:left="4740" w:hanging="180"/>
      </w:pPr>
    </w:lvl>
    <w:lvl w:ilvl="6" w:tplc="FD5EA39C">
      <w:start w:val="1"/>
      <w:numFmt w:val="decimal"/>
      <w:lvlText w:val="%7."/>
      <w:lvlJc w:val="left"/>
      <w:pPr>
        <w:ind w:left="5460" w:hanging="360"/>
      </w:pPr>
    </w:lvl>
    <w:lvl w:ilvl="7" w:tplc="2480B250">
      <w:start w:val="1"/>
      <w:numFmt w:val="lowerLetter"/>
      <w:lvlText w:val="%8."/>
      <w:lvlJc w:val="left"/>
      <w:pPr>
        <w:ind w:left="6180" w:hanging="360"/>
      </w:pPr>
    </w:lvl>
    <w:lvl w:ilvl="8" w:tplc="2CFE69DA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3452D9B"/>
    <w:multiLevelType w:val="hybridMultilevel"/>
    <w:tmpl w:val="B9EC3778"/>
    <w:lvl w:ilvl="0" w:tplc="3FDEB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EAC926">
      <w:start w:val="1"/>
      <w:numFmt w:val="lowerLetter"/>
      <w:lvlText w:val="%2."/>
      <w:lvlJc w:val="left"/>
      <w:pPr>
        <w:ind w:left="1506" w:hanging="360"/>
      </w:pPr>
    </w:lvl>
    <w:lvl w:ilvl="2" w:tplc="3F4A4430">
      <w:start w:val="1"/>
      <w:numFmt w:val="lowerRoman"/>
      <w:lvlText w:val="%3."/>
      <w:lvlJc w:val="right"/>
      <w:pPr>
        <w:ind w:left="2226" w:hanging="180"/>
      </w:pPr>
    </w:lvl>
    <w:lvl w:ilvl="3" w:tplc="6B26EF08">
      <w:start w:val="1"/>
      <w:numFmt w:val="decimal"/>
      <w:lvlText w:val="%4."/>
      <w:lvlJc w:val="left"/>
      <w:pPr>
        <w:ind w:left="2946" w:hanging="360"/>
      </w:pPr>
    </w:lvl>
    <w:lvl w:ilvl="4" w:tplc="8DEE6122">
      <w:start w:val="1"/>
      <w:numFmt w:val="lowerLetter"/>
      <w:lvlText w:val="%5."/>
      <w:lvlJc w:val="left"/>
      <w:pPr>
        <w:ind w:left="3666" w:hanging="360"/>
      </w:pPr>
    </w:lvl>
    <w:lvl w:ilvl="5" w:tplc="E8C09DAE">
      <w:start w:val="1"/>
      <w:numFmt w:val="lowerRoman"/>
      <w:lvlText w:val="%6."/>
      <w:lvlJc w:val="right"/>
      <w:pPr>
        <w:ind w:left="4386" w:hanging="180"/>
      </w:pPr>
    </w:lvl>
    <w:lvl w:ilvl="6" w:tplc="95E60FC2">
      <w:start w:val="1"/>
      <w:numFmt w:val="decimal"/>
      <w:lvlText w:val="%7."/>
      <w:lvlJc w:val="left"/>
      <w:pPr>
        <w:ind w:left="5106" w:hanging="360"/>
      </w:pPr>
    </w:lvl>
    <w:lvl w:ilvl="7" w:tplc="D39242CA">
      <w:start w:val="1"/>
      <w:numFmt w:val="lowerLetter"/>
      <w:lvlText w:val="%8."/>
      <w:lvlJc w:val="left"/>
      <w:pPr>
        <w:ind w:left="5826" w:hanging="360"/>
      </w:pPr>
    </w:lvl>
    <w:lvl w:ilvl="8" w:tplc="A34C1FF0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2B6DFF"/>
    <w:multiLevelType w:val="hybridMultilevel"/>
    <w:tmpl w:val="40A6993C"/>
    <w:lvl w:ilvl="0" w:tplc="2FE864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7CA7B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DB28EC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012165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D5214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1201E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5BAC68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77CBFD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EBEBCE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5E31CFC"/>
    <w:multiLevelType w:val="hybridMultilevel"/>
    <w:tmpl w:val="567056F8"/>
    <w:lvl w:ilvl="0" w:tplc="F37EEF6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 w:tplc="E47050E6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 w:tplc="030A0906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 w:tplc="A98E4AB8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 w:tplc="02024152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 w:tplc="6B227C80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 w:tplc="ACEEC202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 w:tplc="62164532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 w:tplc="0D387C52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58851CB5"/>
    <w:multiLevelType w:val="hybridMultilevel"/>
    <w:tmpl w:val="E7320C48"/>
    <w:lvl w:ilvl="0" w:tplc="716A7044">
      <w:start w:val="1"/>
      <w:numFmt w:val="decimal"/>
      <w:lvlText w:val="%1."/>
      <w:lvlJc w:val="left"/>
      <w:pPr>
        <w:tabs>
          <w:tab w:val="num" w:pos="0"/>
        </w:tabs>
        <w:ind w:left="865" w:hanging="360"/>
      </w:pPr>
    </w:lvl>
    <w:lvl w:ilvl="1" w:tplc="85208432">
      <w:start w:val="1"/>
      <w:numFmt w:val="lowerLetter"/>
      <w:lvlText w:val="%2."/>
      <w:lvlJc w:val="left"/>
      <w:pPr>
        <w:tabs>
          <w:tab w:val="num" w:pos="0"/>
        </w:tabs>
        <w:ind w:left="1585" w:hanging="360"/>
      </w:pPr>
    </w:lvl>
    <w:lvl w:ilvl="2" w:tplc="F2AEBE46">
      <w:start w:val="1"/>
      <w:numFmt w:val="lowerRoman"/>
      <w:lvlText w:val="%3."/>
      <w:lvlJc w:val="right"/>
      <w:pPr>
        <w:tabs>
          <w:tab w:val="num" w:pos="0"/>
        </w:tabs>
        <w:ind w:left="2305" w:hanging="180"/>
      </w:pPr>
    </w:lvl>
    <w:lvl w:ilvl="3" w:tplc="2382947E">
      <w:start w:val="1"/>
      <w:numFmt w:val="decimal"/>
      <w:lvlText w:val="%4."/>
      <w:lvlJc w:val="left"/>
      <w:pPr>
        <w:tabs>
          <w:tab w:val="num" w:pos="0"/>
        </w:tabs>
        <w:ind w:left="3025" w:hanging="360"/>
      </w:pPr>
    </w:lvl>
    <w:lvl w:ilvl="4" w:tplc="280A885E">
      <w:start w:val="1"/>
      <w:numFmt w:val="lowerLetter"/>
      <w:lvlText w:val="%5."/>
      <w:lvlJc w:val="left"/>
      <w:pPr>
        <w:tabs>
          <w:tab w:val="num" w:pos="0"/>
        </w:tabs>
        <w:ind w:left="3745" w:hanging="360"/>
      </w:pPr>
    </w:lvl>
    <w:lvl w:ilvl="5" w:tplc="23EA27BC">
      <w:start w:val="1"/>
      <w:numFmt w:val="lowerRoman"/>
      <w:lvlText w:val="%6."/>
      <w:lvlJc w:val="right"/>
      <w:pPr>
        <w:tabs>
          <w:tab w:val="num" w:pos="0"/>
        </w:tabs>
        <w:ind w:left="4465" w:hanging="180"/>
      </w:pPr>
    </w:lvl>
    <w:lvl w:ilvl="6" w:tplc="DC0EA3EE">
      <w:start w:val="1"/>
      <w:numFmt w:val="decimal"/>
      <w:lvlText w:val="%7."/>
      <w:lvlJc w:val="left"/>
      <w:pPr>
        <w:tabs>
          <w:tab w:val="num" w:pos="0"/>
        </w:tabs>
        <w:ind w:left="5185" w:hanging="360"/>
      </w:pPr>
    </w:lvl>
    <w:lvl w:ilvl="7" w:tplc="4C2C87A2">
      <w:start w:val="1"/>
      <w:numFmt w:val="lowerLetter"/>
      <w:lvlText w:val="%8."/>
      <w:lvlJc w:val="left"/>
      <w:pPr>
        <w:tabs>
          <w:tab w:val="num" w:pos="0"/>
        </w:tabs>
        <w:ind w:left="5905" w:hanging="360"/>
      </w:pPr>
    </w:lvl>
    <w:lvl w:ilvl="8" w:tplc="B5A623C8">
      <w:start w:val="1"/>
      <w:numFmt w:val="lowerRoman"/>
      <w:lvlText w:val="%9."/>
      <w:lvlJc w:val="right"/>
      <w:pPr>
        <w:tabs>
          <w:tab w:val="num" w:pos="0"/>
        </w:tabs>
        <w:ind w:left="6625" w:hanging="180"/>
      </w:pPr>
    </w:lvl>
  </w:abstractNum>
  <w:abstractNum w:abstractNumId="11">
    <w:nsid w:val="5B3E2078"/>
    <w:multiLevelType w:val="hybridMultilevel"/>
    <w:tmpl w:val="B89234F2"/>
    <w:lvl w:ilvl="0" w:tplc="A8F07B0A">
      <w:start w:val="1"/>
      <w:numFmt w:val="decimal"/>
      <w:lvlText w:val="%1."/>
      <w:lvlJc w:val="left"/>
      <w:pPr>
        <w:ind w:left="720" w:hanging="360"/>
      </w:pPr>
    </w:lvl>
    <w:lvl w:ilvl="1" w:tplc="BAEEE4AE">
      <w:start w:val="1"/>
      <w:numFmt w:val="lowerLetter"/>
      <w:lvlText w:val="%2."/>
      <w:lvlJc w:val="left"/>
      <w:pPr>
        <w:ind w:left="1440" w:hanging="360"/>
      </w:pPr>
    </w:lvl>
    <w:lvl w:ilvl="2" w:tplc="7E4EFE50">
      <w:start w:val="1"/>
      <w:numFmt w:val="lowerRoman"/>
      <w:lvlText w:val="%3."/>
      <w:lvlJc w:val="right"/>
      <w:pPr>
        <w:ind w:left="2160" w:hanging="180"/>
      </w:pPr>
    </w:lvl>
    <w:lvl w:ilvl="3" w:tplc="E5A4804A">
      <w:start w:val="1"/>
      <w:numFmt w:val="decimal"/>
      <w:lvlText w:val="%4."/>
      <w:lvlJc w:val="left"/>
      <w:pPr>
        <w:ind w:left="2880" w:hanging="360"/>
      </w:pPr>
    </w:lvl>
    <w:lvl w:ilvl="4" w:tplc="096CE64C">
      <w:start w:val="1"/>
      <w:numFmt w:val="lowerLetter"/>
      <w:lvlText w:val="%5."/>
      <w:lvlJc w:val="left"/>
      <w:pPr>
        <w:ind w:left="3600" w:hanging="360"/>
      </w:pPr>
    </w:lvl>
    <w:lvl w:ilvl="5" w:tplc="71AE8142">
      <w:start w:val="1"/>
      <w:numFmt w:val="lowerRoman"/>
      <w:lvlText w:val="%6."/>
      <w:lvlJc w:val="right"/>
      <w:pPr>
        <w:ind w:left="4320" w:hanging="180"/>
      </w:pPr>
    </w:lvl>
    <w:lvl w:ilvl="6" w:tplc="2ABCE9C8">
      <w:start w:val="1"/>
      <w:numFmt w:val="decimal"/>
      <w:lvlText w:val="%7."/>
      <w:lvlJc w:val="left"/>
      <w:pPr>
        <w:ind w:left="5040" w:hanging="360"/>
      </w:pPr>
    </w:lvl>
    <w:lvl w:ilvl="7" w:tplc="520642F4">
      <w:start w:val="1"/>
      <w:numFmt w:val="lowerLetter"/>
      <w:lvlText w:val="%8."/>
      <w:lvlJc w:val="left"/>
      <w:pPr>
        <w:ind w:left="5760" w:hanging="360"/>
      </w:pPr>
    </w:lvl>
    <w:lvl w:ilvl="8" w:tplc="F01AAE9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1286"/>
    <w:multiLevelType w:val="hybridMultilevel"/>
    <w:tmpl w:val="A88EE706"/>
    <w:lvl w:ilvl="0" w:tplc="58867B22">
      <w:start w:val="1"/>
      <w:numFmt w:val="decimal"/>
      <w:lvlText w:val="%1."/>
      <w:lvlJc w:val="left"/>
      <w:pPr>
        <w:ind w:left="720" w:hanging="360"/>
      </w:pPr>
    </w:lvl>
    <w:lvl w:ilvl="1" w:tplc="47E0E5AA">
      <w:start w:val="1"/>
      <w:numFmt w:val="lowerLetter"/>
      <w:lvlText w:val="%2."/>
      <w:lvlJc w:val="left"/>
      <w:pPr>
        <w:ind w:left="1440" w:hanging="360"/>
      </w:pPr>
    </w:lvl>
    <w:lvl w:ilvl="2" w:tplc="4372C8A2">
      <w:start w:val="1"/>
      <w:numFmt w:val="lowerRoman"/>
      <w:lvlText w:val="%3."/>
      <w:lvlJc w:val="right"/>
      <w:pPr>
        <w:ind w:left="2160" w:hanging="180"/>
      </w:pPr>
    </w:lvl>
    <w:lvl w:ilvl="3" w:tplc="9B8E0B1C">
      <w:start w:val="1"/>
      <w:numFmt w:val="decimal"/>
      <w:lvlText w:val="%4."/>
      <w:lvlJc w:val="left"/>
      <w:pPr>
        <w:ind w:left="2880" w:hanging="360"/>
      </w:pPr>
    </w:lvl>
    <w:lvl w:ilvl="4" w:tplc="8D880DDA">
      <w:start w:val="1"/>
      <w:numFmt w:val="lowerLetter"/>
      <w:lvlText w:val="%5."/>
      <w:lvlJc w:val="left"/>
      <w:pPr>
        <w:ind w:left="3600" w:hanging="360"/>
      </w:pPr>
    </w:lvl>
    <w:lvl w:ilvl="5" w:tplc="B9A8DC92">
      <w:start w:val="1"/>
      <w:numFmt w:val="lowerRoman"/>
      <w:lvlText w:val="%6."/>
      <w:lvlJc w:val="right"/>
      <w:pPr>
        <w:ind w:left="4320" w:hanging="180"/>
      </w:pPr>
    </w:lvl>
    <w:lvl w:ilvl="6" w:tplc="53EC209C">
      <w:start w:val="1"/>
      <w:numFmt w:val="decimal"/>
      <w:lvlText w:val="%7."/>
      <w:lvlJc w:val="left"/>
      <w:pPr>
        <w:ind w:left="5040" w:hanging="360"/>
      </w:pPr>
    </w:lvl>
    <w:lvl w:ilvl="7" w:tplc="55FCF702">
      <w:start w:val="1"/>
      <w:numFmt w:val="lowerLetter"/>
      <w:lvlText w:val="%8."/>
      <w:lvlJc w:val="left"/>
      <w:pPr>
        <w:ind w:left="5760" w:hanging="360"/>
      </w:pPr>
    </w:lvl>
    <w:lvl w:ilvl="8" w:tplc="9D9CE09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671DF"/>
    <w:multiLevelType w:val="hybridMultilevel"/>
    <w:tmpl w:val="6DC49ACC"/>
    <w:lvl w:ilvl="0" w:tplc="0A6AED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0F0985A">
      <w:start w:val="1"/>
      <w:numFmt w:val="lowerLetter"/>
      <w:lvlText w:val="%2."/>
      <w:lvlJc w:val="left"/>
      <w:pPr>
        <w:ind w:left="1506" w:hanging="360"/>
      </w:pPr>
    </w:lvl>
    <w:lvl w:ilvl="2" w:tplc="59B271B0">
      <w:start w:val="1"/>
      <w:numFmt w:val="lowerRoman"/>
      <w:lvlText w:val="%3."/>
      <w:lvlJc w:val="right"/>
      <w:pPr>
        <w:ind w:left="2226" w:hanging="180"/>
      </w:pPr>
    </w:lvl>
    <w:lvl w:ilvl="3" w:tplc="10D88072">
      <w:start w:val="1"/>
      <w:numFmt w:val="decimal"/>
      <w:lvlText w:val="%4."/>
      <w:lvlJc w:val="left"/>
      <w:pPr>
        <w:ind w:left="2946" w:hanging="360"/>
      </w:pPr>
    </w:lvl>
    <w:lvl w:ilvl="4" w:tplc="3E526054">
      <w:start w:val="1"/>
      <w:numFmt w:val="lowerLetter"/>
      <w:lvlText w:val="%5."/>
      <w:lvlJc w:val="left"/>
      <w:pPr>
        <w:ind w:left="3666" w:hanging="360"/>
      </w:pPr>
    </w:lvl>
    <w:lvl w:ilvl="5" w:tplc="08D8AFB0">
      <w:start w:val="1"/>
      <w:numFmt w:val="lowerRoman"/>
      <w:lvlText w:val="%6."/>
      <w:lvlJc w:val="right"/>
      <w:pPr>
        <w:ind w:left="4386" w:hanging="180"/>
      </w:pPr>
    </w:lvl>
    <w:lvl w:ilvl="6" w:tplc="72EE851C">
      <w:start w:val="1"/>
      <w:numFmt w:val="decimal"/>
      <w:lvlText w:val="%7."/>
      <w:lvlJc w:val="left"/>
      <w:pPr>
        <w:ind w:left="5106" w:hanging="360"/>
      </w:pPr>
    </w:lvl>
    <w:lvl w:ilvl="7" w:tplc="290E468C">
      <w:start w:val="1"/>
      <w:numFmt w:val="lowerLetter"/>
      <w:lvlText w:val="%8."/>
      <w:lvlJc w:val="left"/>
      <w:pPr>
        <w:ind w:left="5826" w:hanging="360"/>
      </w:pPr>
    </w:lvl>
    <w:lvl w:ilvl="8" w:tplc="EE443BEA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8F52CBC"/>
    <w:multiLevelType w:val="hybridMultilevel"/>
    <w:tmpl w:val="B1B0288A"/>
    <w:lvl w:ilvl="0" w:tplc="8AB47F5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E6A06EC">
      <w:start w:val="1"/>
      <w:numFmt w:val="lowerLetter"/>
      <w:lvlText w:val="%2."/>
      <w:lvlJc w:val="left"/>
      <w:pPr>
        <w:ind w:left="2007" w:hanging="360"/>
      </w:pPr>
    </w:lvl>
    <w:lvl w:ilvl="2" w:tplc="FF1C5B9E">
      <w:start w:val="1"/>
      <w:numFmt w:val="lowerRoman"/>
      <w:lvlText w:val="%3."/>
      <w:lvlJc w:val="right"/>
      <w:pPr>
        <w:ind w:left="2727" w:hanging="180"/>
      </w:pPr>
    </w:lvl>
    <w:lvl w:ilvl="3" w:tplc="58149270">
      <w:start w:val="1"/>
      <w:numFmt w:val="decimal"/>
      <w:lvlText w:val="%4."/>
      <w:lvlJc w:val="left"/>
      <w:pPr>
        <w:ind w:left="3447" w:hanging="360"/>
      </w:pPr>
    </w:lvl>
    <w:lvl w:ilvl="4" w:tplc="5186D67A">
      <w:start w:val="1"/>
      <w:numFmt w:val="lowerLetter"/>
      <w:lvlText w:val="%5."/>
      <w:lvlJc w:val="left"/>
      <w:pPr>
        <w:ind w:left="4167" w:hanging="360"/>
      </w:pPr>
    </w:lvl>
    <w:lvl w:ilvl="5" w:tplc="BB72BC86">
      <w:start w:val="1"/>
      <w:numFmt w:val="lowerRoman"/>
      <w:lvlText w:val="%6."/>
      <w:lvlJc w:val="right"/>
      <w:pPr>
        <w:ind w:left="4887" w:hanging="180"/>
      </w:pPr>
    </w:lvl>
    <w:lvl w:ilvl="6" w:tplc="F530C4AC">
      <w:start w:val="1"/>
      <w:numFmt w:val="decimal"/>
      <w:lvlText w:val="%7."/>
      <w:lvlJc w:val="left"/>
      <w:pPr>
        <w:ind w:left="5607" w:hanging="360"/>
      </w:pPr>
    </w:lvl>
    <w:lvl w:ilvl="7" w:tplc="8F8C4F3E">
      <w:start w:val="1"/>
      <w:numFmt w:val="lowerLetter"/>
      <w:lvlText w:val="%8."/>
      <w:lvlJc w:val="left"/>
      <w:pPr>
        <w:ind w:left="6327" w:hanging="360"/>
      </w:pPr>
    </w:lvl>
    <w:lvl w:ilvl="8" w:tplc="538C91EE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BDE5909"/>
    <w:multiLevelType w:val="hybridMultilevel"/>
    <w:tmpl w:val="E67015E4"/>
    <w:lvl w:ilvl="0" w:tplc="3BB03A7C">
      <w:start w:val="1"/>
      <w:numFmt w:val="decimal"/>
      <w:lvlText w:val="%1."/>
      <w:lvlJc w:val="left"/>
      <w:pPr>
        <w:ind w:left="360" w:hanging="360"/>
      </w:pPr>
    </w:lvl>
    <w:lvl w:ilvl="1" w:tplc="339EA4B4">
      <w:start w:val="1"/>
      <w:numFmt w:val="lowerLetter"/>
      <w:lvlText w:val="%2."/>
      <w:lvlJc w:val="left"/>
      <w:pPr>
        <w:ind w:left="1080" w:hanging="360"/>
      </w:pPr>
    </w:lvl>
    <w:lvl w:ilvl="2" w:tplc="FC0E2BC2">
      <w:start w:val="1"/>
      <w:numFmt w:val="lowerRoman"/>
      <w:lvlText w:val="%3."/>
      <w:lvlJc w:val="right"/>
      <w:pPr>
        <w:ind w:left="1800" w:hanging="180"/>
      </w:pPr>
    </w:lvl>
    <w:lvl w:ilvl="3" w:tplc="3B86EC6E">
      <w:start w:val="1"/>
      <w:numFmt w:val="decimal"/>
      <w:lvlText w:val="%4."/>
      <w:lvlJc w:val="left"/>
      <w:pPr>
        <w:ind w:left="2520" w:hanging="360"/>
      </w:pPr>
    </w:lvl>
    <w:lvl w:ilvl="4" w:tplc="ECECD692">
      <w:start w:val="1"/>
      <w:numFmt w:val="lowerLetter"/>
      <w:lvlText w:val="%5."/>
      <w:lvlJc w:val="left"/>
      <w:pPr>
        <w:ind w:left="3240" w:hanging="360"/>
      </w:pPr>
    </w:lvl>
    <w:lvl w:ilvl="5" w:tplc="5170961E">
      <w:start w:val="1"/>
      <w:numFmt w:val="lowerRoman"/>
      <w:lvlText w:val="%6."/>
      <w:lvlJc w:val="right"/>
      <w:pPr>
        <w:ind w:left="3960" w:hanging="180"/>
      </w:pPr>
    </w:lvl>
    <w:lvl w:ilvl="6" w:tplc="72523648">
      <w:start w:val="1"/>
      <w:numFmt w:val="decimal"/>
      <w:lvlText w:val="%7."/>
      <w:lvlJc w:val="left"/>
      <w:pPr>
        <w:ind w:left="4680" w:hanging="360"/>
      </w:pPr>
    </w:lvl>
    <w:lvl w:ilvl="7" w:tplc="CA8CD2F6">
      <w:start w:val="1"/>
      <w:numFmt w:val="lowerLetter"/>
      <w:lvlText w:val="%8."/>
      <w:lvlJc w:val="left"/>
      <w:pPr>
        <w:ind w:left="5400" w:hanging="360"/>
      </w:pPr>
    </w:lvl>
    <w:lvl w:ilvl="8" w:tplc="B434B62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70F"/>
    <w:rsid w:val="0008600E"/>
    <w:rsid w:val="00702594"/>
    <w:rsid w:val="0085070F"/>
    <w:rsid w:val="00B61C88"/>
    <w:rsid w:val="00C6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5070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5070F"/>
    <w:rPr>
      <w:sz w:val="24"/>
      <w:szCs w:val="24"/>
    </w:rPr>
  </w:style>
  <w:style w:type="character" w:customStyle="1" w:styleId="QuoteChar">
    <w:name w:val="Quote Char"/>
    <w:link w:val="2"/>
    <w:uiPriority w:val="29"/>
    <w:rsid w:val="0085070F"/>
    <w:rPr>
      <w:i/>
    </w:rPr>
  </w:style>
  <w:style w:type="character" w:customStyle="1" w:styleId="IntenseQuoteChar">
    <w:name w:val="Intense Quote Char"/>
    <w:link w:val="a5"/>
    <w:uiPriority w:val="30"/>
    <w:rsid w:val="0085070F"/>
    <w:rPr>
      <w:i/>
    </w:rPr>
  </w:style>
  <w:style w:type="character" w:customStyle="1" w:styleId="FootnoteTextChar">
    <w:name w:val="Footnote Text Char"/>
    <w:link w:val="a6"/>
    <w:uiPriority w:val="99"/>
    <w:rsid w:val="0085070F"/>
    <w:rPr>
      <w:sz w:val="18"/>
    </w:rPr>
  </w:style>
  <w:style w:type="character" w:customStyle="1" w:styleId="EndnoteTextChar">
    <w:name w:val="Endnote Text Char"/>
    <w:link w:val="a7"/>
    <w:uiPriority w:val="99"/>
    <w:rsid w:val="0085070F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8507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507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507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0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07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5070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070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070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070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07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070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070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070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070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85070F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85070F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85070F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8507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070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070F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8507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85070F"/>
    <w:rPr>
      <w:i/>
    </w:rPr>
  </w:style>
  <w:style w:type="character" w:customStyle="1" w:styleId="HeaderChar">
    <w:name w:val="Header Char"/>
    <w:basedOn w:val="a0"/>
    <w:link w:val="Header"/>
    <w:uiPriority w:val="99"/>
    <w:rsid w:val="0085070F"/>
  </w:style>
  <w:style w:type="character" w:customStyle="1" w:styleId="FooterChar">
    <w:name w:val="Footer Char"/>
    <w:basedOn w:val="a0"/>
    <w:link w:val="Footer"/>
    <w:uiPriority w:val="99"/>
    <w:rsid w:val="008507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070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070F"/>
  </w:style>
  <w:style w:type="table" w:customStyle="1" w:styleId="TableGridLight">
    <w:name w:val="Table Grid Light"/>
    <w:basedOn w:val="a1"/>
    <w:uiPriority w:val="59"/>
    <w:rsid w:val="008507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07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50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07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0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85070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85070F"/>
    <w:rPr>
      <w:sz w:val="18"/>
    </w:rPr>
  </w:style>
  <w:style w:type="character" w:styleId="ac">
    <w:name w:val="footnote reference"/>
    <w:basedOn w:val="a0"/>
    <w:uiPriority w:val="99"/>
    <w:unhideWhenUsed/>
    <w:rsid w:val="0085070F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85070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85070F"/>
    <w:rPr>
      <w:sz w:val="20"/>
    </w:rPr>
  </w:style>
  <w:style w:type="character" w:styleId="ae">
    <w:name w:val="endnote reference"/>
    <w:basedOn w:val="a0"/>
    <w:uiPriority w:val="99"/>
    <w:semiHidden/>
    <w:unhideWhenUsed/>
    <w:rsid w:val="0085070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070F"/>
    <w:pPr>
      <w:spacing w:after="57"/>
    </w:pPr>
  </w:style>
  <w:style w:type="paragraph" w:styleId="21">
    <w:name w:val="toc 2"/>
    <w:basedOn w:val="a"/>
    <w:next w:val="a"/>
    <w:uiPriority w:val="39"/>
    <w:unhideWhenUsed/>
    <w:rsid w:val="008507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07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07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07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07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07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07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070F"/>
    <w:pPr>
      <w:spacing w:after="57"/>
      <w:ind w:left="2268"/>
    </w:pPr>
  </w:style>
  <w:style w:type="paragraph" w:styleId="af">
    <w:name w:val="TOC Heading"/>
    <w:uiPriority w:val="39"/>
    <w:unhideWhenUsed/>
    <w:rsid w:val="0085070F"/>
  </w:style>
  <w:style w:type="paragraph" w:styleId="af0">
    <w:name w:val="table of figures"/>
    <w:basedOn w:val="a"/>
    <w:next w:val="a"/>
    <w:uiPriority w:val="99"/>
    <w:unhideWhenUsed/>
    <w:rsid w:val="0085070F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8507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2">
    <w:name w:val="Heading 2"/>
    <w:basedOn w:val="a"/>
    <w:link w:val="22"/>
    <w:uiPriority w:val="9"/>
    <w:qFormat/>
    <w:rsid w:val="00850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8507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85070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1">
    <w:name w:val="Без интервала Знак"/>
    <w:basedOn w:val="a0"/>
    <w:link w:val="af2"/>
    <w:uiPriority w:val="1"/>
    <w:rsid w:val="0085070F"/>
    <w:rPr>
      <w:rFonts w:ascii="Times New Roman" w:eastAsia="Calibri" w:hAnsi="Times New Roman" w:cs="Times New Roman"/>
      <w:sz w:val="28"/>
      <w:lang w:eastAsia="en-US"/>
    </w:rPr>
  </w:style>
  <w:style w:type="paragraph" w:styleId="af2">
    <w:name w:val="No Spacing"/>
    <w:link w:val="af1"/>
    <w:uiPriority w:val="1"/>
    <w:qFormat/>
    <w:rsid w:val="0085070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">
    <w:name w:val="ConsPlusNormal Знак"/>
    <w:link w:val="ConsPlusNormal0"/>
    <w:rsid w:val="0085070F"/>
    <w:rPr>
      <w:rFonts w:ascii="Times New Roman" w:hAnsi="Times New Roman" w:cs="Times New Roman"/>
      <w:sz w:val="24"/>
    </w:rPr>
  </w:style>
  <w:style w:type="paragraph" w:customStyle="1" w:styleId="ConsPlusNormal0">
    <w:name w:val="ConsPlusNormal"/>
    <w:link w:val="ConsPlusNormal"/>
    <w:qFormat/>
    <w:rsid w:val="0085070F"/>
    <w:pPr>
      <w:widowControl w:val="0"/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onsNonformat">
    <w:name w:val="ConsNonformat"/>
    <w:rsid w:val="0085070F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85070F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uiPriority w:val="9"/>
    <w:rsid w:val="0085070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2">
    <w:name w:val="Заголовок 2 Знак"/>
    <w:basedOn w:val="a0"/>
    <w:link w:val="Heading2"/>
    <w:uiPriority w:val="9"/>
    <w:rsid w:val="008507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Heading3"/>
    <w:uiPriority w:val="9"/>
    <w:rsid w:val="0085070F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Heading5"/>
    <w:uiPriority w:val="9"/>
    <w:semiHidden/>
    <w:rsid w:val="0085070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85070F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5070F"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507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semiHidden/>
    <w:rsid w:val="0085070F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semiHidden/>
    <w:rsid w:val="0085070F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f6">
    <w:name w:val="Базовый"/>
    <w:rsid w:val="0085070F"/>
    <w:pPr>
      <w:tabs>
        <w:tab w:val="left" w:pos="709"/>
      </w:tabs>
      <w:ind w:firstLine="720"/>
      <w:jc w:val="both"/>
    </w:pPr>
    <w:rPr>
      <w:rFonts w:ascii="Times New Roman" w:eastAsia="DejaVu Sans" w:hAnsi="Times New Roman" w:cs="Calibri"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rsid w:val="008507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070F"/>
  </w:style>
  <w:style w:type="paragraph" w:styleId="af8">
    <w:name w:val="Balloon Text"/>
    <w:basedOn w:val="a"/>
    <w:link w:val="af9"/>
    <w:uiPriority w:val="99"/>
    <w:semiHidden/>
    <w:unhideWhenUsed/>
    <w:rsid w:val="0085070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5070F"/>
    <w:rPr>
      <w:rFonts w:ascii="Tahoma" w:eastAsia="Times New Roman" w:hAnsi="Tahoma" w:cs="Times New Roman"/>
      <w:sz w:val="16"/>
      <w:szCs w:val="16"/>
    </w:rPr>
  </w:style>
  <w:style w:type="character" w:customStyle="1" w:styleId="FontStyle15">
    <w:name w:val="Font Style15"/>
    <w:uiPriority w:val="99"/>
    <w:rsid w:val="0085070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507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a">
    <w:name w:val="Table Grid"/>
    <w:basedOn w:val="a1"/>
    <w:rsid w:val="008507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85070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85070F"/>
    <w:rPr>
      <w:rFonts w:ascii="Calibri" w:eastAsia="Times New Roman" w:hAnsi="Calibri" w:cs="Times New Roman"/>
    </w:rPr>
  </w:style>
  <w:style w:type="character" w:customStyle="1" w:styleId="annotation1">
    <w:name w:val="annotation1"/>
    <w:rsid w:val="0085070F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FontStyle29">
    <w:name w:val="Font Style29"/>
    <w:uiPriority w:val="99"/>
    <w:rsid w:val="0085070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style13"/>
    <w:basedOn w:val="a0"/>
    <w:rsid w:val="0085070F"/>
  </w:style>
  <w:style w:type="character" w:styleId="afb">
    <w:name w:val="Emphasis"/>
    <w:qFormat/>
    <w:rsid w:val="0085070F"/>
    <w:rPr>
      <w:i/>
      <w:iCs/>
    </w:rPr>
  </w:style>
  <w:style w:type="paragraph" w:styleId="afc">
    <w:name w:val="Normal (Web)"/>
    <w:basedOn w:val="a"/>
    <w:rsid w:val="0085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link w:val="afd"/>
    <w:uiPriority w:val="99"/>
    <w:semiHidden/>
    <w:unhideWhenUsed/>
    <w:rsid w:val="0085070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d">
    <w:name w:val="Верхний колонтитул Знак"/>
    <w:basedOn w:val="a0"/>
    <w:link w:val="Header"/>
    <w:uiPriority w:val="99"/>
    <w:semiHidden/>
    <w:rsid w:val="0085070F"/>
    <w:rPr>
      <w:rFonts w:ascii="Calibri" w:eastAsia="Times New Roman" w:hAnsi="Calibri" w:cs="Times New Roman"/>
    </w:rPr>
  </w:style>
  <w:style w:type="paragraph" w:customStyle="1" w:styleId="Footer">
    <w:name w:val="Footer"/>
    <w:basedOn w:val="a"/>
    <w:link w:val="afe"/>
    <w:uiPriority w:val="99"/>
    <w:semiHidden/>
    <w:unhideWhenUsed/>
    <w:rsid w:val="0085070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e">
    <w:name w:val="Нижний колонтитул Знак"/>
    <w:basedOn w:val="a0"/>
    <w:link w:val="Footer"/>
    <w:uiPriority w:val="99"/>
    <w:semiHidden/>
    <w:rsid w:val="0085070F"/>
    <w:rPr>
      <w:rFonts w:ascii="Calibri" w:eastAsia="Times New Roman" w:hAnsi="Calibri" w:cs="Times New Roman"/>
    </w:rPr>
  </w:style>
  <w:style w:type="paragraph" w:customStyle="1" w:styleId="ConsNormal">
    <w:name w:val="ConsNormal"/>
    <w:qFormat/>
    <w:rsid w:val="008507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0"/>
    <w:rsid w:val="0085070F"/>
  </w:style>
  <w:style w:type="character" w:styleId="aff">
    <w:name w:val="Strong"/>
    <w:uiPriority w:val="22"/>
    <w:qFormat/>
    <w:rsid w:val="0085070F"/>
    <w:rPr>
      <w:b/>
      <w:bCs/>
    </w:rPr>
  </w:style>
  <w:style w:type="character" w:styleId="aff0">
    <w:name w:val="Subtle Emphasis"/>
    <w:uiPriority w:val="19"/>
    <w:qFormat/>
    <w:rsid w:val="0085070F"/>
    <w:rPr>
      <w:i/>
      <w:iCs/>
      <w:color w:val="808080"/>
    </w:rPr>
  </w:style>
  <w:style w:type="paragraph" w:customStyle="1" w:styleId="Style9">
    <w:name w:val="Style9"/>
    <w:basedOn w:val="a"/>
    <w:rsid w:val="0085070F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qFormat/>
    <w:rsid w:val="0085070F"/>
    <w:rPr>
      <w:rFonts w:ascii="Arial Narrow" w:hAnsi="Arial Narrow" w:cs="Arial Narrow"/>
      <w:i/>
      <w:iCs/>
      <w:spacing w:val="20"/>
      <w:sz w:val="22"/>
      <w:szCs w:val="22"/>
    </w:rPr>
  </w:style>
  <w:style w:type="character" w:customStyle="1" w:styleId="ListLabel17">
    <w:name w:val="ListLabel 17"/>
    <w:qFormat/>
    <w:rsid w:val="0085070F"/>
    <w:rPr>
      <w:rFonts w:cs="Courier New"/>
    </w:rPr>
  </w:style>
  <w:style w:type="character" w:customStyle="1" w:styleId="layout">
    <w:name w:val="layout"/>
    <w:basedOn w:val="a0"/>
    <w:rsid w:val="0085070F"/>
  </w:style>
  <w:style w:type="paragraph" w:styleId="aff1">
    <w:name w:val="Plain Text"/>
    <w:basedOn w:val="a"/>
    <w:link w:val="aff2"/>
    <w:uiPriority w:val="99"/>
    <w:unhideWhenUsed/>
    <w:rsid w:val="0085070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85070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munitsipalnaya-sluzhba/kadrovoe-obespechenie/" TargetMode="External"/><Relationship Id="rId13" Type="http://schemas.openxmlformats.org/officeDocument/2006/relationships/hyperlink" Target="https://stavregion.ru/region/municipal/rayons/petrovm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vregion.ru/region/municipal/rayons/petrovm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rgosk.gosuslugi.ru/ofitsialno/munitsipalnaya-sluzhba/kadrovoe-obespe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ket-lk.rts-tender.ru/supplier/lk/Handlers/EntityUrlHandler.ashx?Id=7288952&amp;OperatorId=4&amp;MethodId=3&amp;TenantId=366&amp;EntityType=Trade&amp;OrganizationRole=IsCustomer" TargetMode="External"/><Relationship Id="rId10" Type="http://schemas.openxmlformats.org/officeDocument/2006/relationships/hyperlink" Target="http://www.petrves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gosk.gosuslugi.ru" TargetMode="External"/><Relationship Id="rId14" Type="http://schemas.openxmlformats.org/officeDocument/2006/relationships/hyperlink" Target="https://market-lk.rts-tender.ru/supplier/lk/Handlers/EntityUrlHandler.ashx?Id=7288952&amp;OperatorId=4&amp;MethodId=3&amp;TenantId=366&amp;EntityType=Trade&amp;OrganizationRole=IsCusto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C4E5-1B5B-439F-817E-542C0DE6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31925</Words>
  <Characters>181977</Characters>
  <Application>Microsoft Office Word</Application>
  <DocSecurity>0</DocSecurity>
  <Lines>1516</Lines>
  <Paragraphs>426</Paragraphs>
  <ScaleCrop>false</ScaleCrop>
  <Company/>
  <LinksUpToDate>false</LinksUpToDate>
  <CharactersWithSpaces>213476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myazina</cp:lastModifiedBy>
  <cp:revision>132</cp:revision>
  <dcterms:created xsi:type="dcterms:W3CDTF">2025-03-24T15:04:00Z</dcterms:created>
  <dcterms:modified xsi:type="dcterms:W3CDTF">2025-04-08T06:47:00Z</dcterms:modified>
</cp:coreProperties>
</file>