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CE" w:rsidRPr="008D16CE" w:rsidRDefault="008D16CE" w:rsidP="008D16CE">
      <w:pPr>
        <w:tabs>
          <w:tab w:val="left" w:pos="3840"/>
        </w:tabs>
        <w:ind w:firstLine="0"/>
        <w:jc w:val="center"/>
        <w:rPr>
          <w:rFonts w:ascii="Times New Roman" w:hAnsi="Times New Roman"/>
          <w:sz w:val="28"/>
          <w:szCs w:val="28"/>
        </w:rPr>
      </w:pPr>
      <w:r w:rsidRPr="008D16CE">
        <w:rPr>
          <w:rFonts w:ascii="Times New Roman" w:hAnsi="Times New Roman"/>
          <w:sz w:val="28"/>
          <w:szCs w:val="28"/>
        </w:rPr>
        <w:t xml:space="preserve">СОВЕТ ДЕПУТАТОВ ПЕТРОВСКОГО МУНИЦИПАЛЬНОГО </w:t>
      </w:r>
    </w:p>
    <w:p w:rsidR="008D16CE" w:rsidRPr="008D16CE" w:rsidRDefault="008D16CE" w:rsidP="008D16CE">
      <w:pPr>
        <w:tabs>
          <w:tab w:val="left" w:pos="3840"/>
        </w:tabs>
        <w:ind w:firstLine="0"/>
        <w:jc w:val="center"/>
        <w:rPr>
          <w:rFonts w:ascii="Times New Roman" w:hAnsi="Times New Roman"/>
          <w:sz w:val="28"/>
          <w:szCs w:val="28"/>
        </w:rPr>
      </w:pPr>
      <w:r w:rsidRPr="008D16CE">
        <w:rPr>
          <w:rFonts w:ascii="Times New Roman" w:hAnsi="Times New Roman"/>
          <w:sz w:val="28"/>
          <w:szCs w:val="28"/>
        </w:rPr>
        <w:t>ОКРУГА СТАВРОПОЛЬСКОГО КРАЯ</w:t>
      </w:r>
    </w:p>
    <w:p w:rsidR="008D16CE" w:rsidRPr="008D16CE" w:rsidRDefault="008D16CE" w:rsidP="008D16CE">
      <w:pPr>
        <w:tabs>
          <w:tab w:val="left" w:pos="3840"/>
        </w:tabs>
        <w:ind w:firstLine="0"/>
        <w:jc w:val="center"/>
        <w:rPr>
          <w:rFonts w:ascii="Times New Roman" w:hAnsi="Times New Roman"/>
          <w:sz w:val="28"/>
          <w:szCs w:val="28"/>
        </w:rPr>
      </w:pPr>
      <w:r w:rsidRPr="008D16CE">
        <w:rPr>
          <w:rFonts w:ascii="Times New Roman" w:hAnsi="Times New Roman"/>
          <w:sz w:val="28"/>
          <w:szCs w:val="28"/>
        </w:rPr>
        <w:t>ВТОРОГО СОЗЫВА</w:t>
      </w:r>
    </w:p>
    <w:p w:rsidR="008D16CE" w:rsidRDefault="008D16CE" w:rsidP="008D16CE">
      <w:pPr>
        <w:tabs>
          <w:tab w:val="left" w:pos="3840"/>
        </w:tabs>
        <w:ind w:firstLine="0"/>
        <w:jc w:val="center"/>
        <w:rPr>
          <w:rFonts w:ascii="Times New Roman" w:hAnsi="Times New Roman"/>
          <w:sz w:val="28"/>
          <w:szCs w:val="28"/>
        </w:rPr>
      </w:pPr>
    </w:p>
    <w:p w:rsidR="008D16CE" w:rsidRPr="008D16CE" w:rsidRDefault="008D16CE" w:rsidP="008D16CE">
      <w:pPr>
        <w:tabs>
          <w:tab w:val="left" w:pos="3840"/>
        </w:tabs>
        <w:ind w:firstLine="0"/>
        <w:jc w:val="center"/>
        <w:rPr>
          <w:rFonts w:ascii="Times New Roman" w:hAnsi="Times New Roman"/>
          <w:sz w:val="28"/>
          <w:szCs w:val="28"/>
        </w:rPr>
      </w:pPr>
      <w:r w:rsidRPr="008D16CE">
        <w:rPr>
          <w:rFonts w:ascii="Times New Roman" w:hAnsi="Times New Roman"/>
          <w:sz w:val="28"/>
          <w:szCs w:val="28"/>
        </w:rPr>
        <w:t>РЕШЕНИЕ</w:t>
      </w:r>
    </w:p>
    <w:p w:rsidR="008D16CE" w:rsidRPr="008D16CE" w:rsidRDefault="008D16CE" w:rsidP="008D16CE">
      <w:pPr>
        <w:tabs>
          <w:tab w:val="left" w:pos="3840"/>
        </w:tabs>
        <w:ind w:firstLine="0"/>
        <w:jc w:val="center"/>
        <w:rPr>
          <w:rFonts w:ascii="Times New Roman" w:hAnsi="Times New Roman"/>
          <w:sz w:val="28"/>
          <w:szCs w:val="28"/>
        </w:rPr>
      </w:pPr>
    </w:p>
    <w:p w:rsidR="008D16CE" w:rsidRPr="008D16CE" w:rsidRDefault="008D16CE" w:rsidP="008D16CE">
      <w:pPr>
        <w:tabs>
          <w:tab w:val="left" w:pos="3840"/>
        </w:tabs>
        <w:ind w:firstLine="0"/>
        <w:jc w:val="left"/>
        <w:rPr>
          <w:rFonts w:ascii="Times New Roman" w:hAnsi="Times New Roman"/>
          <w:sz w:val="28"/>
          <w:szCs w:val="28"/>
        </w:rPr>
      </w:pPr>
      <w:r>
        <w:rPr>
          <w:rFonts w:ascii="Times New Roman" w:hAnsi="Times New Roman"/>
          <w:sz w:val="28"/>
          <w:szCs w:val="28"/>
        </w:rPr>
        <w:t>14 декабря 2023 года</w:t>
      </w:r>
      <w:r>
        <w:rPr>
          <w:rFonts w:ascii="Times New Roman" w:hAnsi="Times New Roman"/>
          <w:sz w:val="28"/>
          <w:szCs w:val="28"/>
        </w:rPr>
        <w:tab/>
        <w:t xml:space="preserve"> </w:t>
      </w:r>
      <w:proofErr w:type="spellStart"/>
      <w:r w:rsidRPr="008D16CE">
        <w:rPr>
          <w:rFonts w:ascii="Times New Roman" w:hAnsi="Times New Roman"/>
          <w:sz w:val="28"/>
          <w:szCs w:val="28"/>
        </w:rPr>
        <w:t>г.Светлоград</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127</w:t>
      </w:r>
    </w:p>
    <w:p w:rsidR="008D16CE" w:rsidRDefault="008D16CE" w:rsidP="008D16CE">
      <w:pPr>
        <w:pStyle w:val="ConsPlusNormal"/>
        <w:jc w:val="center"/>
      </w:pPr>
    </w:p>
    <w:p w:rsidR="008D16CE" w:rsidRPr="008D16CE" w:rsidRDefault="008D16CE" w:rsidP="008D16CE">
      <w:pPr>
        <w:pStyle w:val="ConsPlusNormal"/>
        <w:jc w:val="center"/>
      </w:pPr>
    </w:p>
    <w:p w:rsidR="008D16CE" w:rsidRPr="008D16CE" w:rsidRDefault="008D16CE" w:rsidP="008D16CE">
      <w:pPr>
        <w:pStyle w:val="ConsPlusNormal"/>
        <w:jc w:val="both"/>
      </w:pPr>
      <w:r w:rsidRPr="008D16CE">
        <w:t>Об утверждении Положения о порядке представления сведений о доходах, об имуществе и обязательствах имущественного характера гражданами, претендующими на замещение должности муниципальной службы в аппарате Совета депутатов Петровского муниципального округа Ставропольского края, сведений о доходах, расходах муниципальных служащих аппарата Совета депутатов Петровского муниципального округа Ставропольского края</w:t>
      </w:r>
    </w:p>
    <w:p w:rsidR="008D16CE" w:rsidRPr="008D16CE" w:rsidRDefault="008D16CE" w:rsidP="008D16CE">
      <w:pPr>
        <w:ind w:left="567" w:firstLine="0"/>
        <w:rPr>
          <w:rFonts w:ascii="Times New Roman" w:hAnsi="Times New Roman"/>
          <w:sz w:val="28"/>
          <w:szCs w:val="28"/>
        </w:rPr>
      </w:pPr>
    </w:p>
    <w:p w:rsidR="008D16CE" w:rsidRDefault="008D16CE" w:rsidP="008D16CE">
      <w:pPr>
        <w:pStyle w:val="ConsPlusTitle"/>
        <w:ind w:firstLine="567"/>
        <w:jc w:val="both"/>
        <w:rPr>
          <w:b w:val="0"/>
          <w:lang w:val="ru-RU"/>
        </w:rPr>
      </w:pPr>
      <w:r w:rsidRPr="008D16CE">
        <w:rPr>
          <w:b w:val="0"/>
          <w:lang w:val="ru-RU"/>
        </w:rPr>
        <w:t xml:space="preserve">В соответствии с Указом Президента Российской Федерации </w:t>
      </w:r>
      <w:hyperlink r:id="rId4" w:tooltip="от 18 мая 2009 года № 559" w:history="1">
        <w:r w:rsidRPr="008D16CE">
          <w:rPr>
            <w:rStyle w:val="a3"/>
            <w:b w:val="0"/>
            <w:color w:val="auto"/>
            <w:lang w:val="ru-RU"/>
          </w:rPr>
          <w:t>от 18 мая 2009 года № 559</w:t>
        </w:r>
      </w:hyperlink>
      <w:r w:rsidRPr="008D16CE">
        <w:rPr>
          <w:rStyle w:val="a3"/>
          <w:b w:val="0"/>
          <w:color w:val="auto"/>
          <w:lang w:val="ru-RU"/>
        </w:rPr>
        <w:t xml:space="preserve"> </w:t>
      </w:r>
      <w:r w:rsidRPr="008D16CE">
        <w:rPr>
          <w:b w:val="0"/>
          <w:lang w:val="ru-RU" w:eastAsia="ru-RU"/>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8D16CE">
        <w:rPr>
          <w:b w:val="0"/>
          <w:lang w:val="ru-RU"/>
        </w:rPr>
        <w:t xml:space="preserve">Федеральными законами </w:t>
      </w:r>
      <w:hyperlink r:id="rId5" w:tgtFrame="Logical" w:history="1">
        <w:r w:rsidRPr="008D16CE">
          <w:rPr>
            <w:rStyle w:val="a3"/>
            <w:b w:val="0"/>
            <w:color w:val="auto"/>
            <w:lang w:val="ru-RU"/>
          </w:rPr>
          <w:t>от 02 марта 2007 года № 25-ФЗ</w:t>
        </w:r>
      </w:hyperlink>
      <w:r w:rsidRPr="008D16CE">
        <w:rPr>
          <w:rStyle w:val="a3"/>
          <w:b w:val="0"/>
          <w:color w:val="auto"/>
          <w:lang w:val="ru-RU"/>
        </w:rPr>
        <w:t xml:space="preserve"> </w:t>
      </w:r>
      <w:r w:rsidRPr="008D16CE">
        <w:rPr>
          <w:b w:val="0"/>
          <w:lang w:val="ru-RU"/>
        </w:rPr>
        <w:t>«</w:t>
      </w:r>
      <w:hyperlink r:id="rId6" w:history="1">
        <w:r w:rsidRPr="008D16CE">
          <w:rPr>
            <w:rStyle w:val="a3"/>
            <w:b w:val="0"/>
            <w:color w:val="auto"/>
            <w:lang w:val="ru-RU"/>
          </w:rPr>
          <w:t>О муниципальной службе в Российской</w:t>
        </w:r>
      </w:hyperlink>
      <w:r w:rsidRPr="008D16CE">
        <w:rPr>
          <w:b w:val="0"/>
          <w:lang w:val="ru-RU"/>
        </w:rPr>
        <w:t xml:space="preserve"> Федерации», </w:t>
      </w:r>
      <w:hyperlink r:id="rId7" w:tooltip="от 25 декабря 2008 года № 273-ФЗ" w:history="1">
        <w:r w:rsidRPr="008D16CE">
          <w:rPr>
            <w:rStyle w:val="a3"/>
            <w:b w:val="0"/>
            <w:color w:val="auto"/>
            <w:lang w:val="ru-RU"/>
          </w:rPr>
          <w:t>от 25 декабря 2008 года № 273-ФЗ</w:t>
        </w:r>
      </w:hyperlink>
      <w:r w:rsidRPr="008D16CE">
        <w:rPr>
          <w:rStyle w:val="a3"/>
          <w:b w:val="0"/>
          <w:color w:val="auto"/>
          <w:lang w:val="ru-RU"/>
        </w:rPr>
        <w:t xml:space="preserve"> </w:t>
      </w:r>
      <w:hyperlink r:id="rId8" w:history="1">
        <w:r w:rsidRPr="008D16CE">
          <w:rPr>
            <w:rStyle w:val="a3"/>
            <w:b w:val="0"/>
            <w:color w:val="auto"/>
            <w:lang w:val="ru-RU"/>
          </w:rPr>
          <w:t>«О противодействии коррупции</w:t>
        </w:r>
      </w:hyperlink>
      <w:r w:rsidRPr="008D16CE">
        <w:rPr>
          <w:b w:val="0"/>
          <w:lang w:val="ru-RU"/>
        </w:rPr>
        <w:t xml:space="preserve">», постановлением Губернатора Ставропольского края </w:t>
      </w:r>
      <w:hyperlink r:id="rId9" w:tooltip="от 07 августа 2007 года № 520" w:history="1">
        <w:r w:rsidRPr="008D16CE">
          <w:rPr>
            <w:rStyle w:val="a3"/>
            <w:b w:val="0"/>
            <w:color w:val="auto"/>
            <w:lang w:val="ru-RU"/>
          </w:rPr>
          <w:t>от 07 августа 2007 года № 520</w:t>
        </w:r>
      </w:hyperlink>
      <w:r w:rsidRPr="008D16CE">
        <w:rPr>
          <w:b w:val="0"/>
          <w:lang w:val="ru-RU"/>
        </w:rPr>
        <w:t xml:space="preserve">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Совет депутатов Петровского муниципального округа Ставропольского края</w:t>
      </w:r>
    </w:p>
    <w:p w:rsidR="008D16CE" w:rsidRPr="008D16CE" w:rsidRDefault="008D16CE" w:rsidP="008D16CE">
      <w:pPr>
        <w:pStyle w:val="ConsPlusTitle"/>
        <w:ind w:firstLine="567"/>
        <w:jc w:val="both"/>
        <w:rPr>
          <w:b w:val="0"/>
          <w:lang w:val="ru-RU"/>
        </w:rPr>
      </w:pPr>
    </w:p>
    <w:p w:rsidR="008D16CE" w:rsidRDefault="008D16CE" w:rsidP="008D16CE">
      <w:pPr>
        <w:pStyle w:val="ConsPlusTitle"/>
        <w:ind w:firstLine="567"/>
        <w:jc w:val="both"/>
        <w:rPr>
          <w:b w:val="0"/>
          <w:lang w:val="ru-RU"/>
        </w:rPr>
      </w:pPr>
      <w:r w:rsidRPr="008D16CE">
        <w:rPr>
          <w:b w:val="0"/>
          <w:lang w:val="ru-RU"/>
        </w:rPr>
        <w:t>РЕШИЛ:</w:t>
      </w:r>
    </w:p>
    <w:p w:rsidR="008D16CE" w:rsidRPr="008D16CE" w:rsidRDefault="008D16CE" w:rsidP="008D16CE">
      <w:pPr>
        <w:pStyle w:val="ConsPlusTitle"/>
        <w:ind w:firstLine="567"/>
        <w:jc w:val="both"/>
        <w:rPr>
          <w:b w:val="0"/>
          <w:lang w:val="ru-RU"/>
        </w:rPr>
      </w:pPr>
    </w:p>
    <w:p w:rsidR="008D16CE" w:rsidRDefault="008D16CE" w:rsidP="008D16CE">
      <w:pPr>
        <w:pStyle w:val="ConsPlusNormal"/>
        <w:tabs>
          <w:tab w:val="left" w:pos="993"/>
        </w:tabs>
        <w:ind w:firstLine="567"/>
        <w:jc w:val="both"/>
      </w:pPr>
      <w:r w:rsidRPr="008D16CE">
        <w:t>1. Утвердить Положение о порядке представления сведений о доходах, об имуществе и обязательствах имущественного характера гражданами, претендующими на замещение должности муниципальной службы в аппарате Совета депутатов Петровского муниципального округа Ставропольского края, сведений о доходах, расходах муниципальных служащих аппарата Совета депутатов Петровского муниципального округа Ставропольского края согласно приложению, к настоящему решению.</w:t>
      </w:r>
    </w:p>
    <w:p w:rsidR="008D16CE" w:rsidRPr="008D16CE" w:rsidRDefault="008D16CE" w:rsidP="008D16CE">
      <w:pPr>
        <w:pStyle w:val="ConsPlusNormal"/>
        <w:tabs>
          <w:tab w:val="left" w:pos="993"/>
        </w:tabs>
        <w:ind w:firstLine="567"/>
        <w:jc w:val="both"/>
      </w:pPr>
    </w:p>
    <w:p w:rsidR="008D16CE" w:rsidRPr="008D16CE" w:rsidRDefault="008D16CE" w:rsidP="008D16CE">
      <w:pPr>
        <w:ind w:right="-5"/>
        <w:rPr>
          <w:rFonts w:ascii="Times New Roman" w:hAnsi="Times New Roman"/>
          <w:sz w:val="28"/>
          <w:szCs w:val="28"/>
        </w:rPr>
      </w:pPr>
      <w:r w:rsidRPr="008D16CE">
        <w:rPr>
          <w:rFonts w:ascii="Times New Roman" w:hAnsi="Times New Roman"/>
          <w:sz w:val="28"/>
          <w:szCs w:val="28"/>
        </w:rPr>
        <w:t>2. Контроль за выполнением настоящего решения возложить на управляющего делами Совета депутатов Петровского муниципального округа Ставропольского края Денисенко Е.Н.</w:t>
      </w:r>
    </w:p>
    <w:p w:rsidR="008D16CE" w:rsidRPr="008D16CE" w:rsidRDefault="008D16CE" w:rsidP="008D16CE">
      <w:pPr>
        <w:shd w:val="clear" w:color="auto" w:fill="FFFFFF"/>
        <w:ind w:firstLine="709"/>
        <w:rPr>
          <w:rFonts w:ascii="Times New Roman" w:hAnsi="Times New Roman"/>
          <w:sz w:val="28"/>
          <w:szCs w:val="28"/>
        </w:rPr>
      </w:pPr>
      <w:r w:rsidRPr="008D16CE">
        <w:rPr>
          <w:rFonts w:ascii="Times New Roman" w:hAnsi="Times New Roman"/>
          <w:sz w:val="28"/>
          <w:szCs w:val="28"/>
        </w:rPr>
        <w:lastRenderedPageBreak/>
        <w:t>3. Настоящее решение вступает в силу со дня его официального опубликования</w:t>
      </w:r>
      <w:r>
        <w:rPr>
          <w:rFonts w:ascii="Times New Roman" w:hAnsi="Times New Roman"/>
          <w:sz w:val="28"/>
          <w:szCs w:val="28"/>
        </w:rPr>
        <w:t xml:space="preserve"> в газете «Вестник Петровского муниципального округа»</w:t>
      </w:r>
      <w:r w:rsidRPr="008D16CE">
        <w:rPr>
          <w:rFonts w:ascii="Times New Roman" w:hAnsi="Times New Roman"/>
          <w:sz w:val="28"/>
          <w:szCs w:val="28"/>
        </w:rPr>
        <w:t>.</w:t>
      </w:r>
    </w:p>
    <w:p w:rsidR="008D16CE" w:rsidRDefault="008D16CE" w:rsidP="008D16CE">
      <w:pPr>
        <w:ind w:firstLine="709"/>
        <w:jc w:val="left"/>
        <w:rPr>
          <w:rFonts w:ascii="Times New Roman" w:hAnsi="Times New Roman"/>
          <w:sz w:val="28"/>
          <w:szCs w:val="28"/>
        </w:rPr>
      </w:pPr>
    </w:p>
    <w:p w:rsidR="008D16CE" w:rsidRDefault="008D16CE" w:rsidP="008D16CE">
      <w:pPr>
        <w:ind w:firstLine="709"/>
        <w:jc w:val="left"/>
        <w:rPr>
          <w:rFonts w:ascii="Times New Roman" w:hAnsi="Times New Roman"/>
          <w:sz w:val="28"/>
          <w:szCs w:val="28"/>
        </w:rPr>
      </w:pPr>
    </w:p>
    <w:p w:rsidR="008D16CE" w:rsidRPr="008D16CE" w:rsidRDefault="008D16CE" w:rsidP="008D16CE">
      <w:pPr>
        <w:ind w:firstLine="709"/>
        <w:jc w:val="left"/>
        <w:rPr>
          <w:rFonts w:ascii="Times New Roman" w:hAnsi="Times New Roman"/>
          <w:sz w:val="28"/>
          <w:szCs w:val="28"/>
        </w:rPr>
      </w:pPr>
    </w:p>
    <w:p w:rsidR="008D16CE" w:rsidRPr="008D16CE" w:rsidRDefault="008D16CE" w:rsidP="008D16CE">
      <w:pPr>
        <w:ind w:firstLine="0"/>
        <w:jc w:val="left"/>
        <w:rPr>
          <w:rFonts w:ascii="Times New Roman" w:hAnsi="Times New Roman"/>
          <w:sz w:val="28"/>
          <w:szCs w:val="28"/>
        </w:rPr>
      </w:pPr>
      <w:r w:rsidRPr="008D16CE">
        <w:rPr>
          <w:rFonts w:ascii="Times New Roman" w:hAnsi="Times New Roman"/>
          <w:sz w:val="28"/>
          <w:szCs w:val="28"/>
        </w:rPr>
        <w:t xml:space="preserve">Председатель Совета депутатов </w:t>
      </w:r>
    </w:p>
    <w:p w:rsidR="008D16CE" w:rsidRPr="008D16CE" w:rsidRDefault="008D16CE" w:rsidP="008D16CE">
      <w:pPr>
        <w:ind w:firstLine="0"/>
        <w:jc w:val="left"/>
        <w:rPr>
          <w:rFonts w:ascii="Times New Roman" w:hAnsi="Times New Roman"/>
          <w:sz w:val="28"/>
          <w:szCs w:val="28"/>
        </w:rPr>
      </w:pPr>
      <w:r w:rsidRPr="008D16CE">
        <w:rPr>
          <w:rFonts w:ascii="Times New Roman" w:hAnsi="Times New Roman"/>
          <w:sz w:val="28"/>
          <w:szCs w:val="28"/>
        </w:rPr>
        <w:t xml:space="preserve">Петровского муниципального  </w:t>
      </w:r>
    </w:p>
    <w:p w:rsidR="008D16CE" w:rsidRPr="008D16CE" w:rsidRDefault="008D16CE" w:rsidP="008D16CE">
      <w:pPr>
        <w:ind w:firstLine="0"/>
        <w:jc w:val="left"/>
        <w:rPr>
          <w:rFonts w:ascii="Times New Roman" w:hAnsi="Times New Roman"/>
          <w:sz w:val="28"/>
          <w:szCs w:val="28"/>
        </w:rPr>
      </w:pPr>
      <w:r w:rsidRPr="008D16CE">
        <w:rPr>
          <w:rFonts w:ascii="Times New Roman" w:hAnsi="Times New Roman"/>
          <w:sz w:val="28"/>
          <w:szCs w:val="28"/>
        </w:rPr>
        <w:t>округа Ставропольского края</w:t>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t>В.О.Лагунов</w:t>
      </w:r>
    </w:p>
    <w:p w:rsidR="008D16CE" w:rsidRDefault="008D16CE" w:rsidP="008D16CE">
      <w:pPr>
        <w:ind w:firstLine="0"/>
        <w:jc w:val="left"/>
        <w:rPr>
          <w:rFonts w:ascii="Times New Roman" w:hAnsi="Times New Roman"/>
          <w:sz w:val="28"/>
          <w:szCs w:val="28"/>
        </w:rPr>
      </w:pPr>
    </w:p>
    <w:p w:rsidR="008D16CE" w:rsidRPr="008D16CE" w:rsidRDefault="008D16CE" w:rsidP="008D16CE">
      <w:pPr>
        <w:ind w:firstLine="0"/>
        <w:jc w:val="left"/>
        <w:rPr>
          <w:rFonts w:ascii="Times New Roman" w:hAnsi="Times New Roman"/>
          <w:sz w:val="28"/>
          <w:szCs w:val="28"/>
        </w:rPr>
      </w:pPr>
    </w:p>
    <w:p w:rsidR="008D16CE" w:rsidRPr="008D16CE" w:rsidRDefault="008D16CE" w:rsidP="008D16CE">
      <w:pPr>
        <w:ind w:firstLine="0"/>
        <w:jc w:val="left"/>
        <w:rPr>
          <w:rFonts w:ascii="Times New Roman" w:hAnsi="Times New Roman"/>
          <w:sz w:val="28"/>
          <w:szCs w:val="28"/>
        </w:rPr>
      </w:pPr>
      <w:r w:rsidRPr="008D16CE">
        <w:rPr>
          <w:rFonts w:ascii="Times New Roman" w:hAnsi="Times New Roman"/>
          <w:sz w:val="28"/>
          <w:szCs w:val="28"/>
        </w:rPr>
        <w:t>Глава Петровского муниципального</w:t>
      </w:r>
    </w:p>
    <w:p w:rsidR="008D16CE" w:rsidRDefault="008D16CE" w:rsidP="008D16CE">
      <w:pPr>
        <w:ind w:firstLine="0"/>
        <w:jc w:val="left"/>
        <w:rPr>
          <w:rFonts w:ascii="Times New Roman" w:hAnsi="Times New Roman"/>
          <w:sz w:val="28"/>
          <w:szCs w:val="28"/>
        </w:rPr>
      </w:pPr>
      <w:r w:rsidRPr="008D16CE">
        <w:rPr>
          <w:rFonts w:ascii="Times New Roman" w:hAnsi="Times New Roman"/>
          <w:sz w:val="28"/>
          <w:szCs w:val="28"/>
        </w:rPr>
        <w:t>округа Ставропольского края</w:t>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t>Н.В.Конкина</w:t>
      </w: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Default="008D16CE" w:rsidP="008D16CE">
      <w:pPr>
        <w:ind w:firstLine="0"/>
        <w:jc w:val="left"/>
        <w:rPr>
          <w:rFonts w:ascii="Times New Roman" w:hAnsi="Times New Roman"/>
          <w:sz w:val="28"/>
          <w:szCs w:val="28"/>
        </w:rPr>
      </w:pPr>
    </w:p>
    <w:p w:rsidR="008D16CE" w:rsidRPr="008D16CE" w:rsidRDefault="008D16CE" w:rsidP="008D16CE">
      <w:pPr>
        <w:ind w:left="3544" w:firstLine="0"/>
        <w:jc w:val="right"/>
        <w:rPr>
          <w:rFonts w:ascii="Times New Roman" w:hAnsi="Times New Roman"/>
          <w:sz w:val="28"/>
          <w:szCs w:val="28"/>
        </w:rPr>
      </w:pPr>
      <w:r w:rsidRPr="008D16CE">
        <w:rPr>
          <w:rFonts w:ascii="Times New Roman" w:hAnsi="Times New Roman"/>
          <w:sz w:val="28"/>
          <w:szCs w:val="28"/>
        </w:rPr>
        <w:lastRenderedPageBreak/>
        <w:t>Приложение</w:t>
      </w:r>
    </w:p>
    <w:p w:rsidR="008D16CE" w:rsidRPr="008D16CE" w:rsidRDefault="008D16CE" w:rsidP="008D16CE">
      <w:pPr>
        <w:ind w:left="3544" w:firstLine="0"/>
        <w:jc w:val="right"/>
        <w:rPr>
          <w:rFonts w:ascii="Times New Roman" w:hAnsi="Times New Roman"/>
          <w:sz w:val="28"/>
          <w:szCs w:val="28"/>
        </w:rPr>
      </w:pPr>
      <w:r w:rsidRPr="008D16CE">
        <w:rPr>
          <w:rFonts w:ascii="Times New Roman" w:hAnsi="Times New Roman"/>
          <w:sz w:val="28"/>
          <w:szCs w:val="28"/>
        </w:rPr>
        <w:t>к решению Совета депутатов Петровского</w:t>
      </w:r>
    </w:p>
    <w:p w:rsidR="008D16CE" w:rsidRDefault="008D16CE" w:rsidP="008D16CE">
      <w:pPr>
        <w:ind w:left="3544" w:firstLine="0"/>
        <w:jc w:val="right"/>
        <w:rPr>
          <w:rFonts w:ascii="Times New Roman" w:hAnsi="Times New Roman"/>
          <w:sz w:val="28"/>
          <w:szCs w:val="28"/>
        </w:rPr>
      </w:pPr>
      <w:r w:rsidRPr="008D16CE">
        <w:rPr>
          <w:rFonts w:ascii="Times New Roman" w:hAnsi="Times New Roman"/>
          <w:sz w:val="28"/>
          <w:szCs w:val="28"/>
        </w:rPr>
        <w:t>муниципального округа Ставропольского края</w:t>
      </w:r>
    </w:p>
    <w:p w:rsidR="008D16CE" w:rsidRDefault="008D16CE" w:rsidP="008D16CE">
      <w:pPr>
        <w:ind w:left="3544" w:firstLine="0"/>
        <w:jc w:val="right"/>
        <w:rPr>
          <w:rFonts w:ascii="Times New Roman" w:hAnsi="Times New Roman"/>
          <w:sz w:val="28"/>
          <w:szCs w:val="28"/>
        </w:rPr>
      </w:pPr>
      <w:r>
        <w:rPr>
          <w:rFonts w:ascii="Times New Roman" w:hAnsi="Times New Roman"/>
          <w:sz w:val="28"/>
          <w:szCs w:val="28"/>
        </w:rPr>
        <w:t>от 14.12.2023 № 127</w:t>
      </w:r>
    </w:p>
    <w:p w:rsidR="008D16CE" w:rsidRPr="008D16CE" w:rsidRDefault="008D16CE" w:rsidP="008D16CE">
      <w:pPr>
        <w:ind w:left="3544" w:firstLine="0"/>
        <w:jc w:val="right"/>
        <w:rPr>
          <w:rFonts w:ascii="Times New Roman" w:hAnsi="Times New Roman"/>
          <w:sz w:val="28"/>
          <w:szCs w:val="28"/>
        </w:rPr>
      </w:pPr>
    </w:p>
    <w:p w:rsidR="008D16CE" w:rsidRPr="008D16CE" w:rsidRDefault="008D16CE" w:rsidP="008D16CE">
      <w:pPr>
        <w:pStyle w:val="ConsPlusNormal"/>
        <w:tabs>
          <w:tab w:val="left" w:pos="993"/>
        </w:tabs>
        <w:ind w:firstLine="567"/>
        <w:jc w:val="right"/>
      </w:pPr>
    </w:p>
    <w:bookmarkStart w:id="0" w:name="Par41"/>
    <w:bookmarkEnd w:id="0"/>
    <w:p w:rsidR="008D16CE" w:rsidRPr="008D16CE" w:rsidRDefault="008D16CE" w:rsidP="008D16CE">
      <w:pPr>
        <w:pStyle w:val="ConsPlusNormal"/>
        <w:jc w:val="center"/>
      </w:pPr>
      <w:r w:rsidRPr="008D16CE">
        <w:fldChar w:fldCharType="begin"/>
      </w:r>
      <w:r w:rsidRPr="008D16CE">
        <w:instrText xml:space="preserve"> HYPERLINK "file:///C:\\Users\\Taralova\\Desktop\\РАБОТА%202022\\Совет%20ГО\\2023\\Заседания%20Совета\\2023.12.14\\решения\\№%20127_14.12.2023%20Представление%20сведений%20о%20доходах%20решение.doc" \l "Par41" </w:instrText>
      </w:r>
      <w:r w:rsidRPr="008D16CE">
        <w:fldChar w:fldCharType="separate"/>
      </w:r>
      <w:r w:rsidRPr="008D16CE">
        <w:rPr>
          <w:rStyle w:val="a3"/>
          <w:color w:val="auto"/>
        </w:rPr>
        <w:t>Положение</w:t>
      </w:r>
      <w:r w:rsidRPr="008D16CE">
        <w:fldChar w:fldCharType="end"/>
      </w:r>
    </w:p>
    <w:p w:rsidR="008D16CE" w:rsidRPr="008D16CE" w:rsidRDefault="008D16CE" w:rsidP="008D16CE">
      <w:pPr>
        <w:pStyle w:val="ConsPlusNormal"/>
        <w:jc w:val="center"/>
      </w:pPr>
      <w:r w:rsidRPr="008D16CE">
        <w:t>о порядке представления сведений о доходах, об имуществе и обязательствах имущественного характера гражданами, претендующими на замещение должности муниципальной службы в аппарате Совета депутатов Петровского муниципального округа Ставропольского края, сведений о доходах, расходах муниципальных служащих аппарата Совета депутатов Петровского муниципального округа Ставропольского края</w:t>
      </w:r>
    </w:p>
    <w:p w:rsidR="008D16CE" w:rsidRDefault="008D16CE" w:rsidP="008D16CE">
      <w:pPr>
        <w:pStyle w:val="ConsPlusNormal"/>
        <w:jc w:val="center"/>
      </w:pPr>
    </w:p>
    <w:p w:rsidR="008D16CE" w:rsidRPr="008D16CE" w:rsidRDefault="008D16CE" w:rsidP="008D16CE">
      <w:pPr>
        <w:pStyle w:val="ConsPlusNormal"/>
        <w:jc w:val="center"/>
      </w:pP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1.Положение о порядке представления сведений о доходах, об имуществе и обязательствах имущественного характера гражданами, претендующими на замещение должности муниципальной службы в аппарате Совета депутатов Петровского муниципального округа Ставропольского края, сведений о доходах, расходах муниципальных служащих аппарата Совета депутатов Петровского муниципального округа Ставропольского края (далее – Положение, аппарат Совета депутатов) определяет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2. Обязанность представлять сведения о доходах, об имуществе и обязательствах имущественного характера возлагается:</w:t>
      </w:r>
    </w:p>
    <w:p w:rsidR="008D16CE" w:rsidRPr="008D16CE" w:rsidRDefault="008D16CE" w:rsidP="008D16CE">
      <w:pPr>
        <w:rPr>
          <w:rFonts w:ascii="Times New Roman" w:hAnsi="Times New Roman"/>
          <w:sz w:val="28"/>
          <w:szCs w:val="28"/>
        </w:rPr>
      </w:pPr>
      <w:bookmarkStart w:id="1" w:name="sub_10021"/>
      <w:r w:rsidRPr="008D16CE">
        <w:rPr>
          <w:rFonts w:ascii="Times New Roman" w:hAnsi="Times New Roman"/>
          <w:sz w:val="28"/>
          <w:szCs w:val="28"/>
        </w:rPr>
        <w:t>а) на гражданина, претендующего на замещение должности муниципальной службы (далее - гражданин);</w:t>
      </w:r>
    </w:p>
    <w:p w:rsidR="008D16CE" w:rsidRPr="008D16CE" w:rsidRDefault="008D16CE" w:rsidP="008D16CE">
      <w:pPr>
        <w:rPr>
          <w:rFonts w:ascii="Times New Roman" w:hAnsi="Times New Roman"/>
          <w:sz w:val="28"/>
          <w:szCs w:val="28"/>
        </w:rPr>
      </w:pPr>
      <w:bookmarkStart w:id="2" w:name="sub_10022"/>
      <w:bookmarkEnd w:id="1"/>
      <w:r w:rsidRPr="008D16CE">
        <w:rPr>
          <w:rFonts w:ascii="Times New Roman" w:hAnsi="Times New Roman"/>
          <w:sz w:val="28"/>
          <w:szCs w:val="28"/>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решением Совета депутатов Петровского муниципального округа Ставропольского края (далее –перечень должностей, решение Совета депутатов);</w:t>
      </w:r>
    </w:p>
    <w:p w:rsidR="008D16CE" w:rsidRPr="008D16CE" w:rsidRDefault="008D16CE" w:rsidP="008D16CE">
      <w:pPr>
        <w:rPr>
          <w:rFonts w:ascii="Times New Roman" w:hAnsi="Times New Roman"/>
          <w:sz w:val="28"/>
          <w:szCs w:val="28"/>
        </w:rPr>
      </w:pPr>
      <w:bookmarkStart w:id="3" w:name="sub_10023"/>
      <w:bookmarkEnd w:id="2"/>
      <w:r w:rsidRPr="008D16CE">
        <w:rPr>
          <w:rFonts w:ascii="Times New Roman" w:hAnsi="Times New Roman"/>
          <w:sz w:val="28"/>
          <w:szCs w:val="28"/>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w:t>
      </w:r>
      <w:r w:rsidRPr="008D16CE">
        <w:rPr>
          <w:rFonts w:ascii="Times New Roman" w:eastAsia="Times New Roman" w:hAnsi="Times New Roman"/>
          <w:sz w:val="28"/>
          <w:szCs w:val="28"/>
        </w:rPr>
        <w:t xml:space="preserve">далее – кандидат) </w:t>
      </w:r>
    </w:p>
    <w:bookmarkEnd w:id="3"/>
    <w:p w:rsidR="008D16CE" w:rsidRPr="008D16CE" w:rsidRDefault="008D16CE" w:rsidP="008D16CE">
      <w:pPr>
        <w:rPr>
          <w:rFonts w:ascii="Times New Roman" w:hAnsi="Times New Roman"/>
          <w:sz w:val="28"/>
          <w:szCs w:val="28"/>
        </w:rPr>
      </w:pPr>
      <w:r w:rsidRPr="008D16CE">
        <w:rPr>
          <w:rFonts w:ascii="Times New Roman" w:hAnsi="Times New Roman"/>
          <w:sz w:val="28"/>
          <w:szCs w:val="28"/>
        </w:rPr>
        <w:lastRenderedPageBreak/>
        <w:t>3. Гражданин, при назначении на должность муниципальной службы в аппарат Совета депутатов, претендующий на замещение должности муниципальной службы, предусмотренную перечнем должностей, при назначении на должность, включенную в один из перечней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bookmarkStart w:id="4" w:name="Par65"/>
      <w:bookmarkEnd w:id="4"/>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4. 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5. В Совет депутатов Петровского муниципального округа Ставропольского края представляются:</w:t>
      </w:r>
    </w:p>
    <w:p w:rsidR="008D16CE" w:rsidRPr="008D16CE" w:rsidRDefault="008D16CE" w:rsidP="008D16CE">
      <w:pPr>
        <w:rPr>
          <w:rFonts w:ascii="Times New Roman" w:hAnsi="Times New Roman"/>
          <w:sz w:val="28"/>
          <w:szCs w:val="28"/>
        </w:rPr>
      </w:pPr>
      <w:bookmarkStart w:id="5" w:name="Par68"/>
      <w:bookmarkEnd w:id="5"/>
      <w:r w:rsidRPr="008D16CE">
        <w:rPr>
          <w:rFonts w:ascii="Times New Roman" w:hAnsi="Times New Roman"/>
          <w:sz w:val="28"/>
          <w:szCs w:val="28"/>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в аппарат Совета депутатов;</w:t>
      </w:r>
    </w:p>
    <w:p w:rsidR="008D16CE" w:rsidRPr="008D16CE" w:rsidRDefault="008D16CE" w:rsidP="008D16CE">
      <w:pPr>
        <w:rPr>
          <w:rFonts w:ascii="Times New Roman" w:hAnsi="Times New Roman"/>
          <w:sz w:val="28"/>
          <w:szCs w:val="28"/>
        </w:rPr>
      </w:pPr>
      <w:bookmarkStart w:id="6" w:name="Par70"/>
      <w:bookmarkEnd w:id="6"/>
      <w:r w:rsidRPr="008D16CE">
        <w:rPr>
          <w:rFonts w:ascii="Times New Roman" w:hAnsi="Times New Roman"/>
          <w:sz w:val="28"/>
          <w:szCs w:val="28"/>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–муниципальным служащим аппарата Совета депутатов, включенным в перечень должностей.</w:t>
      </w:r>
    </w:p>
    <w:p w:rsidR="008D16CE" w:rsidRPr="008D16CE" w:rsidRDefault="008D16CE" w:rsidP="008D16CE">
      <w:pPr>
        <w:rPr>
          <w:rFonts w:ascii="Times New Roman" w:hAnsi="Times New Roman"/>
          <w:sz w:val="28"/>
          <w:szCs w:val="28"/>
        </w:rPr>
      </w:pPr>
      <w:bookmarkStart w:id="7" w:name="Par79"/>
      <w:bookmarkEnd w:id="7"/>
      <w:r w:rsidRPr="008D16CE">
        <w:rPr>
          <w:rFonts w:ascii="Times New Roman" w:hAnsi="Times New Roman"/>
          <w:sz w:val="28"/>
          <w:szCs w:val="28"/>
        </w:rPr>
        <w:t>6. Гражданин при назначении на должность муниципальной службы представляет:</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муниципальную службу (на отчетную дату);</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муниципальную службу,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поступления на муниципальную службу (на отчетную дату).</w:t>
      </w:r>
    </w:p>
    <w:p w:rsidR="008D16CE" w:rsidRPr="008D16CE" w:rsidRDefault="008D16CE" w:rsidP="008D16CE">
      <w:pPr>
        <w:rPr>
          <w:rFonts w:ascii="Times New Roman" w:hAnsi="Times New Roman"/>
          <w:sz w:val="28"/>
          <w:szCs w:val="28"/>
        </w:rPr>
      </w:pPr>
      <w:r w:rsidRPr="008D16CE">
        <w:rPr>
          <w:rFonts w:ascii="Times New Roman" w:eastAsia="Times New Roman" w:hAnsi="Times New Roman"/>
          <w:sz w:val="28"/>
          <w:szCs w:val="28"/>
        </w:rPr>
        <w:t>7.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6 настоящего Положения.</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8. Муниципальный служащий аппарата Совета депутатов представляет ежегодно:</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 xml:space="preserve">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8D16CE">
        <w:rPr>
          <w:rFonts w:ascii="Times New Roman" w:eastAsia="Times New Roman" w:hAnsi="Times New Roman"/>
          <w:sz w:val="28"/>
          <w:szCs w:val="28"/>
        </w:rPr>
        <w:t>цифровых финансовых активов, цифровой валюты,</w:t>
      </w:r>
      <w:r w:rsidRPr="008D16CE">
        <w:rPr>
          <w:rFonts w:ascii="Times New Roman" w:hAnsi="Times New Roman"/>
          <w:sz w:val="28"/>
          <w:szCs w:val="28"/>
        </w:rPr>
        <w:t xml:space="preserve"> совершенной им, его супругой (супругом)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9. В случае если гражданин, или муниципальный служащий обнаружили, что в представленных ими в Совет депутатов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w:t>
      </w:r>
      <w:r w:rsidRPr="008D16CE">
        <w:rPr>
          <w:rFonts w:ascii="Times New Roman" w:hAnsi="Times New Roman"/>
          <w:sz w:val="28"/>
          <w:szCs w:val="28"/>
        </w:rPr>
        <w:lastRenderedPageBreak/>
        <w:t>1 месяца после окончания срока, указанного в пункте 4 настоящего Положения.</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пунктом 6 настоящего Положения.</w:t>
      </w:r>
      <w:bookmarkStart w:id="8" w:name="sub_1009"/>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Совета депутатов.</w:t>
      </w:r>
      <w:bookmarkStart w:id="9" w:name="sub_1010"/>
      <w:bookmarkEnd w:id="8"/>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 и Ставропольского края.</w:t>
      </w:r>
      <w:bookmarkEnd w:id="9"/>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личным делам муниципального служащего. Указанные сведения также могут храниться в электронном виде.</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В случае если гражданин, кандидат на должность муниципальной службы, предусмотренную перечнем должностей, представившие в аппарат Совета депутатов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должность муниципальной службы, указанные сведения в дальнейшем не могут быть использованы и подлежат уничтожению.</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 xml:space="preserve">13.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Pr="008D16CE">
        <w:rPr>
          <w:rFonts w:ascii="Times New Roman" w:hAnsi="Times New Roman"/>
          <w:sz w:val="28"/>
          <w:szCs w:val="28"/>
        </w:rPr>
        <w:lastRenderedPageBreak/>
        <w:t>администрации Петровского муниципального округа Ставропольского края в информационно-телекоммуникационной сети «Интернет» Советом депутатов и предоставляются для опубликования средствам массовой информации по их запросам.</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15. Непредставление гражданином при поступлении на муниципальную службу, кандидатом на должность муниципальной службы, предусмотренную перечнем должностей, при назначении на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указанных гражданина на муниципальную службу, кандидата на должность муниципальной службы, включенную в перечень должностей.</w:t>
      </w:r>
    </w:p>
    <w:p w:rsidR="008D16CE" w:rsidRPr="008D16CE" w:rsidRDefault="008D16CE" w:rsidP="008D16CE">
      <w:pPr>
        <w:rPr>
          <w:rFonts w:ascii="Times New Roman" w:hAnsi="Times New Roman"/>
          <w:sz w:val="28"/>
          <w:szCs w:val="28"/>
        </w:rPr>
      </w:pPr>
      <w:r w:rsidRPr="008D16CE">
        <w:rPr>
          <w:rFonts w:ascii="Times New Roman"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увольнение муниципального служащего с муниципальной службы.</w:t>
      </w:r>
    </w:p>
    <w:p w:rsidR="008D16CE" w:rsidRDefault="008D16CE" w:rsidP="008D16CE">
      <w:pPr>
        <w:rPr>
          <w:rFonts w:ascii="Times New Roman" w:hAnsi="Times New Roman"/>
          <w:sz w:val="28"/>
          <w:szCs w:val="28"/>
        </w:rPr>
      </w:pPr>
    </w:p>
    <w:p w:rsidR="008D16CE" w:rsidRDefault="008D16CE" w:rsidP="008D16CE">
      <w:pPr>
        <w:rPr>
          <w:rFonts w:ascii="Times New Roman" w:hAnsi="Times New Roman"/>
          <w:sz w:val="28"/>
          <w:szCs w:val="28"/>
        </w:rPr>
      </w:pPr>
    </w:p>
    <w:p w:rsidR="008D16CE" w:rsidRPr="008D16CE" w:rsidRDefault="008D16CE" w:rsidP="008D16CE">
      <w:pPr>
        <w:rPr>
          <w:rFonts w:ascii="Times New Roman" w:hAnsi="Times New Roman"/>
          <w:sz w:val="28"/>
          <w:szCs w:val="28"/>
        </w:rPr>
      </w:pPr>
    </w:p>
    <w:p w:rsidR="008D16CE" w:rsidRPr="008D16CE" w:rsidRDefault="008D16CE" w:rsidP="008D16CE">
      <w:pPr>
        <w:ind w:firstLine="0"/>
        <w:rPr>
          <w:rFonts w:ascii="Times New Roman" w:hAnsi="Times New Roman"/>
          <w:sz w:val="28"/>
          <w:szCs w:val="28"/>
        </w:rPr>
      </w:pPr>
      <w:r w:rsidRPr="008D16CE">
        <w:rPr>
          <w:rFonts w:ascii="Times New Roman" w:hAnsi="Times New Roman"/>
          <w:sz w:val="28"/>
          <w:szCs w:val="28"/>
        </w:rPr>
        <w:t>Управляющий делами Совета</w:t>
      </w:r>
    </w:p>
    <w:p w:rsidR="008D16CE" w:rsidRPr="008D16CE" w:rsidRDefault="008D16CE" w:rsidP="008D16CE">
      <w:pPr>
        <w:ind w:firstLine="0"/>
        <w:rPr>
          <w:rFonts w:ascii="Times New Roman" w:hAnsi="Times New Roman"/>
          <w:sz w:val="28"/>
          <w:szCs w:val="28"/>
        </w:rPr>
      </w:pPr>
      <w:r w:rsidRPr="008D16CE">
        <w:rPr>
          <w:rFonts w:ascii="Times New Roman" w:hAnsi="Times New Roman"/>
          <w:sz w:val="28"/>
          <w:szCs w:val="28"/>
        </w:rPr>
        <w:t>депутатов Петровского муниципального</w:t>
      </w:r>
    </w:p>
    <w:p w:rsidR="008D16CE" w:rsidRPr="008D16CE" w:rsidRDefault="008D16CE" w:rsidP="008D16CE">
      <w:pPr>
        <w:ind w:firstLine="0"/>
        <w:rPr>
          <w:rFonts w:ascii="Times New Roman" w:hAnsi="Times New Roman"/>
          <w:sz w:val="28"/>
          <w:szCs w:val="28"/>
        </w:rPr>
      </w:pPr>
      <w:r w:rsidRPr="008D16CE">
        <w:rPr>
          <w:rFonts w:ascii="Times New Roman" w:hAnsi="Times New Roman"/>
          <w:sz w:val="28"/>
          <w:szCs w:val="28"/>
        </w:rPr>
        <w:t>округа Ставропольского края</w:t>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sidRPr="008D16CE">
        <w:rPr>
          <w:rFonts w:ascii="Times New Roman" w:hAnsi="Times New Roman"/>
          <w:sz w:val="28"/>
          <w:szCs w:val="28"/>
        </w:rPr>
        <w:tab/>
      </w:r>
      <w:r>
        <w:rPr>
          <w:rFonts w:ascii="Times New Roman" w:hAnsi="Times New Roman"/>
          <w:sz w:val="28"/>
          <w:szCs w:val="28"/>
        </w:rPr>
        <w:tab/>
      </w:r>
      <w:bookmarkStart w:id="10" w:name="_GoBack"/>
      <w:bookmarkEnd w:id="10"/>
      <w:r w:rsidRPr="008D16CE">
        <w:rPr>
          <w:rFonts w:ascii="Times New Roman" w:hAnsi="Times New Roman"/>
          <w:sz w:val="28"/>
          <w:szCs w:val="28"/>
        </w:rPr>
        <w:tab/>
        <w:t>Е.Н. Денисенко</w:t>
      </w:r>
    </w:p>
    <w:p w:rsidR="00FF77F1" w:rsidRPr="008D16CE" w:rsidRDefault="00FF77F1">
      <w:pPr>
        <w:rPr>
          <w:rFonts w:ascii="Times New Roman" w:hAnsi="Times New Roman"/>
          <w:sz w:val="28"/>
          <w:szCs w:val="28"/>
        </w:rPr>
      </w:pPr>
    </w:p>
    <w:sectPr w:rsidR="00FF77F1" w:rsidRPr="008D16CE" w:rsidSect="008D16C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18"/>
    <w:rsid w:val="00484018"/>
    <w:rsid w:val="008D16CE"/>
    <w:rsid w:val="00A022CE"/>
    <w:rsid w:val="00FF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D419"/>
  <w15:chartTrackingRefBased/>
  <w15:docId w15:val="{502BA972-64C7-4388-B6AF-08B11615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D16CE"/>
    <w:pPr>
      <w:spacing w:after="0" w:line="240" w:lineRule="auto"/>
      <w:ind w:firstLine="567"/>
      <w:jc w:val="both"/>
    </w:pPr>
    <w:rPr>
      <w:rFonts w:ascii="Arial" w:eastAsia="Calibri"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16CE"/>
    <w:rPr>
      <w:rFonts w:ascii="Times New Roman" w:hAnsi="Times New Roman" w:cs="Times New Roman" w:hint="default"/>
      <w:strike w:val="0"/>
      <w:dstrike w:val="0"/>
      <w:color w:val="0000FF"/>
      <w:u w:val="none"/>
      <w:effect w:val="none"/>
    </w:rPr>
  </w:style>
  <w:style w:type="paragraph" w:customStyle="1" w:styleId="ConsPlusTitle">
    <w:name w:val="ConsPlusTitle"/>
    <w:rsid w:val="008D16CE"/>
    <w:pPr>
      <w:autoSpaceDE w:val="0"/>
      <w:autoSpaceDN w:val="0"/>
      <w:adjustRightInd w:val="0"/>
      <w:spacing w:after="0" w:line="240" w:lineRule="auto"/>
    </w:pPr>
    <w:rPr>
      <w:rFonts w:ascii="Times New Roman" w:eastAsia="Calibri" w:hAnsi="Times New Roman" w:cs="Times New Roman"/>
      <w:b/>
      <w:bCs/>
      <w:sz w:val="28"/>
      <w:szCs w:val="28"/>
      <w:lang w:val="en-US"/>
    </w:rPr>
  </w:style>
  <w:style w:type="paragraph" w:customStyle="1" w:styleId="ConsPlusNormal">
    <w:name w:val="ConsPlusNormal"/>
    <w:rsid w:val="008D16CE"/>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nla-service.minjust.ru:8080/rnla-links/ws/content/act/9aa48369-618a-4bb4-b4b8-ae15f2b7ebf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hyperlink" Target="http://nla-service.minjust.ru:8080/rnla-links/ws/content/act/bbf89570-6239-4cfb-bdba-5b454c14e321.html" TargetMode="External"/><Relationship Id="rId10" Type="http://schemas.openxmlformats.org/officeDocument/2006/relationships/fontTable" Target="fontTable.xml"/><Relationship Id="rId4" Type="http://schemas.openxmlformats.org/officeDocument/2006/relationships/hyperlink" Target="http://nla-service.minjust.ru:8080/rnla-links/ws/content/act/21ff4ca3-fc72-4233-bb04-3222d739f7ce.html" TargetMode="External"/><Relationship Id="rId9" Type="http://schemas.openxmlformats.org/officeDocument/2006/relationships/hyperlink" Target="http://nla-service.minjust.ru:8080/rnla-links/ws/content/act/fd26022c-a976-458d-ab30-d4c31c0cb8d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2376</Words>
  <Characters>13548</Characters>
  <Application>Microsoft Office Word</Application>
  <DocSecurity>0</DocSecurity>
  <Lines>112</Lines>
  <Paragraphs>31</Paragraphs>
  <ScaleCrop>false</ScaleCrop>
  <Company>SPecialiST RePack</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2</cp:revision>
  <dcterms:created xsi:type="dcterms:W3CDTF">2023-12-15T06:25:00Z</dcterms:created>
  <dcterms:modified xsi:type="dcterms:W3CDTF">2023-12-15T06:30:00Z</dcterms:modified>
</cp:coreProperties>
</file>