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tabs>
          <w:tab w:val="left" w:pos="1431" w:leader="none"/>
        </w:tabs>
        <w:jc w:val="center"/>
        <w:rPr>
          <w:rFonts w:eastAsia="Calibri"/>
          <w:color w:val="000000"/>
        </w:rPr>
      </w:pPr>
      <w:r>
        <w:rPr>
          <w:rFonts w:eastAsia="Calibri"/>
          <w:color w:val="000000"/>
        </w:rPr>
        <w:t xml:space="preserve">СОВЕТ ДЕПУТАТОВ ПЕТРОВСКОГО </w:t>
      </w:r>
      <w:r>
        <w:rPr>
          <w:rFonts w:eastAsia="Calibri"/>
          <w:color w:val="000000"/>
        </w:rPr>
        <w:t xml:space="preserve">МУНИЦИПАЛЬНОГО</w:t>
      </w:r>
      <w:r>
        <w:rPr>
          <w:rFonts w:eastAsia="Calibri"/>
          <w:color w:val="000000"/>
        </w:rPr>
        <w:t xml:space="preserve"> ОКРУГА</w:t>
      </w:r>
    </w:p>
    <w:p>
      <w:pPr>
        <w:pStyle w:val="Normal"/>
        <w:jc w:val="center"/>
        <w:rPr>
          <w:rFonts w:eastAsia="Calibri"/>
          <w:color w:val="000000"/>
        </w:rPr>
      </w:pPr>
      <w:r>
        <w:rPr>
          <w:rFonts w:eastAsia="Calibri"/>
          <w:color w:val="000000"/>
        </w:rPr>
        <w:t xml:space="preserve">СТАВРОПОЛЬСКОГО КРАЯ</w:t>
      </w:r>
    </w:p>
    <w:p>
      <w:pPr>
        <w:pStyle w:val="Normal"/>
        <w:jc w:val="center"/>
        <w:rPr>
          <w:rFonts w:eastAsia="Calibri"/>
          <w:color w:val="000000"/>
        </w:rPr>
      </w:pPr>
      <w:r>
        <w:rPr>
          <w:rFonts w:eastAsia="Calibri"/>
          <w:color w:val="000000"/>
        </w:rPr>
        <w:t xml:space="preserve">ВТОРОГО</w:t>
      </w:r>
      <w:r>
        <w:rPr>
          <w:rFonts w:eastAsia="Calibri"/>
          <w:color w:val="000000"/>
        </w:rPr>
        <w:t xml:space="preserve"> СОЗЫВА</w:t>
      </w:r>
    </w:p>
    <w:p>
      <w:pPr>
        <w:pStyle w:val="Normal"/>
        <w:jc w:val="center"/>
        <w:rPr>
          <w:rFonts w:eastAsia="Calibri"/>
          <w:color w:val="000000"/>
        </w:rPr>
      </w:pPr>
      <w:r>
        <w:rPr>
          <w:rFonts w:eastAsia="Calibri"/>
          <w:color w:val="000000"/>
        </w:rPr>
      </w:r>
    </w:p>
    <w:p>
      <w:pPr>
        <w:pStyle w:val="Normal"/>
        <w:jc w:val="center"/>
        <w:rPr>
          <w:rFonts w:eastAsia="Calibri"/>
          <w:color w:val="000000"/>
        </w:rPr>
      </w:pPr>
      <w:r>
        <w:rPr>
          <w:rFonts w:eastAsia="Calibri"/>
          <w:color w:val="000000"/>
        </w:rPr>
        <w:t xml:space="preserve">РЕШЕНИЕ</w:t>
      </w:r>
    </w:p>
    <w:p>
      <w:pPr>
        <w:pStyle w:val="Normal"/>
        <w:shd w:val="clear" w:color="auto" w:fill="ffffff"/>
        <w:ind w:firstLine="567"/>
        <w:jc w:val="center"/>
        <w:rPr>
          <w:rFonts w:eastAsia="Calibri"/>
          <w:color w:val="000000"/>
        </w:rPr>
      </w:pPr>
      <w:r>
        <w:rPr>
          <w:rFonts w:eastAsia="Calibri"/>
          <w:color w:val="000000"/>
        </w:rPr>
      </w:r>
    </w:p>
    <w:p>
      <w:pPr>
        <w:pStyle w:val="Normal"/>
        <w:shd w:val="clear" w:color="auto" w:fill="ffffff"/>
        <w:rPr>
          <w:color w:val="000000"/>
        </w:rPr>
      </w:pPr>
      <w:r>
        <w:rPr>
          <w:color w:val="000000"/>
        </w:rPr>
        <w:t xml:space="preserve">24 апреля2024 года</w:t>
        <w:tab/>
        <w:tab/>
        <w:t xml:space="preserve">    </w:t>
      </w:r>
      <w:r>
        <w:rPr>
          <w:color w:val="000000"/>
        </w:rPr>
        <w:t xml:space="preserve">г. Светлоград</w:t>
        <w:tab/>
        <w:tab/>
        <w:tab/>
        <w:tab/>
      </w:r>
      <w:r>
        <w:rPr>
          <w:color w:val="000000"/>
        </w:rPr>
        <w:tab/>
        <w:t xml:space="preserve">№ 34</w:t>
      </w:r>
      <w:r>
        <w:rPr>
          <w:color w:val="000000"/>
        </w:rPr>
        <w:t xml:space="preserve"> </w:t>
      </w:r>
    </w:p>
    <w:p>
      <w:pPr>
        <w:pStyle w:val="Normal"/>
        <w:shd w:val="clear" w:color="auto" w:fill="ffffff"/>
        <w:ind w:firstLine="567"/>
        <w:jc w:val="center"/>
        <w:rPr>
          <w:color w:val="000000"/>
        </w:rPr>
      </w:pPr>
      <w:r>
        <w:rPr>
          <w:color w:val="000000"/>
        </w:rPr>
      </w:r>
    </w:p>
    <w:p>
      <w:pPr>
        <w:pStyle w:val="Normal"/>
        <w:jc w:val="both"/>
        <w:rPr>
          <w:color w:val="000000"/>
        </w:rPr>
      </w:pPr>
      <w:r>
        <w:rPr>
          <w:color w:val="000000"/>
        </w:rPr>
        <w:t xml:space="preserve">Об утверждении Положения </w:t>
      </w:r>
      <w:r>
        <w:rPr>
          <w:color w:val="000000"/>
        </w:rPr>
        <w:t xml:space="preserve">о </w:t>
      </w:r>
      <w:r>
        <w:rPr>
          <w:color w:val="000000"/>
        </w:rPr>
        <w:t xml:space="preserve">муниципально</w:t>
      </w:r>
      <w:r>
        <w:rPr>
          <w:color w:val="000000"/>
        </w:rPr>
        <w:t xml:space="preserve">м</w:t>
      </w:r>
      <w:r>
        <w:rPr>
          <w:color w:val="000000"/>
        </w:rPr>
        <w:t xml:space="preserve"> земельно</w:t>
      </w:r>
      <w:r>
        <w:rPr>
          <w:color w:val="000000"/>
        </w:rPr>
        <w:t xml:space="preserve">м</w:t>
      </w:r>
      <w:r>
        <w:rPr>
          <w:color w:val="000000"/>
        </w:rPr>
        <w:t xml:space="preserve"> контрол</w:t>
      </w:r>
      <w:r>
        <w:rPr>
          <w:color w:val="000000"/>
        </w:rPr>
        <w:t xml:space="preserve">е</w:t>
      </w:r>
      <w:r>
        <w:rPr>
          <w:color w:val="000000"/>
        </w:rPr>
        <w:t xml:space="preserve"> в границах Петровского </w:t>
      </w:r>
      <w:r>
        <w:rPr>
          <w:color w:val="000000"/>
        </w:rPr>
        <w:t xml:space="preserve">муниципального</w:t>
      </w:r>
      <w:r>
        <w:rPr>
          <w:color w:val="000000"/>
        </w:rPr>
        <w:t xml:space="preserve"> округа Ставропольского края</w:t>
      </w:r>
    </w:p>
    <w:p>
      <w:pPr>
        <w:pStyle w:val="Normal"/>
        <w:shd w:val="clear" w:color="auto" w:fill="ffffff"/>
        <w:ind w:firstLine="567"/>
        <w:rPr>
          <w:color w:val="000000"/>
        </w:rPr>
      </w:pPr>
      <w:r>
        <w:rPr>
          <w:color w:val="000000"/>
        </w:rPr>
      </w:r>
    </w:p>
    <w:p>
      <w:pPr>
        <w:pStyle w:val="Normal"/>
        <w:shd w:val="clear" w:color="auto" w:fill="ffffff"/>
        <w:ind w:firstLine="709"/>
        <w:jc w:val="both"/>
        <w:rPr>
          <w:color w:val="000000"/>
        </w:rPr>
      </w:pPr>
      <w:r>
        <w:rPr>
          <w:color w:val="000000"/>
        </w:rPr>
        <w:t xml:space="preserve">В соответствии со статьей 72 Земельного кодекса Российской Федерации, пунктом 26 части 1 статьи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Петровского </w:t>
      </w:r>
      <w:r>
        <w:rPr>
          <w:color w:val="000000"/>
        </w:rPr>
        <w:t xml:space="preserve">муниципального</w:t>
      </w:r>
      <w:r>
        <w:rPr>
          <w:color w:val="000000"/>
        </w:rPr>
        <w:t xml:space="preserve"> округа Ставропольского края, Совет депутатов Петровского </w:t>
      </w:r>
      <w:r>
        <w:rPr>
          <w:color w:val="000000"/>
        </w:rPr>
        <w:t xml:space="preserve">муниципального</w:t>
      </w:r>
      <w:r>
        <w:rPr>
          <w:color w:val="000000"/>
        </w:rPr>
        <w:t xml:space="preserve"> округа Ставропольского края</w:t>
      </w:r>
    </w:p>
    <w:p>
      <w:pPr>
        <w:pStyle w:val="Normal"/>
        <w:shd w:val="clear" w:color="auto" w:fill="ffffff"/>
        <w:ind w:firstLine="709"/>
        <w:jc w:val="both"/>
        <w:rPr>
          <w:color w:val="000000"/>
        </w:rPr>
      </w:pPr>
      <w:r>
        <w:rPr>
          <w:color w:val="000000"/>
        </w:rPr>
      </w:r>
    </w:p>
    <w:p>
      <w:pPr>
        <w:pStyle w:val="Normal"/>
        <w:shd w:val="clear" w:color="auto" w:fill="ffffff"/>
        <w:ind w:firstLine="709"/>
        <w:jc w:val="both"/>
        <w:rPr>
          <w:color w:val="000000"/>
        </w:rPr>
      </w:pPr>
      <w:r>
        <w:rPr>
          <w:color w:val="000000"/>
        </w:rPr>
        <w:t xml:space="preserve">РЕШИЛ:</w:t>
      </w:r>
    </w:p>
    <w:p>
      <w:pPr>
        <w:pStyle w:val="Normal"/>
        <w:shd w:val="clear" w:color="auto" w:fill="ffffff"/>
        <w:ind w:firstLine="709"/>
        <w:jc w:val="both"/>
        <w:rPr>
          <w:color w:val="000000"/>
        </w:rPr>
      </w:pPr>
      <w:r>
        <w:rPr>
          <w:color w:val="000000"/>
        </w:rPr>
      </w:r>
    </w:p>
    <w:p>
      <w:pPr>
        <w:pStyle w:val="Normal"/>
        <w:shd w:val="clear" w:color="auto" w:fill="ffffff"/>
        <w:ind w:firstLine="709"/>
        <w:jc w:val="both"/>
        <w:rPr>
          <w:color w:val="000000"/>
        </w:rPr>
      </w:pPr>
      <w:r>
        <w:rPr>
          <w:color w:val="000000"/>
        </w:rPr>
        <w:t xml:space="preserve">1. </w:t>
      </w:r>
      <w:r>
        <w:rPr>
          <w:color w:val="000000"/>
        </w:rPr>
        <w:t xml:space="preserve">Удовлетворить протест прокуратуры Петровского района Ставропольского края от 28.03.2024 №7-07-2024 на решение Совета депутатов Петровского городского округа Ставропольского края от 25.08.2021 года № 89 «Об утверждении Положения по осуществлению муниципального земельного контроля в границах Петровского городского округа Ставропольского края»</w:t>
      </w:r>
      <w:r>
        <w:rPr>
          <w:color w:val="000000"/>
        </w:rPr>
        <w:t xml:space="preserve">.</w:t>
      </w:r>
      <w:r>
        <w:rPr>
          <w:color w:val="000000"/>
        </w:rPr>
      </w:r>
    </w:p>
    <w:p>
      <w:pPr>
        <w:pStyle w:val="Normal"/>
        <w:shd w:val="clear" w:color="auto" w:fill="ffffff"/>
        <w:ind w:firstLine="709"/>
        <w:jc w:val="both"/>
        <w:rPr>
          <w:color w:val="000000"/>
        </w:rPr>
      </w:pPr>
      <w:r>
        <w:rPr>
          <w:color w:val="000000"/>
        </w:rPr>
        <w:t xml:space="preserve">2. </w:t>
      </w:r>
      <w:r>
        <w:rPr>
          <w:color w:val="000000"/>
        </w:rPr>
        <w:t xml:space="preserve">Утвердить прилагаемое Положение </w:t>
      </w:r>
      <w:r>
        <w:rPr>
          <w:color w:val="000000"/>
        </w:rPr>
        <w:t xml:space="preserve">о </w:t>
      </w:r>
      <w:r>
        <w:rPr>
          <w:color w:val="000000"/>
        </w:rPr>
        <w:t xml:space="preserve">муниципально</w:t>
      </w:r>
      <w:r>
        <w:rPr>
          <w:color w:val="000000"/>
        </w:rPr>
        <w:t xml:space="preserve">м</w:t>
      </w:r>
      <w:r>
        <w:rPr>
          <w:color w:val="000000"/>
        </w:rPr>
        <w:t xml:space="preserve"> земельно</w:t>
      </w:r>
      <w:r>
        <w:rPr>
          <w:color w:val="000000"/>
        </w:rPr>
        <w:t xml:space="preserve">м</w:t>
      </w:r>
      <w:r>
        <w:rPr>
          <w:color w:val="000000"/>
        </w:rPr>
        <w:t xml:space="preserve"> контрол</w:t>
      </w:r>
      <w:r>
        <w:rPr>
          <w:color w:val="000000"/>
        </w:rPr>
        <w:t xml:space="preserve">е</w:t>
      </w:r>
      <w:r>
        <w:rPr>
          <w:color w:val="000000"/>
        </w:rPr>
        <w:t xml:space="preserve"> в границах Петровского муниципального округа Ставропольского края.</w:t>
      </w:r>
    </w:p>
    <w:p>
      <w:pPr>
        <w:pStyle w:val="UserStyle_57"/>
        <w:spacing w:after="0"/>
        <w:ind w:left="0" w:firstLine="709"/>
        <w:jc w:val="both"/>
      </w:pPr>
      <w:r>
        <w:t xml:space="preserve">3</w:t>
      </w:r>
      <w:r>
        <w:t xml:space="preserve">. </w:t>
      </w:r>
      <w:r>
        <w:t xml:space="preserve">Признать утратившими силу</w:t>
      </w:r>
      <w:r>
        <w:t xml:space="preserve"> </w:t>
      </w:r>
      <w:r>
        <w:t xml:space="preserve">решения Совета депутатов Петровского городского округа Ставропольского края</w:t>
      </w:r>
      <w:r>
        <w:t xml:space="preserve">:</w:t>
      </w:r>
      <w:r>
        <w:t xml:space="preserve"> </w:t>
      </w:r>
    </w:p>
    <w:p>
      <w:pPr>
        <w:pStyle w:val="Normal"/>
        <w:ind w:firstLine="567"/>
        <w:jc w:val="both"/>
        <w:rPr>
          <w:lang w:eastAsia="ru-RU"/>
        </w:rPr>
      </w:pPr>
      <w:r>
        <w:rPr>
          <w:lang w:eastAsia="ru-RU"/>
        </w:rPr>
        <w:t xml:space="preserve">от 25</w:t>
      </w:r>
      <w:r>
        <w:rPr>
          <w:lang w:eastAsia="ru-RU"/>
        </w:rPr>
        <w:t xml:space="preserve"> августа </w:t>
      </w:r>
      <w:r>
        <w:rPr>
          <w:lang w:eastAsia="ru-RU"/>
        </w:rPr>
        <w:t xml:space="preserve">2021</w:t>
      </w:r>
      <w:r>
        <w:rPr>
          <w:lang w:eastAsia="ru-RU"/>
        </w:rPr>
        <w:t xml:space="preserve"> года</w:t>
      </w:r>
      <w:r>
        <w:rPr>
          <w:lang w:eastAsia="ru-RU"/>
        </w:rPr>
        <w:t xml:space="preserve"> </w:t>
      </w:r>
      <w:r>
        <w:rPr>
          <w:lang w:eastAsia="ru-RU"/>
        </w:rPr>
        <w:t xml:space="preserve">№</w:t>
      </w:r>
      <w:r>
        <w:rPr>
          <w:lang w:eastAsia="ru-RU"/>
        </w:rPr>
        <w:t xml:space="preserve"> 89 </w:t>
      </w:r>
      <w:r>
        <w:rPr>
          <w:lang w:eastAsia="ru-RU"/>
        </w:rPr>
        <w:t xml:space="preserve">«</w:t>
      </w:r>
      <w:r>
        <w:rPr>
          <w:lang w:eastAsia="ru-RU"/>
        </w:rPr>
        <w:t xml:space="preserve">Об утверждении Положения по осуществлению муниципального земельного контроля в границах Петровского городского округа Ставропольского края</w:t>
      </w:r>
      <w:r>
        <w:rPr>
          <w:lang w:eastAsia="ru-RU"/>
        </w:rPr>
        <w:t xml:space="preserve">»;</w:t>
      </w:r>
    </w:p>
    <w:p>
      <w:pPr>
        <w:pStyle w:val="Normal"/>
        <w:ind w:firstLine="567"/>
        <w:jc w:val="both"/>
        <w:rPr>
          <w:lang w:eastAsia="ru-RU"/>
        </w:rPr>
      </w:pPr>
      <w:r>
        <w:rPr>
          <w:lang w:eastAsia="ru-RU"/>
        </w:rPr>
        <w:t xml:space="preserve">от 18</w:t>
      </w:r>
      <w:r>
        <w:rPr>
          <w:lang w:eastAsia="ru-RU"/>
        </w:rPr>
        <w:t xml:space="preserve"> ноября </w:t>
      </w:r>
      <w:r>
        <w:rPr>
          <w:lang w:eastAsia="ru-RU"/>
        </w:rPr>
        <w:t xml:space="preserve">2021</w:t>
      </w:r>
      <w:r>
        <w:rPr>
          <w:lang w:eastAsia="ru-RU"/>
        </w:rPr>
        <w:t xml:space="preserve"> года</w:t>
      </w:r>
      <w:r>
        <w:rPr>
          <w:lang w:eastAsia="ru-RU"/>
        </w:rPr>
        <w:t xml:space="preserve"> </w:t>
      </w:r>
      <w:r>
        <w:rPr>
          <w:lang w:eastAsia="ru-RU"/>
        </w:rPr>
        <w:t xml:space="preserve">№</w:t>
      </w:r>
      <w:r>
        <w:rPr>
          <w:lang w:eastAsia="ru-RU"/>
        </w:rPr>
        <w:t xml:space="preserve"> 131 </w:t>
      </w:r>
      <w:r>
        <w:rPr>
          <w:lang w:eastAsia="ru-RU"/>
        </w:rPr>
        <w:t xml:space="preserve">«</w:t>
      </w:r>
      <w:r>
        <w:rPr>
          <w:lang w:eastAsia="ru-RU"/>
        </w:rPr>
        <w:t xml:space="preserve">О внесении изменений в Положение по осуществлению муниципального земельного контроля в границах Петровского городского округа Ставропольского края, утвержденное </w:t>
      </w:r>
      <w:r>
        <w:rPr>
          <w:lang w:eastAsia="ru-RU"/>
        </w:rPr>
        <w:t xml:space="preserve">р</w:t>
      </w:r>
      <w:r>
        <w:rPr>
          <w:lang w:eastAsia="ru-RU"/>
        </w:rPr>
        <w:t xml:space="preserve">ешением Совета депутатов Петровского городского округа Ставропольского края от 25 августа 2021 года </w:t>
      </w:r>
      <w:r>
        <w:rPr>
          <w:lang w:eastAsia="ru-RU"/>
        </w:rPr>
        <w:t xml:space="preserve">№</w:t>
      </w:r>
      <w:r>
        <w:rPr>
          <w:lang w:eastAsia="ru-RU"/>
        </w:rPr>
        <w:t xml:space="preserve"> 89</w:t>
      </w:r>
      <w:r>
        <w:rPr>
          <w:lang w:eastAsia="ru-RU"/>
        </w:rPr>
        <w:t xml:space="preserve">»;</w:t>
      </w:r>
      <w:r>
        <w:rPr>
          <w:lang w:eastAsia="ru-RU"/>
        </w:rPr>
      </w:r>
    </w:p>
    <w:p>
      <w:pPr>
        <w:pStyle w:val="Normal"/>
        <w:ind w:firstLine="567"/>
        <w:jc w:val="both"/>
        <w:rPr>
          <w:lang w:eastAsia="ru-RU"/>
        </w:rPr>
      </w:pPr>
      <w:r>
        <w:rPr>
          <w:lang w:eastAsia="ru-RU"/>
        </w:rPr>
        <w:t xml:space="preserve">от 14</w:t>
      </w:r>
      <w:r>
        <w:rPr>
          <w:lang w:eastAsia="ru-RU"/>
        </w:rPr>
        <w:t xml:space="preserve"> апреля </w:t>
      </w:r>
      <w:r>
        <w:rPr>
          <w:lang w:eastAsia="ru-RU"/>
        </w:rPr>
        <w:t xml:space="preserve">2022</w:t>
      </w:r>
      <w:r>
        <w:rPr>
          <w:lang w:eastAsia="ru-RU"/>
        </w:rPr>
        <w:t xml:space="preserve"> года</w:t>
      </w:r>
      <w:r>
        <w:rPr>
          <w:lang w:eastAsia="ru-RU"/>
        </w:rPr>
        <w:t xml:space="preserve"> </w:t>
      </w:r>
      <w:r>
        <w:rPr>
          <w:lang w:eastAsia="ru-RU"/>
        </w:rPr>
        <w:t xml:space="preserve">№</w:t>
      </w:r>
      <w:r>
        <w:rPr>
          <w:lang w:eastAsia="ru-RU"/>
        </w:rPr>
        <w:t xml:space="preserve"> 33 </w:t>
      </w:r>
      <w:r>
        <w:rPr>
          <w:lang w:eastAsia="ru-RU"/>
        </w:rPr>
        <w:t xml:space="preserve">«</w:t>
      </w:r>
      <w:r>
        <w:rPr>
          <w:lang w:eastAsia="ru-RU"/>
        </w:rPr>
        <w:t xml:space="preserve">О внесении изменений в решение Совета депутатов Петровского городского округа Ставропольского края от 25 августа 2021 года </w:t>
      </w:r>
      <w:r>
        <w:rPr>
          <w:lang w:eastAsia="ru-RU"/>
        </w:rPr>
        <w:t xml:space="preserve">№</w:t>
      </w:r>
      <w:r>
        <w:rPr>
          <w:lang w:eastAsia="ru-RU"/>
        </w:rPr>
        <w:t xml:space="preserve"> 89 </w:t>
      </w:r>
      <w:r>
        <w:rPr>
          <w:lang w:eastAsia="ru-RU"/>
        </w:rPr>
        <w:t xml:space="preserve">«</w:t>
      </w:r>
      <w:r>
        <w:rPr>
          <w:lang w:eastAsia="ru-RU"/>
        </w:rPr>
        <w:t xml:space="preserve">Об утверждении Положения по осуществлению муниципального земельного контроля в границах Петровского городского округа Ставропольского края</w:t>
      </w:r>
      <w:r>
        <w:rPr>
          <w:lang w:eastAsia="ru-RU"/>
        </w:rPr>
        <w:t xml:space="preserve">»;</w:t>
      </w:r>
    </w:p>
    <w:p>
      <w:pPr>
        <w:pStyle w:val="Normal"/>
        <w:ind w:firstLine="567"/>
        <w:jc w:val="both"/>
        <w:rPr>
          <w:lang w:eastAsia="ru-RU"/>
        </w:rPr>
      </w:pPr>
      <w:r>
        <w:rPr>
          <w:lang w:eastAsia="ru-RU"/>
        </w:rPr>
        <w:t xml:space="preserve">от 27</w:t>
      </w:r>
      <w:r>
        <w:rPr>
          <w:lang w:eastAsia="ru-RU"/>
        </w:rPr>
        <w:t xml:space="preserve"> июля </w:t>
      </w:r>
      <w:r>
        <w:rPr>
          <w:lang w:eastAsia="ru-RU"/>
        </w:rPr>
        <w:t xml:space="preserve">2023</w:t>
      </w:r>
      <w:r>
        <w:rPr>
          <w:lang w:eastAsia="ru-RU"/>
        </w:rPr>
        <w:t xml:space="preserve"> года</w:t>
      </w:r>
      <w:r>
        <w:rPr>
          <w:lang w:eastAsia="ru-RU"/>
        </w:rPr>
        <w:t xml:space="preserve"> </w:t>
      </w:r>
      <w:r>
        <w:rPr>
          <w:lang w:eastAsia="ru-RU"/>
        </w:rPr>
        <w:t xml:space="preserve">№</w:t>
      </w:r>
      <w:r>
        <w:rPr>
          <w:lang w:eastAsia="ru-RU"/>
        </w:rPr>
        <w:t xml:space="preserve"> 66 </w:t>
      </w:r>
      <w:r>
        <w:rPr>
          <w:lang w:eastAsia="ru-RU"/>
        </w:rPr>
        <w:t xml:space="preserve">«</w:t>
      </w:r>
      <w:r>
        <w:rPr>
          <w:lang w:eastAsia="ru-RU"/>
        </w:rPr>
        <w:t xml:space="preserve">О внесении изменений в Положение о муниципальном земельном контроле в границах Петровского городского округа Ставропольского края, утвержденное решением Совета депутатов Петровского городского округа Ставропольского края от 25 августа 2021 года </w:t>
      </w:r>
      <w:r>
        <w:rPr>
          <w:lang w:eastAsia="ru-RU"/>
        </w:rPr>
        <w:t xml:space="preserve">№</w:t>
      </w:r>
      <w:r>
        <w:rPr>
          <w:lang w:eastAsia="ru-RU"/>
        </w:rPr>
        <w:t xml:space="preserve"> 89</w:t>
      </w:r>
      <w:r>
        <w:rPr>
          <w:lang w:eastAsia="ru-RU"/>
        </w:rPr>
        <w:t xml:space="preserve">»;</w:t>
      </w:r>
    </w:p>
    <w:p>
      <w:pPr>
        <w:pStyle w:val="Normal"/>
        <w:ind w:firstLine="567"/>
        <w:jc w:val="both"/>
        <w:rPr>
          <w:lang w:eastAsia="ru-RU"/>
        </w:rPr>
      </w:pPr>
      <w:r>
        <w:rPr>
          <w:lang w:eastAsia="ru-RU"/>
        </w:rPr>
        <w:t xml:space="preserve">от 23</w:t>
      </w:r>
      <w:r>
        <w:rPr>
          <w:lang w:eastAsia="ru-RU"/>
        </w:rPr>
        <w:t xml:space="preserve"> ноября </w:t>
      </w:r>
      <w:r>
        <w:rPr>
          <w:lang w:eastAsia="ru-RU"/>
        </w:rPr>
        <w:t xml:space="preserve">2023 </w:t>
      </w:r>
      <w:r>
        <w:rPr>
          <w:lang w:eastAsia="ru-RU"/>
        </w:rPr>
        <w:t xml:space="preserve">№</w:t>
      </w:r>
      <w:r>
        <w:rPr>
          <w:lang w:eastAsia="ru-RU"/>
        </w:rPr>
        <w:t xml:space="preserve"> 114 </w:t>
      </w:r>
      <w:r>
        <w:rPr>
          <w:lang w:eastAsia="ru-RU"/>
        </w:rPr>
        <w:t xml:space="preserve">«</w:t>
      </w:r>
      <w:r>
        <w:rPr>
          <w:lang w:eastAsia="ru-RU"/>
        </w:rPr>
        <w:t xml:space="preserve">О внесении изменений в Положение о муниципальном земельном контроле в границах Петровского городского округа Ставропольского края, утвержденное решением Совета депутатов Петровского городского округа Ставропольского края от 25 августа 2021 года </w:t>
      </w:r>
      <w:r>
        <w:rPr>
          <w:lang w:eastAsia="ru-RU"/>
        </w:rPr>
        <w:t xml:space="preserve">№</w:t>
      </w:r>
      <w:r>
        <w:rPr>
          <w:lang w:eastAsia="ru-RU"/>
        </w:rPr>
        <w:t xml:space="preserve"> 89</w:t>
      </w:r>
      <w:r>
        <w:rPr>
          <w:lang w:eastAsia="ru-RU"/>
        </w:rPr>
        <w:t xml:space="preserve">».</w:t>
      </w:r>
    </w:p>
    <w:p>
      <w:pPr>
        <w:pStyle w:val="Normal"/>
        <w:shd w:val="clear" w:color="auto" w:fill="ffffff"/>
        <w:ind w:firstLine="709"/>
        <w:jc w:val="both"/>
        <w:rPr>
          <w:color w:val="000000"/>
        </w:rPr>
      </w:pPr>
      <w:r>
        <w:rPr>
          <w:color w:val="000000"/>
        </w:rPr>
        <w:t xml:space="preserve">4</w:t>
      </w:r>
      <w:r>
        <w:rPr>
          <w:color w:val="000000"/>
        </w:rPr>
        <w:t xml:space="preserve">. Настоящее решение вступает в силу со дня его официального опубликования в газете «Вестник Петровского </w:t>
      </w:r>
      <w:r>
        <w:rPr>
          <w:color w:val="000000"/>
        </w:rPr>
        <w:t xml:space="preserve">муниципального</w:t>
      </w:r>
      <w:r>
        <w:rPr>
          <w:color w:val="000000"/>
        </w:rPr>
        <w:t xml:space="preserve"> округа»</w:t>
      </w:r>
      <w:r>
        <w:rPr>
          <w:color w:val="000000"/>
        </w:rPr>
        <w:t xml:space="preserve">.</w:t>
      </w:r>
      <w:r>
        <w:rPr>
          <w:color w:val="000000"/>
        </w:rPr>
        <w:t xml:space="preserve"> </w:t>
      </w:r>
    </w:p>
    <w:p>
      <w:pPr>
        <w:pStyle w:val="Normal"/>
        <w:shd w:val="clear" w:color="auto" w:fill="ffffff"/>
        <w:ind w:firstLine="567"/>
        <w:jc w:val="both"/>
        <w:rPr>
          <w:color w:val="000000"/>
        </w:rPr>
      </w:pPr>
      <w:r>
        <w:rPr>
          <w:color w:val="000000"/>
        </w:rPr>
      </w:r>
    </w:p>
    <w:p>
      <w:pPr>
        <w:pStyle w:val="Normal"/>
        <w:shd w:val="clear" w:color="auto" w:fill="ffffff"/>
        <w:ind w:firstLine="567"/>
        <w:jc w:val="both"/>
        <w:rPr>
          <w:color w:val="000000"/>
        </w:rPr>
      </w:pPr>
      <w:r>
        <w:rPr>
          <w:color w:val="000000"/>
        </w:rPr>
      </w:r>
    </w:p>
    <w:p>
      <w:pPr>
        <w:pStyle w:val="Normal"/>
        <w:shd w:val="clear" w:color="auto" w:fill="ffffff"/>
        <w:ind w:firstLine="567"/>
        <w:jc w:val="both"/>
        <w:rPr>
          <w:color w:val="000000"/>
        </w:rPr>
      </w:pPr>
      <w:r>
        <w:rPr>
          <w:color w:val="000000"/>
        </w:rPr>
      </w:r>
    </w:p>
    <w:p>
      <w:pPr>
        <w:pStyle w:val="UserStyle_48"/>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Председатель Совета депутатов</w:t>
      </w:r>
    </w:p>
    <w:p>
      <w:pPr>
        <w:pStyle w:val="UserStyle_48"/>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Петровского муниципального округа</w:t>
      </w:r>
    </w:p>
    <w:p>
      <w:pPr>
        <w:pStyle w:val="UserStyle_48"/>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Ставропольского края</w:t>
        <w:tab/>
      </w:r>
      <w:r>
        <w:rPr>
          <w:rFonts w:ascii="Times New Roman" w:hAnsi="Times New Roman" w:cs="Times New Roman"/>
          <w:b w:val="0"/>
          <w:color w:val="000000"/>
          <w:sz w:val="28"/>
          <w:szCs w:val="28"/>
        </w:rPr>
        <w:tab/>
        <w:tab/>
        <w:tab/>
        <w:tab/>
        <w:tab/>
        <w:tab/>
      </w:r>
      <w:r>
        <w:rPr>
          <w:rFonts w:ascii="Times New Roman" w:hAnsi="Times New Roman" w:cs="Times New Roman"/>
          <w:b w:val="0"/>
          <w:color w:val="000000"/>
          <w:sz w:val="28"/>
          <w:szCs w:val="28"/>
        </w:rPr>
        <w:t xml:space="preserve">В.О.Лагунов</w:t>
      </w:r>
    </w:p>
    <w:p>
      <w:pPr>
        <w:pStyle w:val="UserStyle_48"/>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r>
    </w:p>
    <w:p>
      <w:pPr>
        <w:pStyle w:val="UserStyle_48"/>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r>
    </w:p>
    <w:p>
      <w:pPr>
        <w:pStyle w:val="Normal"/>
      </w:pPr>
      <w:r>
        <w:t xml:space="preserve">Глава Петровского </w:t>
      </w:r>
    </w:p>
    <w:p>
      <w:pPr>
        <w:pStyle w:val="Normal"/>
      </w:pPr>
      <w:r>
        <w:t xml:space="preserve">муниципального округа </w:t>
      </w:r>
    </w:p>
    <w:p>
      <w:pPr>
        <w:pStyle w:val="UserStyle_48"/>
        <w:widowControl/>
        <w:jc w:val="both"/>
      </w:pPr>
      <w:r>
        <w:rPr>
          <w:rFonts w:ascii="Times New Roman" w:hAnsi="Times New Roman" w:cs="Times New Roman"/>
          <w:b w:val="0"/>
          <w:sz w:val="28"/>
          <w:szCs w:val="28"/>
        </w:rPr>
        <w:t xml:space="preserve">Ставропольского края </w:t>
        <w:tab/>
        <w:tab/>
        <w:tab/>
        <w:tab/>
        <w:tab/>
        <w:tab/>
        <w:tab/>
      </w:r>
      <w:r>
        <w:rPr>
          <w:rFonts w:ascii="Times New Roman" w:hAnsi="Times New Roman" w:cs="Times New Roman"/>
          <w:b w:val="0"/>
          <w:sz w:val="28"/>
          <w:szCs w:val="28"/>
        </w:rPr>
        <w:t xml:space="preserve">Н.В. Конкина</w:t>
      </w:r>
    </w:p>
    <w:p>
      <w:pPr>
        <w:pStyle w:val="Normal"/>
        <w:jc w:val="center"/>
        <w:rPr>
          <w:b/>
        </w:rPr>
      </w:pPr>
      <w:r>
        <w:rPr>
          <w:b/>
        </w:rPr>
      </w:r>
    </w:p>
    <w:p>
      <w:pPr>
        <w:pStyle w:val="Normal"/>
        <w:jc w:val="center"/>
        <w:rPr>
          <w:b/>
        </w:rPr>
      </w:pPr>
      <w:r>
        <w:rPr>
          <w:b/>
        </w:rPr>
      </w:r>
    </w:p>
    <w:p>
      <w:pPr>
        <w:pStyle w:val="Normal"/>
        <w:jc w:val="center"/>
        <w:rPr>
          <w:b/>
          <w:color w:val="000000"/>
        </w:rPr>
      </w:pPr>
      <w:r>
        <w:rPr>
          <w:b/>
          <w:color w:val="000000"/>
        </w:rPr>
      </w:r>
    </w:p>
    <w:p>
      <w:pPr>
        <w:pStyle w:val="Normal"/>
        <w:pageBreakBefore/>
        <w:jc w:val="right"/>
        <w:rPr>
          <w:color w:val="000000"/>
        </w:rPr>
      </w:pPr>
      <w:r>
        <w:rPr>
          <w:color w:val="000000"/>
        </w:rPr>
        <w:t xml:space="preserve">УТВЕРЖДЕНО</w:t>
      </w:r>
    </w:p>
    <w:p>
      <w:pPr>
        <w:pStyle w:val="Normal"/>
        <w:jc w:val="right"/>
        <w:rPr>
          <w:color w:val="000000"/>
        </w:rPr>
      </w:pPr>
      <w:r>
        <w:rPr>
          <w:color w:val="000000"/>
        </w:rPr>
        <w:t xml:space="preserve">решением Совета депутатов Петровского </w:t>
      </w:r>
      <w:r>
        <w:rPr>
          <w:color w:val="000000"/>
        </w:rPr>
      </w:r>
    </w:p>
    <w:p>
      <w:pPr>
        <w:pStyle w:val="Normal"/>
        <w:jc w:val="right"/>
        <w:rPr>
          <w:color w:val="000000"/>
        </w:rPr>
      </w:pPr>
      <w:r>
        <w:rPr>
          <w:color w:val="000000"/>
        </w:rPr>
        <w:t xml:space="preserve">муниципального округа Ставропольского края</w:t>
      </w:r>
      <w:r>
        <w:rPr>
          <w:color w:val="000000"/>
        </w:rPr>
      </w:r>
    </w:p>
    <w:p>
      <w:pPr>
        <w:pStyle w:val="Normal"/>
        <w:jc w:val="right"/>
      </w:pPr>
      <w:r>
        <w:rPr>
          <w:color w:val="000000"/>
        </w:rPr>
        <w:t xml:space="preserve">от </w:t>
      </w:r>
      <w:r>
        <w:rPr>
          <w:color w:val="000000"/>
        </w:rPr>
        <w:t xml:space="preserve">24.04.2024 г.</w:t>
      </w:r>
      <w:r>
        <w:rPr>
          <w:color w:val="000000"/>
        </w:rPr>
        <w:t xml:space="preserve"> </w:t>
      </w:r>
      <w:r>
        <w:rPr>
          <w:color w:val="000000"/>
        </w:rPr>
        <w:t xml:space="preserve">№</w:t>
      </w:r>
      <w:r>
        <w:rPr>
          <w:color w:val="000000"/>
        </w:rPr>
        <w:t xml:space="preserve"> 34</w:t>
      </w:r>
    </w:p>
    <w:p>
      <w:pPr>
        <w:pStyle w:val="Normal"/>
        <w:jc w:val="center"/>
      </w:pPr>
    </w:p>
    <w:p>
      <w:pPr>
        <w:pStyle w:val="Normal"/>
        <w:jc w:val="center"/>
        <w:rPr>
          <w:color w:val="000000"/>
        </w:rPr>
      </w:pPr>
      <w:r>
        <w:rPr>
          <w:color w:val="000000"/>
        </w:rPr>
        <w:t xml:space="preserve">ПОЛОЖЕНИЕ </w:t>
      </w:r>
    </w:p>
    <w:p>
      <w:pPr>
        <w:pStyle w:val="Normal"/>
        <w:shd w:val="clear" w:color="auto" w:fill="ffffff"/>
        <w:ind w:firstLine="709"/>
        <w:jc w:val="center"/>
        <w:rPr>
          <w:color w:val="000000"/>
        </w:rPr>
      </w:pPr>
      <w:r>
        <w:rPr>
          <w:color w:val="000000"/>
        </w:rPr>
        <w:t xml:space="preserve">о муниципальном земельном контроле в границах Петровского муниципального округа Ставропольского края</w:t>
      </w:r>
    </w:p>
    <w:p>
      <w:pPr>
        <w:pStyle w:val="Normal"/>
        <w:shd w:val="clear" w:color="auto" w:fill="ffffff"/>
        <w:jc w:val="both"/>
        <w:rPr>
          <w:color w:val="000000"/>
        </w:rPr>
      </w:pPr>
      <w:r>
        <w:rPr>
          <w:color w:val="000000"/>
        </w:rPr>
      </w:r>
    </w:p>
    <w:p>
      <w:pPr>
        <w:pStyle w:val="UserStyle_49"/>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Настоящее Положение устанавливает порядок осуществления муниципального земельного контроля в границах Петровского муниципального округа Ставропольского края (далее - муниципальный земельный контроль).</w:t>
      </w:r>
    </w:p>
    <w:p>
      <w:pPr>
        <w:pStyle w:val="UserStyle_49"/>
        <w:ind w:firstLine="709"/>
        <w:jc w:val="both"/>
        <w:rPr>
          <w:color w:val="000000"/>
        </w:rPr>
      </w:pPr>
      <w:r>
        <w:rPr>
          <w:rFonts w:ascii="Times New Roman" w:hAnsi="Times New Roman" w:cs="Times New Roman"/>
          <w:color w:val="000000"/>
          <w:sz w:val="28"/>
          <w:szCs w:val="28"/>
        </w:rPr>
        <w:t xml:space="preserve">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r>
        <w:rPr>
          <w:color w:val="000000"/>
        </w:rPr>
      </w:r>
    </w:p>
    <w:p>
      <w:pPr>
        <w:pStyle w:val="Normal"/>
        <w:ind w:firstLine="709"/>
        <w:jc w:val="both"/>
        <w:rPr>
          <w:lang w:eastAsia="ru-RU"/>
        </w:rPr>
      </w:pPr>
      <w:r>
        <w:rPr>
          <w:color w:val="000000"/>
        </w:rPr>
        <w:t xml:space="preserve">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и </w:t>
      </w:r>
      <w:r>
        <w:rPr>
          <w:lang w:eastAsia="ru-RU"/>
        </w:rPr>
        <w:t xml:space="preserve">исполнение решений, принимаемых по результатам контрольных мероприятий.</w:t>
      </w:r>
    </w:p>
    <w:p>
      <w:pPr>
        <w:pStyle w:val="Normal"/>
        <w:ind w:firstLine="709"/>
        <w:jc w:val="both"/>
        <w:rPr>
          <w:bCs/>
          <w:color w:val="000000"/>
        </w:rPr>
      </w:pPr>
      <w:r>
        <w:rPr>
          <w:lang w:eastAsia="ru-RU"/>
        </w:rPr>
        <w:t xml:space="preserve">Объектом </w:t>
      </w:r>
      <w:r>
        <w:rPr>
          <w:color w:val="000000"/>
        </w:rPr>
        <w:t xml:space="preserve">муниципального земельного контроля</w:t>
      </w:r>
      <w:r>
        <w:rPr>
          <w:lang w:eastAsia="ru-RU"/>
        </w:rPr>
        <w:t xml:space="preserve"> являются объекты земельных отношений (земли, земельные участки или части земельных участков) </w:t>
      </w:r>
      <w:r>
        <w:rPr>
          <w:color w:val="000000"/>
        </w:rPr>
        <w:t xml:space="preserve">в границах Петровского муниципального округа Ставропольского края (далее - </w:t>
      </w:r>
      <w:r>
        <w:rPr>
          <w:lang w:eastAsia="ru-RU"/>
        </w:rPr>
        <w:t xml:space="preserve">земельные участки</w:t>
      </w:r>
      <w:r>
        <w:rPr>
          <w:color w:val="000000"/>
        </w:rPr>
        <w:t xml:space="preserve">).</w:t>
      </w:r>
      <w:r>
        <w:rPr>
          <w:bCs/>
          <w:color w:val="000000"/>
        </w:rPr>
      </w:r>
    </w:p>
    <w:p>
      <w:pPr>
        <w:pStyle w:val="Normal"/>
        <w:ind w:firstLine="709"/>
        <w:contextualSpacing/>
        <w:jc w:val="both"/>
        <w:rPr>
          <w:color w:val="000000"/>
        </w:rPr>
      </w:pPr>
      <w:r>
        <w:rPr>
          <w:bCs/>
          <w:color w:val="000000"/>
        </w:rPr>
        <w:t xml:space="preserve">Учет </w:t>
      </w:r>
      <w:r>
        <w:rPr>
          <w:lang w:eastAsia="ru-RU"/>
        </w:rPr>
        <w:t xml:space="preserve">земельных участков</w:t>
      </w:r>
      <w:r>
        <w:rPr>
          <w:bCs/>
          <w:color w:val="000000"/>
        </w:rPr>
        <w:t xml:space="preserve"> осуществляется путем отнесения </w:t>
      </w:r>
      <w:r>
        <w:rPr>
          <w:lang w:eastAsia="ru-RU"/>
        </w:rPr>
        <w:t xml:space="preserve">земельных участков</w:t>
      </w:r>
      <w:r>
        <w:rPr>
          <w:bCs/>
          <w:color w:val="000000"/>
        </w:rPr>
        <w:t xml:space="preserve"> к определенной категории риска в соответствии с требованиями, установленными настоящим Положением.</w:t>
      </w:r>
      <w:r>
        <w:rPr>
          <w:color w:val="000000"/>
        </w:rPr>
      </w:r>
    </w:p>
    <w:p>
      <w:pPr>
        <w:pStyle w:val="Normal"/>
        <w:ind w:firstLine="709"/>
        <w:contextualSpacing/>
        <w:jc w:val="both"/>
        <w:rPr>
          <w:color w:val="000000"/>
          <w:lang w:eastAsia="ru-RU"/>
        </w:rPr>
      </w:pPr>
      <w:r>
        <w:rPr>
          <w:color w:val="000000"/>
        </w:rPr>
        <w:t xml:space="preserve">3. </w:t>
      </w:r>
      <w:r>
        <w:rPr>
          <w:color w:val="000000"/>
          <w:lang w:eastAsia="ru-RU"/>
        </w:rPr>
        <w:t xml:space="preserve">Муниципальный земельный контроль осуществляется:</w:t>
      </w:r>
    </w:p>
    <w:p>
      <w:pPr>
        <w:pStyle w:val="Normal"/>
        <w:ind w:firstLine="709"/>
        <w:contextualSpacing/>
        <w:jc w:val="both"/>
        <w:rPr>
          <w:lang w:eastAsia="ru-RU"/>
        </w:rPr>
      </w:pPr>
      <w:r>
        <w:rPr>
          <w:color w:val="000000"/>
          <w:lang w:eastAsia="ru-RU"/>
        </w:rPr>
        <w:t xml:space="preserve">а) </w:t>
      </w:r>
      <w:r>
        <w:rPr>
          <w:lang w:eastAsia="ru-RU"/>
        </w:rPr>
        <w:t xml:space="preserve">начальником отдела жилищного учета, строительства и муниципального контроля администрации Петровского муниципального округа Ставропольского края</w:t>
      </w:r>
    </w:p>
    <w:p>
      <w:pPr>
        <w:pStyle w:val="Normal"/>
        <w:ind w:firstLine="709"/>
        <w:jc w:val="both"/>
        <w:rPr>
          <w:lang w:eastAsia="ru-RU"/>
        </w:rPr>
      </w:pPr>
      <w:r>
        <w:rPr>
          <w:lang w:eastAsia="ru-RU"/>
        </w:rPr>
        <w:t xml:space="preserve">б</w:t>
      </w:r>
      <w:r>
        <w:rPr>
          <w:lang w:eastAsia="ru-RU"/>
        </w:rPr>
        <w:t xml:space="preserve">) заместителем начальника отдела жилищного учета, строительства и муниципального контроля администрации Петровского муниципального округа Ставропольского края;</w:t>
      </w:r>
    </w:p>
    <w:p>
      <w:pPr>
        <w:pStyle w:val="Normal"/>
        <w:ind w:firstLine="709"/>
        <w:jc w:val="both"/>
        <w:rPr>
          <w:lang w:eastAsia="ru-RU"/>
        </w:rPr>
      </w:pPr>
      <w:r>
        <w:rPr>
          <w:lang w:eastAsia="ru-RU"/>
        </w:rPr>
        <w:t xml:space="preserve">в</w:t>
      </w:r>
      <w:r>
        <w:rPr>
          <w:lang w:eastAsia="ru-RU"/>
        </w:rPr>
        <w:t xml:space="preserve">) главным специалистом отдела жилищного учета, строительства и муниципального контроля администрации Петровского муниципального округа Ставропольского края;</w:t>
      </w:r>
    </w:p>
    <w:p>
      <w:pPr>
        <w:pStyle w:val="Normal"/>
        <w:ind w:firstLine="709"/>
        <w:jc w:val="both"/>
        <w:rPr>
          <w:color w:val="000000"/>
          <w:lang w:eastAsia="ru-RU"/>
        </w:rPr>
      </w:pPr>
      <w:r>
        <w:rPr>
          <w:lang w:eastAsia="ru-RU"/>
        </w:rPr>
        <w:t xml:space="preserve">г</w:t>
      </w:r>
      <w:r>
        <w:rPr>
          <w:lang w:eastAsia="ru-RU"/>
        </w:rPr>
        <w:t xml:space="preserve">) ведущим специалистом отдела жилищного учета, строительства и муниципального контроля администрации Петровского муниципального округа Ставропольского края (далее - должностные лица, уполномоченные осуществлять муниципальный земельный контроль).</w:t>
      </w:r>
      <w:r>
        <w:rPr>
          <w:color w:val="000000"/>
          <w:lang w:eastAsia="ru-RU"/>
        </w:rPr>
      </w:r>
    </w:p>
    <w:p>
      <w:pPr>
        <w:pStyle w:val="Normal"/>
        <w:ind w:firstLine="540"/>
        <w:contextualSpacing/>
        <w:jc w:val="both"/>
        <w:rPr>
          <w:color w:val="000000"/>
        </w:rPr>
      </w:pPr>
      <w:r>
        <w:rPr>
          <w:color w:val="000000"/>
          <w:lang w:eastAsia="ru-RU"/>
        </w:rPr>
        <w:t xml:space="preserve">Должностные лица, уполномоченные осуществлять муниципальный земельный контроль,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Pr>
          <w:color w:val="000000"/>
          <w:lang w:eastAsia="ru-RU"/>
        </w:rPr>
        <w:t xml:space="preserve"> (далее - Федеральный закон № 248-ФЗ)</w:t>
      </w:r>
      <w:r>
        <w:rPr>
          <w:color w:val="000000"/>
          <w:lang w:eastAsia="ru-RU"/>
        </w:rPr>
        <w:t xml:space="preserve"> и иными федеральными законами.</w:t>
      </w:r>
      <w:r>
        <w:rPr>
          <w:color w:val="000000"/>
        </w:rPr>
      </w:r>
    </w:p>
    <w:p>
      <w:pPr>
        <w:pStyle w:val="UserStyle_49"/>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Pr>
          <w:rStyle w:val="Hyperlink"/>
          <w:rFonts w:ascii="Times New Roman" w:hAnsi="Times New Roman" w:cs="Times New Roman"/>
          <w:color w:val="000000"/>
          <w:sz w:val="28"/>
          <w:szCs w:val="28"/>
          <w:u w:val="none"/>
        </w:rPr>
        <w:t xml:space="preserve">закона</w:t>
      </w:r>
      <w:r>
        <w:rPr>
          <w:rFonts w:ascii="Times New Roman" w:hAnsi="Times New Roman" w:cs="Times New Roman"/>
          <w:color w:val="000000"/>
          <w:sz w:val="28"/>
          <w:szCs w:val="28"/>
        </w:rPr>
        <w:t xml:space="preserve"> № 248-ФЗ, Земельного </w:t>
      </w:r>
      <w:r>
        <w:rPr>
          <w:rStyle w:val="Hyperlink"/>
          <w:rFonts w:ascii="Times New Roman" w:hAnsi="Times New Roman" w:cs="Times New Roman"/>
          <w:color w:val="000000"/>
          <w:sz w:val="28"/>
          <w:szCs w:val="28"/>
          <w:u w:val="none"/>
        </w:rPr>
        <w:t xml:space="preserve">кодекса</w:t>
      </w:r>
      <w:r>
        <w:rPr>
          <w:rFonts w:ascii="Times New Roman" w:hAnsi="Times New Roman" w:cs="Times New Roman"/>
          <w:color w:val="000000"/>
          <w:sz w:val="28"/>
          <w:szCs w:val="28"/>
        </w:rPr>
        <w:t xml:space="preserve"> Российской Федерации, Федерального </w:t>
      </w:r>
      <w:r>
        <w:rPr>
          <w:rStyle w:val="Hyperlink"/>
          <w:rFonts w:ascii="Times New Roman" w:hAnsi="Times New Roman" w:cs="Times New Roman"/>
          <w:color w:val="000000"/>
          <w:sz w:val="28"/>
          <w:szCs w:val="28"/>
          <w:u w:val="none"/>
        </w:rPr>
        <w:t xml:space="preserve">закона</w:t>
      </w:r>
      <w:r>
        <w:rPr>
          <w:rFonts w:ascii="Times New Roman" w:hAnsi="Times New Roman" w:cs="Times New Roman"/>
          <w:color w:val="000000"/>
          <w:sz w:val="28"/>
          <w:szCs w:val="28"/>
        </w:rPr>
        <w:t xml:space="preserve"> от 6 октября 2003 г. № 131-ФЗ «Об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 xml:space="preserve"> с учетом особенностей, установленных п</w:t>
      </w:r>
      <w:r>
        <w:rPr>
          <w:rFonts w:ascii="Times New Roman" w:hAnsi="Times New Roman" w:cs="Times New Roman"/>
          <w:color w:val="000000"/>
          <w:sz w:val="28"/>
          <w:szCs w:val="28"/>
        </w:rPr>
        <w:t xml:space="preserve">остановление</w:t>
      </w:r>
      <w:r>
        <w:rPr>
          <w:rFonts w:ascii="Times New Roman" w:hAnsi="Times New Roman" w:cs="Times New Roman"/>
          <w:color w:val="000000"/>
          <w:sz w:val="28"/>
          <w:szCs w:val="28"/>
        </w:rPr>
        <w:t xml:space="preserve">м</w:t>
      </w:r>
      <w:r>
        <w:rPr>
          <w:rFonts w:ascii="Times New Roman" w:hAnsi="Times New Roman" w:cs="Times New Roman"/>
          <w:color w:val="000000"/>
          <w:sz w:val="28"/>
          <w:szCs w:val="28"/>
        </w:rPr>
        <w:t xml:space="preserve"> Правительства </w:t>
      </w:r>
      <w:r>
        <w:rPr>
          <w:rFonts w:ascii="Times New Roman" w:hAnsi="Times New Roman" w:cs="Times New Roman"/>
          <w:color w:val="000000"/>
          <w:sz w:val="28"/>
          <w:szCs w:val="28"/>
        </w:rPr>
        <w:t xml:space="preserve">Российской Федерации</w:t>
      </w:r>
      <w:r>
        <w:rPr>
          <w:rFonts w:ascii="Times New Roman" w:hAnsi="Times New Roman" w:cs="Times New Roman"/>
          <w:color w:val="000000"/>
          <w:sz w:val="28"/>
          <w:szCs w:val="28"/>
        </w:rPr>
        <w:t xml:space="preserve"> от 10</w:t>
      </w:r>
      <w:r>
        <w:rPr>
          <w:rFonts w:ascii="Times New Roman" w:hAnsi="Times New Roman" w:cs="Times New Roman"/>
          <w:color w:val="000000"/>
          <w:sz w:val="28"/>
          <w:szCs w:val="28"/>
        </w:rPr>
        <w:t xml:space="preserve"> марта </w:t>
      </w:r>
      <w:r>
        <w:rPr>
          <w:rFonts w:ascii="Times New Roman" w:hAnsi="Times New Roman" w:cs="Times New Roman"/>
          <w:color w:val="000000"/>
          <w:sz w:val="28"/>
          <w:szCs w:val="28"/>
        </w:rPr>
        <w:t xml:space="preserve">2022</w:t>
      </w:r>
      <w:r>
        <w:rPr>
          <w:rFonts w:ascii="Times New Roman" w:hAnsi="Times New Roman" w:cs="Times New Roman"/>
          <w:color w:val="000000"/>
          <w:sz w:val="28"/>
          <w:szCs w:val="28"/>
        </w:rPr>
        <w:t xml:space="preserve"> г.</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336 </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Об особенностях организации и осуществления государственного контроля (надзора), муниципального контроля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w:t>
      </w:r>
    </w:p>
    <w:p>
      <w:pPr>
        <w:pStyle w:val="UserStyle_49"/>
        <w:ind w:firstLine="540"/>
        <w:jc w:val="both"/>
        <w:rPr>
          <w:rFonts w:ascii="Times New Roman" w:hAnsi="Times New Roman" w:cs="Times New Roman"/>
          <w:color w:val="000000"/>
          <w:sz w:val="28"/>
          <w:szCs w:val="28"/>
        </w:rPr>
      </w:pPr>
      <w:bookmarkStart w:id="0" w:name="Par61"/>
      <w:bookmarkEnd w:id="0"/>
      <w:r>
        <w:rPr>
          <w:rFonts w:ascii="Times New Roman" w:hAnsi="Times New Roman" w:cs="Times New Roman"/>
          <w:color w:val="000000"/>
          <w:sz w:val="28"/>
          <w:szCs w:val="28"/>
        </w:rPr>
        <w:t xml:space="preserve">5. Администрация Петровского муниципального округа Ставропольского края (далее — Администрация округа) осуществляет муниципальный земельный контроль за соблюдением:</w:t>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w:t>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обязательных требований, связанных с обязанностью по приведению земельных участков в состояние, пригодное для использования по целевому назначению;</w:t>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pPr>
        <w:pStyle w:val="UserStyle_49"/>
        <w:ind w:firstLine="540"/>
        <w:jc w:val="both"/>
        <w:rPr>
          <w:color w:val="000000"/>
        </w:rPr>
      </w:pPr>
      <w:r>
        <w:rPr>
          <w:rFonts w:ascii="Times New Roman" w:hAnsi="Times New Roman" w:cs="Times New Roman"/>
          <w:color w:val="000000"/>
          <w:sz w:val="28"/>
          <w:szCs w:val="28"/>
        </w:rPr>
        <w:t xml:space="preserve">Полномочия, указанные в настоящем пункте, осуществляются Администрацией округа в отношении всех категорий земель.</w:t>
      </w:r>
      <w:r>
        <w:rPr>
          <w:color w:val="000000"/>
        </w:rPr>
      </w:r>
    </w:p>
    <w:p>
      <w:pPr>
        <w:pStyle w:val="Normal"/>
        <w:ind w:firstLine="540"/>
        <w:jc w:val="both"/>
        <w:rPr>
          <w:color w:val="000000"/>
        </w:rPr>
      </w:pPr>
      <w:r>
        <w:rPr>
          <w:color w:val="000000"/>
        </w:rPr>
        <w:t xml:space="preserve">6. Администрация округа осуществляет муниципальный земельный контроль на основе управления рисками причинения вреда (ущерба) </w:t>
      </w:r>
      <w:r>
        <w:rPr>
          <w:bCs/>
          <w:lang w:eastAsia="ru-RU"/>
        </w:rPr>
        <w:t xml:space="preserve">охраняемым законом ценностям</w:t>
      </w:r>
      <w:r>
        <w:rPr>
          <w:color w:val="000000"/>
        </w:rPr>
        <w:t xml:space="preserve">.</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r>
        <w:fldChar w:fldCharType="begin"/>
      </w:r>
      <w:r>
        <w:instrText xml:space="preserve"> HYPERLINK "https://login.consultant.ru/link/?req=doc&amp;base=LAW&amp;n=358750&amp;date=25.06.2021&amp;demo=1"</w:instrText>
      </w:r>
      <w:r>
        <w:fldChar w:fldCharType="separate"/>
      </w:r>
      <w:r>
        <w:rPr>
          <w:rStyle w:val="Hyperlink"/>
          <w:rFonts w:ascii="Times New Roman" w:hAnsi="Times New Roman" w:cs="Times New Roman"/>
          <w:color w:val="000000"/>
          <w:sz w:val="28"/>
          <w:szCs w:val="28"/>
          <w:u w:val="none"/>
        </w:rPr>
        <w:t xml:space="preserve">законо</w:t>
      </w:r>
      <w:r>
        <w:fldChar w:fldCharType="end"/>
      </w:r>
      <w:r>
        <w:rPr>
          <w:rFonts w:ascii="Times New Roman" w:hAnsi="Times New Roman" w:cs="Times New Roman"/>
          <w:color w:val="000000"/>
          <w:sz w:val="28"/>
          <w:szCs w:val="28"/>
        </w:rPr>
        <w:t xml:space="preserve">м № 248-ФЗ.</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Отнесение Администрацией округа земельных участков к определенной категории риска осуществляется в соответствии с </w:t>
      </w:r>
      <w:r>
        <w:fldChar w:fldCharType="begin"/>
      </w:r>
      <w:r>
        <w:instrText xml:space="preserve"> HYPERLINK  \l "Par381" \n _blank</w:instrText>
      </w:r>
      <w:r>
        <w:fldChar w:fldCharType="separate"/>
      </w:r>
      <w:r>
        <w:rPr>
          <w:rStyle w:val="Hyperlink"/>
          <w:rFonts w:ascii="Times New Roman" w:hAnsi="Times New Roman" w:cs="Times New Roman"/>
          <w:color w:val="000000"/>
          <w:sz w:val="28"/>
          <w:szCs w:val="28"/>
          <w:u w:val="none"/>
        </w:rPr>
        <w:t xml:space="preserve">критериями</w:t>
      </w:r>
      <w:r>
        <w:fldChar w:fldCharType="end"/>
      </w:r>
      <w:r>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Администрацией округа муниципального земельного контроля согласно приложению 1 к настоящему Положению.</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Отнесение земельных участков к категориям риска и изменение присвоенных земельным участкам категорий риска осуществляется распоряжением Администрации округа.</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отсутствии решения об отнесении земельных участков к категориям риска такие участки считаются отнесенными к низкой категории риска.</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отнесении Администрацией округа земельных участков к категориям риска используются в том числе:</w:t>
      </w:r>
    </w:p>
    <w:p>
      <w:pPr>
        <w:pStyle w:val="UserStyle_49"/>
        <w:ind w:firstLine="567"/>
        <w:jc w:val="both"/>
        <w:rPr>
          <w:color w:val="000000"/>
        </w:rPr>
      </w:pPr>
      <w:r>
        <w:rPr>
          <w:rFonts w:ascii="Times New Roman" w:hAnsi="Times New Roman" w:cs="Times New Roman"/>
          <w:color w:val="000000"/>
          <w:sz w:val="28"/>
          <w:szCs w:val="28"/>
        </w:rPr>
        <w:t xml:space="preserve">а) сведения, содержащиеся в Едином государственном реестре недвижимости;</w:t>
      </w:r>
      <w:r>
        <w:rPr>
          <w:color w:val="000000"/>
        </w:rPr>
      </w:r>
    </w:p>
    <w:p>
      <w:pPr>
        <w:pStyle w:val="Normal"/>
        <w:ind w:firstLine="567"/>
        <w:jc w:val="both"/>
        <w:rPr>
          <w:color w:val="000000"/>
        </w:rPr>
      </w:pPr>
      <w:r>
        <w:rPr>
          <w:color w:val="000000"/>
        </w:rPr>
        <w:t xml:space="preserve">б) сведения, получаемые при проведении должностными лицами, уполномоченными осуществлять муниципальный земельный контроль контрольных </w:t>
      </w:r>
      <w:r>
        <w:rPr>
          <w:lang w:eastAsia="ru-RU"/>
        </w:rPr>
        <w:t xml:space="preserve">и профилактических мероприятий</w:t>
      </w:r>
      <w:r>
        <w:rPr>
          <w:color w:val="000000"/>
        </w:rPr>
        <w:t xml:space="preserve">;</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сведения, содержащиеся в архивном отделе Администрации округа.</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Проведение Администрацией округа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земельных участков, отнесенных к категории среднего риска, - один раз в 3 года;</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земельных участков, отнесенных к категории умеренного риска, - один раз в 6 лет.</w:t>
      </w:r>
    </w:p>
    <w:p>
      <w:pPr>
        <w:pStyle w:val="UserStyle_49"/>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В отношении земельных участков, отнесенных к категории низкого риска, плановые контрольные мероприятия не проводятся.</w:t>
      </w:r>
      <w:r>
        <w:rPr>
          <w:rFonts w:ascii="Times New Roman" w:hAnsi="Times New Roman" w:cs="Times New Roman"/>
          <w:sz w:val="28"/>
          <w:szCs w:val="28"/>
        </w:rPr>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Принятие решения об отнесении земельных участков к категории низкого риска не требуется.</w:t>
      </w:r>
      <w:r>
        <w:rPr>
          <w:rFonts w:ascii="Times New Roman" w:hAnsi="Times New Roman" w:cs="Times New Roman"/>
          <w:color w:val="000000"/>
          <w:sz w:val="28"/>
          <w:szCs w:val="28"/>
        </w:rPr>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ежегодные планы проведения плановых контрольных мероприятий (далее – ежегодный план) подлежат включению контрольные мероприятия в отношении земельных участков, принадлежащих на праве собственности, праве (постоянного) бессрочного пользования или ином праве, а также используемых на праве аренды контролируемыми лицам,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среднего риска, - не менее 3 лет;</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умеренного риска, - не менее 6 лет.</w:t>
      </w:r>
    </w:p>
    <w:p>
      <w:pPr>
        <w:pStyle w:val="UserStyle_49"/>
        <w:ind w:firstLine="567"/>
        <w:jc w:val="both"/>
        <w:rPr>
          <w:color w:val="000000"/>
        </w:rPr>
      </w:pPr>
      <w:r>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контролируемого лица права собственности, права постоянного (бессрочного) пользования или иного права на такой земельный участок.</w:t>
      </w:r>
      <w:r>
        <w:rPr>
          <w:color w:val="000000"/>
        </w:rPr>
      </w:r>
    </w:p>
    <w:p>
      <w:pPr>
        <w:pStyle w:val="Normal"/>
        <w:ind w:firstLine="567"/>
        <w:jc w:val="both"/>
        <w:rPr>
          <w:color w:val="000000"/>
        </w:rPr>
      </w:pPr>
      <w:r>
        <w:rPr>
          <w:color w:val="000000"/>
        </w:rPr>
        <w:t xml:space="preserve">10. Администрация округа </w:t>
      </w:r>
      <w:r>
        <w:rPr>
          <w:lang w:eastAsia="ru-RU"/>
        </w:rPr>
        <w:t xml:space="preserve">в течение 5 рабочих дней со дня поступления сведений о соответствии земельных участков критериям риска иной категории риска либо об изменении критериев риска принимает решение об изменении категории риска указанного земельного участка.</w:t>
      </w:r>
      <w:r>
        <w:rPr>
          <w:color w:val="000000"/>
        </w:rPr>
      </w:r>
    </w:p>
    <w:p>
      <w:pPr>
        <w:pStyle w:val="Normal"/>
        <w:ind w:firstLine="567"/>
        <w:jc w:val="both"/>
        <w:rPr>
          <w:color w:val="000000"/>
        </w:rPr>
      </w:pPr>
      <w:r>
        <w:rPr>
          <w:color w:val="000000"/>
        </w:rPr>
        <w:t xml:space="preserve">Правообладатель земельного участка вправе подать в Администрацию округа </w:t>
      </w:r>
      <w:r>
        <w:rPr>
          <w:lang w:eastAsia="ru-RU"/>
        </w:rPr>
        <w:t xml:space="preserve">заявление об изменении категории риска осуществляемой им деятельности либо категории риска принадлежащих ему (используемых им) иных земельных участков в случае их соответствия критериям риска для отнесения к иной категории риска.</w:t>
      </w:r>
      <w:r>
        <w:rPr>
          <w:color w:val="000000"/>
        </w:rPr>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Администрация округа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решениями, указанными в </w:t>
      </w:r>
      <w:r>
        <w:fldChar w:fldCharType="begin"/>
      </w:r>
      <w:r>
        <w:instrText xml:space="preserve"> HYPERLINK  \l "Par87" \n _blank</w:instrText>
      </w:r>
      <w:r>
        <w:fldChar w:fldCharType="separate"/>
      </w:r>
      <w:r>
        <w:rPr>
          <w:rStyle w:val="Hyperlink"/>
          <w:rFonts w:ascii="Times New Roman" w:hAnsi="Times New Roman" w:cs="Times New Roman"/>
          <w:color w:val="000000"/>
          <w:sz w:val="28"/>
          <w:szCs w:val="28"/>
          <w:u w:val="none"/>
        </w:rPr>
        <w:t xml:space="preserve">пункте 8</w:t>
      </w:r>
      <w:r>
        <w:fldChar w:fldCharType="end"/>
      </w:r>
      <w:r>
        <w:rPr>
          <w:rFonts w:ascii="Times New Roman" w:hAnsi="Times New Roman" w:cs="Times New Roman"/>
          <w:color w:val="000000"/>
          <w:sz w:val="28"/>
          <w:szCs w:val="28"/>
        </w:rPr>
        <w:t xml:space="preserve"> настоящего Положения.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Перечни земельных участков с указанием категорий риска размещаются на официальном сайте Администрации округа в информационно-телекоммуникационной сети «Интернет» (далее - официальный сайт Администрации округа).</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Перечни земельных участков содержат следующую информацию:</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кадастровый номер земельного участка или при его отсутствии адрес местоположения земельного участка;</w:t>
      </w:r>
    </w:p>
    <w:p>
      <w:pPr>
        <w:pStyle w:val="UserStyle_49"/>
        <w:ind w:firstLine="567"/>
        <w:jc w:val="both"/>
        <w:rPr>
          <w:color w:val="000000"/>
        </w:rPr>
      </w:pPr>
      <w:r>
        <w:rPr>
          <w:rFonts w:ascii="Times New Roman" w:hAnsi="Times New Roman" w:cs="Times New Roman"/>
          <w:color w:val="000000"/>
          <w:sz w:val="28"/>
          <w:szCs w:val="28"/>
        </w:rPr>
        <w:t xml:space="preserve">б) присвоенная категория риска;</w:t>
      </w:r>
      <w:r>
        <w:rPr>
          <w:color w:val="000000"/>
        </w:rPr>
      </w:r>
    </w:p>
    <w:p>
      <w:pPr>
        <w:pStyle w:val="Normal"/>
        <w:ind w:firstLine="567"/>
        <w:jc w:val="both"/>
        <w:rPr>
          <w:color w:val="000000"/>
        </w:rPr>
      </w:pPr>
      <w:r>
        <w:rPr>
          <w:color w:val="000000"/>
        </w:rPr>
        <w:t xml:space="preserve">в) реквизиты распоряжения Администрации округа о присвоении земельному участку категории риска, </w:t>
      </w:r>
      <w:r>
        <w:rPr>
          <w:lang w:eastAsia="ru-RU"/>
        </w:rPr>
        <w:t xml:space="preserve">а также сведения, на основании которых было принято решение об отнесении земельного участка к категории риска.</w:t>
      </w:r>
      <w:r>
        <w:rPr>
          <w:color w:val="000000"/>
        </w:rPr>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Администрация округа осуществляет муниципальный земельный контроль посредством проведения: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профилактических мероприятий;</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контрольных мероприятий, проводимых с взаимодействием с контролируемым лицом и без взаимодействия с контролируемым лицом.</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Профилактические мероприятия осуществляются Администрацией округа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Петровского </w:t>
      </w:r>
      <w:r>
        <w:rPr>
          <w:rFonts w:ascii="Times New Roman" w:hAnsi="Times New Roman" w:cs="Times New Roman"/>
          <w:color w:val="000000"/>
          <w:sz w:val="28"/>
          <w:szCs w:val="28"/>
          <w:lang w:eastAsia="ru-RU"/>
        </w:rPr>
        <w:t xml:space="preserve">муниципального</w:t>
      </w:r>
      <w:r>
        <w:rPr>
          <w:rFonts w:ascii="Times New Roman" w:hAnsi="Times New Roman" w:cs="Times New Roman"/>
          <w:color w:val="000000"/>
          <w:sz w:val="28"/>
          <w:szCs w:val="28"/>
        </w:rPr>
        <w:t xml:space="preserve"> округа Ставропольского края для принятия решения о проведении контрольных мероприятий.</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При осуществлении Администрацией округа муниципального земельного контроля могут проводиться следующие виды профилактических мероприятий:</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информирование;</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w:t>
      </w:r>
      <w:r>
        <w:rPr>
          <w:rFonts w:ascii="Times New Roman" w:hAnsi="Times New Roman" w:cs="Times New Roman"/>
          <w:color w:val="000000"/>
          <w:sz w:val="28"/>
          <w:szCs w:val="28"/>
        </w:rPr>
        <w:t xml:space="preserve">) объявление предостережений;</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w:t>
      </w:r>
      <w:r>
        <w:rPr>
          <w:rFonts w:ascii="Times New Roman" w:hAnsi="Times New Roman" w:cs="Times New Roman"/>
          <w:color w:val="000000"/>
          <w:sz w:val="28"/>
          <w:szCs w:val="28"/>
        </w:rPr>
        <w:t xml:space="preserve">) консультирование;</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w:t>
      </w:r>
      <w:r>
        <w:rPr>
          <w:rFonts w:ascii="Times New Roman" w:hAnsi="Times New Roman" w:cs="Times New Roman"/>
          <w:color w:val="000000"/>
          <w:sz w:val="28"/>
          <w:szCs w:val="28"/>
        </w:rPr>
        <w:t xml:space="preserve">) профилактический визит.</w:t>
      </w:r>
    </w:p>
    <w:p>
      <w:pPr>
        <w:pStyle w:val="UserStyle_49"/>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16. </w:t>
      </w:r>
      <w:r>
        <w:rPr>
          <w:rFonts w:ascii="Times New Roman" w:hAnsi="Times New Roman" w:cs="Times New Roman"/>
          <w:sz w:val="28"/>
          <w:szCs w:val="28"/>
        </w:rPr>
        <w:t xml:space="preserve">Информирование осуществляется Администрацией округа по вопросам соблюдения обязательных требований посредством размещения соответствующих сведений на официальном сайте Администрации округа и в средствах массовой информации.</w:t>
      </w:r>
    </w:p>
    <w:p>
      <w:pPr>
        <w:pStyle w:val="UserStyle_49"/>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Администрация округа обязана размещать и поддерживать в актуальном состоянии на официальном сайте Администрации округа сведения, предусмотренные частью 3 статьи 46 Федерального закона № 248-ФЗ.</w:t>
      </w:r>
    </w:p>
    <w:p>
      <w:pPr>
        <w:pStyle w:val="UserStyle_49"/>
        <w:ind w:firstLine="567"/>
        <w:jc w:val="both"/>
        <w:rPr>
          <w:lang w:eastAsia="ru-RU"/>
        </w:rPr>
      </w:pPr>
      <w:r>
        <w:rPr>
          <w:rFonts w:ascii="Times New Roman" w:hAnsi="Times New Roman" w:cs="Times New Roman"/>
          <w:color w:val="000000"/>
          <w:sz w:val="28"/>
          <w:szCs w:val="28"/>
        </w:rPr>
        <w:t xml:space="preserve">17</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округа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на основании мотивированного представления должностного лица, уполномоченного осуществлять муниципальный земельный контроль, не позднее 30 календарных дней со дня получения им указанных сведений. Предостережение оформляется в письменной форме или в форме электронного документа и направляется в адрес контролируемого лица. Предостережения о недопустимости нарушения обязательных требований объявляется главой Петровского муниципального округа Ставропольского края</w:t>
      </w:r>
      <w:r>
        <w:rPr>
          <w:lang w:eastAsia="ru-RU"/>
        </w:rPr>
      </w:r>
    </w:p>
    <w:p>
      <w:pPr>
        <w:pStyle w:val="Normal"/>
        <w:ind w:firstLine="709"/>
        <w:jc w:val="both"/>
        <w:rPr>
          <w:color w:val="000000"/>
        </w:rPr>
      </w:pPr>
      <w:r>
        <w:rPr>
          <w:lang w:eastAsia="ru-RU"/>
        </w:rPr>
        <w:t xml:space="preserve">Должностные лица, уполномоченные осуществлять муниципальный земельный контроль, осуществляют учет объявленных предостережений о недопустимости нарушения обязательных требований путем ведения </w:t>
      </w:r>
      <w:r>
        <w:rPr>
          <w:color w:val="000000"/>
          <w:lang w:eastAsia="ru-RU"/>
        </w:rPr>
        <w:t xml:space="preserve">журнала учета объявленных предостережений, а также</w:t>
      </w:r>
      <w:r>
        <w:rPr>
          <w:lang w:eastAsia="ru-RU"/>
        </w:rPr>
        <w:t xml:space="preserve"> используют данную информацию для проведения иных профилактических и контрольных мероприятий.</w:t>
      </w:r>
      <w:r>
        <w:rPr>
          <w:color w:val="000000"/>
        </w:rPr>
      </w:r>
    </w:p>
    <w:p>
      <w:pPr>
        <w:pStyle w:val="UserStyle_49"/>
        <w:ind w:firstLine="567"/>
        <w:jc w:val="both"/>
      </w:pPr>
      <w:r>
        <w:rPr>
          <w:rFonts w:ascii="Times New Roman" w:hAnsi="Times New Roman" w:cs="Times New Roman"/>
          <w:color w:val="000000"/>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Петровского муниципального округа Ставропольского края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pPr>
        <w:pStyle w:val="Normal"/>
        <w:ind w:firstLine="567"/>
        <w:jc w:val="both"/>
      </w:pPr>
      <w:r>
        <w:t xml:space="preserve">В случае принятия представленных в возражении контролируемого лица доводов </w:t>
      </w:r>
      <w:r>
        <w:rPr>
          <w:color w:val="000000"/>
        </w:rPr>
        <w:t xml:space="preserve">глава Петровского муниципального округа Ставропольского края</w:t>
      </w:r>
      <w:r>
        <w:t xml:space="preserve">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pPr>
        <w:pStyle w:val="Normal"/>
        <w:ind w:firstLine="567"/>
        <w:jc w:val="both"/>
        <w:rPr>
          <w:color w:val="000000"/>
        </w:rPr>
      </w:pPr>
      <w:r>
        <w:t xml:space="preserve">Информация о несогласии с возражением или об аннулировании предостережения направляется в адрес контролируемого лица.</w:t>
      </w:r>
      <w:r>
        <w:rPr>
          <w:color w:val="000000"/>
        </w:rPr>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w:t>
      </w:r>
      <w:r>
        <w:rPr>
          <w:rFonts w:ascii="Times New Roman" w:hAnsi="Times New Roman" w:cs="Times New Roman"/>
          <w:color w:val="000000"/>
          <w:sz w:val="28"/>
          <w:szCs w:val="28"/>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осуществляется в устной или письменной форме по следующим вопросам:</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организация и осуществление муниципального земельного контроля;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порядок осуществления контрольных мероприятий, установленных настоящим Положением;</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порядок обжалования действий (бездействия) должностных лиц, уполномоченных осуществлять муниципальный земельный контроль;</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округа в рамках контрольных мероприятий.</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контролируемым лицом представлен письменный запрос о представлении письменного ответа по вопросам консультирования;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за время консультирования предоставить ответ на поставленные вопросы невозможно;</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ответ на поставленные вопросы требует дополнительного запроса сведений.</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округа в целях оценки контролируемого лица по вопросам соблюдения обязательных требований.</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Должностными лицами, уполномоченными осуществлять муниципальный земельный контроль, ведется журнал учета консультирований.</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поступления в Администрацию округа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округа письменного разъяснения.</w:t>
      </w:r>
    </w:p>
    <w:p>
      <w:pPr>
        <w:pStyle w:val="Normal"/>
        <w:ind w:firstLine="567"/>
        <w:jc w:val="both"/>
        <w:rPr>
          <w:lang w:eastAsia="ru-RU"/>
        </w:rPr>
      </w:pPr>
      <w:r>
        <w:rPr>
          <w:color w:val="000000"/>
        </w:rPr>
        <w:t xml:space="preserve">19</w:t>
      </w:r>
      <w:r>
        <w:rPr>
          <w:color w:val="000000"/>
        </w:rPr>
        <w:t xml:space="preserve">. </w:t>
      </w:r>
      <w:r>
        <w:rPr>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Pr>
          <w:lang w:eastAsia="ru-RU"/>
        </w:rPr>
      </w:r>
    </w:p>
    <w:p>
      <w:pPr>
        <w:pStyle w:val="Normal"/>
        <w:ind w:firstLine="567"/>
        <w:jc w:val="both"/>
        <w:rPr>
          <w:lang w:eastAsia="ru-RU"/>
        </w:rPr>
      </w:pPr>
      <w:r>
        <w:rPr>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lang w:eastAsia="ru-RU"/>
        </w:rPr>
      </w:r>
    </w:p>
    <w:p>
      <w:pPr>
        <w:pStyle w:val="Normal"/>
        <w:ind w:firstLine="567"/>
        <w:jc w:val="both"/>
        <w:rPr>
          <w:lang w:eastAsia="ru-RU"/>
        </w:rPr>
      </w:pPr>
      <w:r>
        <w:rPr>
          <w:lang w:eastAsia="ru-RU"/>
        </w:rPr>
        <w:t xml:space="preserve">В ходе профилактического визита может осуществляться консультирование контролируемого лица в порядке, установленном пунктом 1</w:t>
      </w:r>
      <w:r>
        <w:rPr>
          <w:lang w:eastAsia="ru-RU"/>
        </w:rPr>
        <w:t xml:space="preserve">8</w:t>
      </w:r>
      <w:r>
        <w:rPr>
          <w:lang w:eastAsia="ru-RU"/>
        </w:rPr>
        <w:t xml:space="preserve"> настоящего Положения.</w:t>
      </w:r>
      <w:r>
        <w:rPr>
          <w:lang w:eastAsia="ru-RU"/>
        </w:rPr>
      </w:r>
    </w:p>
    <w:p>
      <w:pPr>
        <w:pStyle w:val="Normal"/>
        <w:ind w:firstLine="567"/>
        <w:jc w:val="both"/>
        <w:rPr>
          <w:lang w:eastAsia="ru-RU"/>
        </w:rPr>
      </w:pPr>
      <w:r>
        <w:rPr>
          <w:lang w:eastAsia="ru-RU"/>
        </w:rPr>
        <w:t xml:space="preserve">В ходе профилактического визита может осуществляться сбор сведений, необходимых для отнесения земельных участков к категориям риска.</w:t>
      </w:r>
      <w:r>
        <w:rPr>
          <w:lang w:eastAsia="ru-RU"/>
        </w:rPr>
      </w:r>
    </w:p>
    <w:p>
      <w:pPr>
        <w:pStyle w:val="Normal"/>
        <w:ind w:firstLine="567"/>
        <w:jc w:val="both"/>
        <w:rPr>
          <w:lang w:eastAsia="ru-RU"/>
        </w:rPr>
      </w:pPr>
      <w:r>
        <w:rPr>
          <w:lang w:eastAsia="ru-RU"/>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Pr>
          <w:lang w:eastAsia="ru-RU"/>
        </w:rPr>
      </w:r>
    </w:p>
    <w:p>
      <w:pPr>
        <w:pStyle w:val="Normal"/>
        <w:ind w:firstLine="567"/>
        <w:jc w:val="both"/>
        <w:rPr>
          <w:lang w:eastAsia="ru-RU"/>
        </w:rPr>
      </w:pPr>
      <w:r>
        <w:rPr>
          <w:lang w:eastAsia="ru-RU"/>
        </w:rPr>
        <w:t xml:space="preserve">В случае, если при проведении профилактического визита установлено, что земельный участок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Петровского городского округа Ставропольского края для принятия решения о проведении контрольных мероприятий.</w:t>
      </w:r>
      <w:r>
        <w:rPr>
          <w:lang w:eastAsia="ru-RU"/>
        </w:rPr>
      </w:r>
    </w:p>
    <w:p>
      <w:pPr>
        <w:pStyle w:val="Normal"/>
        <w:ind w:firstLine="567"/>
        <w:jc w:val="both"/>
        <w:rPr>
          <w:lang w:eastAsia="ru-RU"/>
        </w:rPr>
      </w:pPr>
      <w:r>
        <w:rPr>
          <w:lang w:eastAsia="ru-RU"/>
        </w:rPr>
        <w:t xml:space="preserve">Контролируемое лицо вправе обратиться в Администрацию округа с заявлением о проведении в отношении его профилактического визита (далее также в настоящем пункте - заявление контролируемого лица).</w:t>
      </w:r>
      <w:r>
        <w:rPr>
          <w:lang w:eastAsia="ru-RU"/>
        </w:rPr>
      </w:r>
    </w:p>
    <w:p>
      <w:pPr>
        <w:pStyle w:val="Normal"/>
        <w:ind w:firstLine="567"/>
        <w:jc w:val="both"/>
        <w:rPr>
          <w:lang w:eastAsia="ru-RU"/>
        </w:rPr>
      </w:pPr>
      <w:r>
        <w:rPr>
          <w:lang w:eastAsia="ru-RU"/>
        </w:rPr>
        <w:t xml:space="preserve">Администрация округа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категории риска объекта контроля, о чем уведомляет контролируемое лицо.</w:t>
      </w:r>
      <w:r>
        <w:rPr>
          <w:lang w:eastAsia="ru-RU"/>
        </w:rPr>
      </w:r>
    </w:p>
    <w:p>
      <w:pPr>
        <w:pStyle w:val="Normal"/>
        <w:ind w:firstLine="567"/>
        <w:jc w:val="both"/>
        <w:rPr>
          <w:lang w:eastAsia="ru-RU"/>
        </w:rPr>
      </w:pPr>
      <w:r>
        <w:rPr>
          <w:lang w:eastAsia="ru-RU"/>
        </w:rPr>
        <w:t xml:space="preserve">Администрация округа принимает решение об отказе в проведении профилактического визита по заявлению контролируемого лица по одному из следующих оснований:</w:t>
      </w:r>
      <w:r>
        <w:rPr>
          <w:lang w:eastAsia="ru-RU"/>
        </w:rPr>
      </w:r>
    </w:p>
    <w:p>
      <w:pPr>
        <w:pStyle w:val="Normal"/>
        <w:ind w:firstLine="567"/>
        <w:jc w:val="both"/>
        <w:rPr>
          <w:lang w:eastAsia="ru-RU"/>
        </w:rPr>
      </w:pPr>
      <w:r>
        <w:rPr>
          <w:lang w:eastAsia="ru-RU"/>
        </w:rPr>
        <w:t xml:space="preserve">а) от контролируемого лица поступило уведомление об отзыве заявления о проведении профилактического визита;</w:t>
      </w:r>
      <w:r>
        <w:rPr>
          <w:lang w:eastAsia="ru-RU"/>
        </w:rPr>
      </w:r>
    </w:p>
    <w:p>
      <w:pPr>
        <w:pStyle w:val="Normal"/>
        <w:ind w:firstLine="567"/>
        <w:jc w:val="both"/>
        <w:rPr>
          <w:lang w:eastAsia="ru-RU"/>
        </w:rPr>
      </w:pPr>
      <w:r>
        <w:rPr>
          <w:lang w:eastAsia="ru-RU"/>
        </w:rPr>
        <w:t xml:space="preserve">б) в течение двух месяцев до даты подачи заявления контролируемого лица Администрацией округа было принято решение об отказе в проведении профилактического визита в отношении данного контролируемого лица;</w:t>
      </w:r>
      <w:r>
        <w:rPr>
          <w:lang w:eastAsia="ru-RU"/>
        </w:rPr>
      </w:r>
    </w:p>
    <w:p>
      <w:pPr>
        <w:pStyle w:val="Normal"/>
        <w:ind w:firstLine="567"/>
        <w:jc w:val="both"/>
        <w:rPr>
          <w:lang w:eastAsia="ru-RU"/>
        </w:rPr>
      </w:pPr>
      <w:r>
        <w:rPr>
          <w:lang w:eastAsia="ru-RU"/>
        </w:rPr>
        <w:t xml:space="preserve">в)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r>
        <w:rPr>
          <w:lang w:eastAsia="ru-RU"/>
        </w:rPr>
      </w:r>
    </w:p>
    <w:p>
      <w:pPr>
        <w:pStyle w:val="Normal"/>
        <w:ind w:firstLine="567"/>
        <w:jc w:val="both"/>
        <w:rPr>
          <w:lang w:eastAsia="ru-RU"/>
        </w:rPr>
      </w:pPr>
      <w:r>
        <w:rPr>
          <w:lang w:eastAsia="ru-RU"/>
        </w:rPr>
        <w:t xml:space="preserve">г) заявление контролируемого лица содержит нецензурные либо оскорбительные выражения, угрозы жизни, здоровью и имуществу должностных лиц Администрации округа, либо членов их семей.</w:t>
      </w:r>
    </w:p>
    <w:p>
      <w:pPr>
        <w:pStyle w:val="Normal"/>
        <w:ind w:firstLine="567"/>
        <w:jc w:val="both"/>
        <w:rPr>
          <w:lang w:eastAsia="ru-RU"/>
        </w:rPr>
      </w:pPr>
      <w:r>
        <w:rPr>
          <w:lang w:eastAsia="ru-RU"/>
        </w:rPr>
        <w:t xml:space="preserve">В случае принятия решения о проведении профилактического визита по заявлению контролируемого лица Администрация округа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UserStyle_49"/>
        <w:ind w:firstLine="567"/>
        <w:jc w:val="both"/>
        <w:rPr>
          <w:color w:val="000000"/>
        </w:rPr>
      </w:pP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0</w:t>
      </w:r>
      <w:r>
        <w:rPr>
          <w:rFonts w:ascii="Times New Roman" w:hAnsi="Times New Roman" w:cs="Times New Roman"/>
          <w:color w:val="000000"/>
          <w:sz w:val="28"/>
          <w:szCs w:val="28"/>
        </w:rPr>
        <w:t xml:space="preserve">. При осуществлении муниципального земельного контроля Администрацией округа могут проводиться следующие виды контрольных мероприятий и контрольных действий в рамках указанных мероприятий:</w:t>
      </w:r>
      <w:r>
        <w:rPr>
          <w:color w:val="000000"/>
        </w:rPr>
      </w:r>
    </w:p>
    <w:p>
      <w:pPr>
        <w:pStyle w:val="Normal"/>
        <w:ind w:firstLine="567"/>
        <w:jc w:val="both"/>
        <w:rPr>
          <w:color w:val="000000"/>
        </w:rPr>
      </w:pPr>
      <w:r>
        <w:rPr>
          <w:color w:val="000000"/>
        </w:rPr>
        <w:t xml:space="preserve">а) </w:t>
      </w:r>
      <w:r>
        <w:rPr>
          <w:lang w:eastAsia="ru-RU"/>
        </w:rPr>
        <w:t xml:space="preserve">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r>
        <w:rPr>
          <w:color w:val="000000"/>
        </w:rPr>
        <w:t xml:space="preserve">;</w:t>
      </w:r>
    </w:p>
    <w:p>
      <w:pPr>
        <w:pStyle w:val="Normal"/>
        <w:ind w:firstLine="567"/>
        <w:jc w:val="both"/>
        <w:rPr>
          <w:color w:val="000000"/>
        </w:rPr>
      </w:pPr>
      <w:r>
        <w:rPr>
          <w:color w:val="000000"/>
        </w:rPr>
        <w:t xml:space="preserve">б) </w:t>
      </w:r>
      <w:r>
        <w:rPr>
          <w:lang w:eastAsia="ru-RU"/>
        </w:rPr>
        <w:t xml:space="preserve">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r>
        <w:rPr>
          <w:color w:val="000000"/>
        </w:rPr>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документарная проверка (посредством получения письменных объяснений, истребования документов);</w:t>
      </w:r>
    </w:p>
    <w:p>
      <w:pPr>
        <w:pStyle w:val="UserStyle_49"/>
        <w:ind w:firstLine="567"/>
        <w:jc w:val="both"/>
        <w:rPr>
          <w:color w:val="000000"/>
        </w:rPr>
      </w:pPr>
      <w:r>
        <w:rPr>
          <w:rFonts w:ascii="Times New Roman" w:hAnsi="Times New Roman" w:cs="Times New Roman"/>
          <w:color w:val="000000"/>
          <w:sz w:val="28"/>
          <w:szCs w:val="28"/>
        </w:rPr>
        <w:t xml:space="preserve">г) выездная проверка (посредством осмотра, опроса, получения письменных объяснений, истребования документов, инструментального обследования);</w:t>
      </w:r>
      <w:r>
        <w:rPr>
          <w:color w:val="000000"/>
        </w:rPr>
      </w:r>
    </w:p>
    <w:p>
      <w:pPr>
        <w:pStyle w:val="Normal"/>
        <w:ind w:firstLine="567"/>
        <w:jc w:val="both"/>
        <w:rPr>
          <w:color w:val="000000"/>
        </w:rPr>
      </w:pPr>
      <w:r>
        <w:rPr>
          <w:color w:val="000000"/>
        </w:rPr>
        <w:t xml:space="preserve">д) наблюдение за соблюдением обязательных требований (</w:t>
      </w:r>
      <w:r>
        <w:rPr>
          <w:lang w:eastAsia="ru-RU"/>
        </w:rPr>
        <w:t xml:space="preserve">посредством сбора, анализа имеющихся</w:t>
      </w:r>
      <w:r>
        <w:rPr>
          <w:color w:val="000000"/>
        </w:rPr>
        <w:t xml:space="preserve"> данных о земельных участках, в том числе данных, которые поступают в ходе межведомственного информационного взаимодействия, </w:t>
      </w:r>
      <w:r>
        <w:rPr>
          <w:lang w:eastAsia="ru-RU"/>
        </w:rPr>
        <w:t xml:space="preserve">представляются контролируемыми лицами в рамках исполнения обязательных требований,</w:t>
      </w:r>
      <w:r>
        <w:rPr>
          <w:color w:val="000000"/>
        </w:rPr>
        <w:t xml:space="preserve"> а также данных, содержащихся в государственных, муниципальных и ведомственных информационных системах, </w:t>
      </w:r>
      <w:r>
        <w:rPr>
          <w:lang w:eastAsia="ru-RU"/>
        </w:rPr>
        <w:t xml:space="preserve">данных из сети «Интернет», иных общественных данных</w:t>
      </w:r>
      <w:r>
        <w:rPr>
          <w:color w:val="000000"/>
        </w:rPr>
        <w:t xml:space="preserve">);</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 выездное обследование (посредством осмотра, инструментального обследования (с применением видеозаписи).</w:t>
      </w:r>
    </w:p>
    <w:p>
      <w:pPr>
        <w:pStyle w:val="Normal"/>
        <w:ind w:firstLine="567"/>
        <w:jc w:val="both"/>
        <w:rPr>
          <w:lang w:eastAsia="ru-RU"/>
        </w:rPr>
      </w:pPr>
      <w:r>
        <w:rPr>
          <w:color w:val="000000"/>
        </w:rPr>
        <w:t xml:space="preserve">2</w:t>
      </w:r>
      <w:r>
        <w:rPr>
          <w:color w:val="000000"/>
        </w:rPr>
        <w:t xml:space="preserve">1</w:t>
      </w:r>
      <w:r>
        <w:rPr>
          <w:color w:val="000000"/>
        </w:rPr>
        <w:t xml:space="preserve">. </w:t>
      </w:r>
      <w:r>
        <w:rPr>
          <w:lang w:eastAsia="ru-RU"/>
        </w:rPr>
        <w:t xml:space="preserve">Контрольные мероприятия, указанные в подпунктах а – г пункта</w:t>
      </w:r>
      <w:r>
        <w:rPr>
          <w:lang w:eastAsia="ru-RU"/>
        </w:rPr>
        <w:t xml:space="preserve"> 20 настоящего Положения</w:t>
      </w:r>
      <w:r>
        <w:rPr>
          <w:lang w:eastAsia="ru-RU"/>
        </w:rPr>
        <w:t xml:space="preserve"> проводятся со взаимодействием с контролируемым лицом. Контрольные мероприятия, указанные в подпунктах д, </w:t>
      </w:r>
      <w:r>
        <w:rPr>
          <w:lang w:eastAsia="ru-RU"/>
        </w:rPr>
        <w:fldChar w:fldCharType="begin"/>
      </w:r>
      <w:r>
        <w:rPr>
          <w:lang w:eastAsia="ru-RU"/>
        </w:rPr>
        <w:instrText xml:space="preserve">HYPERLINK https://login.consultant.ru/link/?req=doc&amp;base=RLAW077&amp;n=216175&amp;dst=100075 </w:instrText>
      </w:r>
      <w:r>
        <w:rPr>
          <w:lang w:eastAsia="ru-RU"/>
        </w:rPr>
      </w:r>
      <w:r>
        <w:rPr>
          <w:lang w:eastAsia="ru-RU"/>
        </w:rPr>
        <w:fldChar w:fldCharType="separate"/>
      </w:r>
      <w:r>
        <w:rPr>
          <w:lang w:eastAsia="ru-RU"/>
        </w:rPr>
        <w:t xml:space="preserve">е</w:t>
      </w:r>
      <w:r>
        <w:rPr>
          <w:lang w:eastAsia="ru-RU"/>
        </w:rPr>
        <w:fldChar w:fldCharType="end"/>
      </w:r>
      <w:r>
        <w:rPr>
          <w:lang w:eastAsia="ru-RU"/>
        </w:rPr>
        <w:t xml:space="preserve"> </w:t>
      </w:r>
      <w:r>
        <w:rPr>
          <w:lang w:eastAsia="ru-RU"/>
        </w:rPr>
        <w:t xml:space="preserve">пункта</w:t>
      </w:r>
      <w:r>
        <w:rPr>
          <w:lang w:eastAsia="ru-RU"/>
        </w:rPr>
        <w:t xml:space="preserve"> 20 настоящего Положения</w:t>
      </w:r>
      <w:r>
        <w:rPr>
          <w:lang w:eastAsia="ru-RU"/>
        </w:rPr>
        <w:t xml:space="preserve"> проводятся без взаимодействия с контролируемым лицом.</w:t>
      </w:r>
      <w:r>
        <w:rPr>
          <w:lang w:eastAsia="ru-RU"/>
        </w:rPr>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 Контрольные мероприятия, указанные в </w:t>
      </w:r>
      <w:r>
        <w:fldChar w:fldCharType="begin"/>
      </w:r>
      <w:r>
        <w:instrText xml:space="preserve"> HYPERLINK  \l "Par206" \n _blank</w:instrText>
      </w:r>
      <w:r>
        <w:fldChar w:fldCharType="separate"/>
      </w:r>
      <w:r>
        <w:rPr>
          <w:rStyle w:val="Hyperlink"/>
          <w:rFonts w:ascii="Times New Roman" w:hAnsi="Times New Roman" w:cs="Times New Roman"/>
          <w:color w:val="000000"/>
          <w:sz w:val="28"/>
          <w:szCs w:val="28"/>
          <w:u w:val="none"/>
        </w:rPr>
        <w:t xml:space="preserve">пункте 2</w:t>
      </w:r>
      <w:r>
        <w:rPr>
          <w:rStyle w:val="Hyperlink"/>
          <w:rFonts w:ascii="Times New Roman" w:hAnsi="Times New Roman" w:cs="Times New Roman"/>
          <w:color w:val="000000"/>
          <w:sz w:val="28"/>
          <w:szCs w:val="28"/>
          <w:u w:val="none"/>
        </w:rPr>
        <w:t xml:space="preserve">0</w:t>
      </w:r>
      <w:r>
        <w:fldChar w:fldCharType="end"/>
      </w:r>
      <w:r>
        <w:rPr>
          <w:rFonts w:ascii="Times New Roman" w:hAnsi="Times New Roman" w:cs="Times New Roman"/>
          <w:color w:val="000000"/>
          <w:sz w:val="28"/>
          <w:szCs w:val="28"/>
        </w:rPr>
        <w:t xml:space="preserve"> настоящего Положения, проводятся в форме плановых и внеплановых мероприятий.</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 В рамках осуществления муниципального земельного контроля могут проводиться следующие плановые контрольные мероприятия: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инспекционный визит;</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рейдовый осмотр;</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документарная проверка;</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выездная проверка.</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 В рамках осуществления муниципального земельного контроля могут проводиться следующие внеплановые контрольные мероприятия: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инспекционный визит;</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рейдовый осмотр;</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документарная проверка;</w:t>
      </w:r>
    </w:p>
    <w:p>
      <w:pPr>
        <w:pStyle w:val="UserStyle_49"/>
        <w:ind w:firstLine="567"/>
        <w:jc w:val="both"/>
        <w:rPr>
          <w:color w:val="000000"/>
        </w:rPr>
      </w:pPr>
      <w:r>
        <w:rPr>
          <w:rFonts w:ascii="Times New Roman" w:hAnsi="Times New Roman" w:cs="Times New Roman"/>
          <w:color w:val="000000"/>
          <w:sz w:val="28"/>
          <w:szCs w:val="28"/>
        </w:rPr>
        <w:t xml:space="preserve">г) выездная проверка.</w:t>
      </w:r>
      <w:r>
        <w:rPr>
          <w:color w:val="000000"/>
        </w:rPr>
      </w:r>
    </w:p>
    <w:p>
      <w:pPr>
        <w:pStyle w:val="Normal"/>
        <w:ind w:firstLine="567"/>
        <w:jc w:val="both"/>
        <w:rPr>
          <w:color w:val="000000"/>
        </w:rPr>
      </w:pPr>
      <w:r>
        <w:rPr>
          <w:color w:val="000000"/>
        </w:rPr>
        <w:t xml:space="preserve">2</w:t>
      </w:r>
      <w:r>
        <w:rPr>
          <w:color w:val="000000"/>
        </w:rPr>
        <w:t xml:space="preserve">5</w:t>
      </w:r>
      <w:r>
        <w:rPr>
          <w:color w:val="000000"/>
        </w:rPr>
        <w:t xml:space="preserve">. </w:t>
      </w:r>
      <w:r>
        <w:rPr>
          <w:lang w:eastAsia="ru-RU"/>
        </w:rPr>
        <w:t xml:space="preserve">Срок проведения выездной проверки составляет 10 рабочих дней.</w:t>
      </w:r>
      <w:r>
        <w:rPr>
          <w:color w:val="000000"/>
        </w:rPr>
      </w:r>
    </w:p>
    <w:p>
      <w:pPr>
        <w:pStyle w:val="UserStyle_49"/>
        <w:ind w:firstLine="567"/>
        <w:jc w:val="both"/>
        <w:rPr>
          <w:color w:val="000000"/>
        </w:rPr>
      </w:pP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6</w:t>
      </w:r>
      <w:r>
        <w:rPr>
          <w:rFonts w:ascii="Times New Roman" w:hAnsi="Times New Roman" w:cs="Times New Roman"/>
          <w:color w:val="000000"/>
          <w:sz w:val="28"/>
          <w:szCs w:val="28"/>
        </w:rPr>
        <w:t xml:space="preserve">.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r>
        <w:rPr>
          <w:color w:val="000000"/>
        </w:rPr>
      </w:r>
    </w:p>
    <w:p>
      <w:pPr>
        <w:pStyle w:val="Normal"/>
        <w:ind w:firstLine="567"/>
        <w:jc w:val="both"/>
        <w:rPr>
          <w:color w:val="000000"/>
        </w:rPr>
      </w:pPr>
      <w:r>
        <w:rPr>
          <w:color w:val="000000"/>
        </w:rPr>
        <w:t xml:space="preserve">а) наличие у Администрации округа сведений </w:t>
      </w:r>
      <w:r>
        <w:rPr>
          <w:lang w:eastAsia="ru-RU"/>
        </w:rPr>
        <w:t xml:space="preserve">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color w:val="000000"/>
        </w:rPr>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наступление сроков проведения контрольных мероприятий, включенных в ежегодный план;</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UserStyle_49"/>
        <w:ind w:firstLine="567"/>
        <w:jc w:val="both"/>
        <w:rPr>
          <w:color w:val="000000"/>
        </w:rPr>
      </w:pPr>
      <w:r>
        <w:rPr>
          <w:rFonts w:ascii="Times New Roman" w:hAnsi="Times New Roman" w:cs="Times New Roman"/>
          <w:color w:val="000000"/>
          <w:sz w:val="28"/>
          <w:szCs w:val="28"/>
        </w:rPr>
        <w:t xml:space="preserve">г)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Pr>
          <w:color w:val="000000"/>
        </w:rPr>
      </w:r>
    </w:p>
    <w:p>
      <w:pPr>
        <w:pStyle w:val="Normal"/>
        <w:ind w:firstLine="567"/>
        <w:jc w:val="both"/>
        <w:rPr>
          <w:color w:val="000000"/>
        </w:rPr>
      </w:pPr>
      <w:r>
        <w:rPr>
          <w:color w:val="000000"/>
        </w:rPr>
        <w:t xml:space="preserve">д) </w:t>
      </w:r>
      <w:r>
        <w:t xml:space="preserve">истечение срока </w:t>
      </w:r>
      <w:r>
        <w:t xml:space="preserve">исполнения решения контрольного</w:t>
      </w:r>
      <w:r>
        <w:t xml:space="preserve"> органа об устранении выявленного нарушения обязательных требований - в случаях, установленных частью 1 статьи 95 Федерального закона № 248-ФЗ.</w:t>
      </w:r>
      <w:r>
        <w:rPr>
          <w:color w:val="000000"/>
        </w:rPr>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7</w:t>
      </w:r>
      <w:r>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на проведение контрольного мероприятия без взаимодействия с контролируемым лицом, вынесенного главой Петровского </w:t>
      </w:r>
      <w:r>
        <w:rPr>
          <w:rFonts w:ascii="Times New Roman" w:hAnsi="Times New Roman" w:cs="Times New Roman"/>
          <w:color w:val="000000"/>
          <w:sz w:val="28"/>
          <w:szCs w:val="28"/>
          <w:lang w:eastAsia="ru-RU"/>
        </w:rPr>
        <w:t xml:space="preserve">муниципального</w:t>
      </w:r>
      <w:r>
        <w:rPr>
          <w:rFonts w:ascii="Times New Roman" w:hAnsi="Times New Roman" w:cs="Times New Roman"/>
          <w:color w:val="000000"/>
          <w:sz w:val="28"/>
          <w:szCs w:val="28"/>
        </w:rPr>
        <w:t xml:space="preserve"> округа Ставропольского края.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ведут журнал учета</w:t>
      </w:r>
      <w:r>
        <w:rPr>
          <w:rFonts w:ascii="Times New Roman" w:hAnsi="Times New Roman" w:cs="Times New Roman"/>
          <w:bCs/>
          <w:color w:val="000000"/>
          <w:sz w:val="28"/>
          <w:szCs w:val="28"/>
        </w:rPr>
        <w:t xml:space="preserve"> заданий </w:t>
      </w:r>
      <w:r>
        <w:rPr>
          <w:rFonts w:ascii="Times New Roman" w:hAnsi="Times New Roman" w:cs="Times New Roman"/>
          <w:color w:val="000000"/>
          <w:sz w:val="28"/>
          <w:szCs w:val="28"/>
        </w:rPr>
        <w:t xml:space="preserve">на проведение контрольного мероприятия без взаимодействия с контролируемым лицом.</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8</w:t>
      </w:r>
      <w:r>
        <w:rPr>
          <w:rFonts w:ascii="Times New Roman" w:hAnsi="Times New Roman" w:cs="Times New Roman"/>
          <w:color w:val="000000"/>
          <w:sz w:val="28"/>
          <w:szCs w:val="28"/>
        </w:rPr>
        <w:t xml:space="preserve">. Индикаторы риска нарушения обязательных требований указаны в приложении 2 к настоящему Положению.</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Перечни индикаторов риска нарушения обязательных требований размещаются на официальном сайте Администрации округа.</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29</w:t>
      </w:r>
      <w:r>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решения главы Петровского </w:t>
      </w:r>
      <w:r>
        <w:rPr>
          <w:rFonts w:ascii="Times New Roman" w:hAnsi="Times New Roman" w:cs="Times New Roman"/>
          <w:color w:val="000000"/>
          <w:sz w:val="28"/>
          <w:szCs w:val="28"/>
          <w:lang w:eastAsia="ru-RU"/>
        </w:rPr>
        <w:t xml:space="preserve">муниципального</w:t>
      </w:r>
      <w:r>
        <w:rPr>
          <w:rFonts w:ascii="Times New Roman" w:hAnsi="Times New Roman" w:cs="Times New Roman"/>
          <w:color w:val="000000"/>
          <w:sz w:val="28"/>
          <w:szCs w:val="28"/>
        </w:rPr>
        <w:t xml:space="preserve"> округа Ставропольского края о проведении контрольного мероприятия.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ведут журнал учета решений о проведении контрольных мероприятий.</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30</w:t>
      </w:r>
      <w:r>
        <w:rPr>
          <w:rFonts w:ascii="Times New Roman" w:hAnsi="Times New Roman" w:cs="Times New Roman"/>
          <w:color w:val="000000"/>
          <w:sz w:val="28"/>
          <w:szCs w:val="28"/>
        </w:rPr>
        <w:t xml:space="preserve">.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r>
        <w:rPr>
          <w:rFonts w:ascii="Times New Roman" w:hAnsi="Times New Roman" w:cs="Times New Roman"/>
          <w:sz w:val="28"/>
          <w:szCs w:val="28"/>
        </w:rPr>
        <w:t xml:space="preserve">законом</w:t>
      </w:r>
      <w:r>
        <w:rPr>
          <w:rFonts w:ascii="Times New Roman" w:hAnsi="Times New Roman" w:cs="Times New Roman"/>
          <w:color w:val="000000"/>
          <w:sz w:val="28"/>
          <w:szCs w:val="28"/>
        </w:rPr>
        <w:t xml:space="preserve"> № 248-ФЗ.</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 Администрация округа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fldChar w:fldCharType="begin"/>
      </w:r>
      <w:r>
        <w:instrText xml:space="preserve"> HYPERLINK "https://login.consultant.ru/link/?req=doc&amp;base=LAW&amp;n=378980&amp;date=25.06.2021&amp;demo=1&amp;dst=100014&amp;fld=134"</w:instrText>
      </w:r>
      <w:r>
        <w:fldChar w:fldCharType="separate"/>
      </w:r>
      <w:r>
        <w:rPr>
          <w:rStyle w:val="Hyperlink"/>
          <w:rFonts w:ascii="Times New Roman" w:hAnsi="Times New Roman" w:cs="Times New Roman"/>
          <w:color w:val="000000"/>
          <w:sz w:val="28"/>
          <w:szCs w:val="28"/>
          <w:u w:val="none"/>
        </w:rPr>
        <w:t xml:space="preserve">Правилами</w:t>
      </w:r>
      <w:r>
        <w:fldChar w:fldCharType="end"/>
      </w:r>
      <w:r>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UserStyle_49"/>
        <w:ind w:firstLine="567"/>
        <w:jc w:val="both"/>
        <w:rPr>
          <w:color w:val="000000"/>
        </w:rPr>
      </w:pP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r>
        <w:fldChar w:fldCharType="begin"/>
      </w:r>
      <w:r>
        <w:instrText xml:space="preserve"> HYPERLINK "https://login.consultant.ru/link/?req=doc&amp;base=LAW&amp;n=373617&amp;date=25.06.2021&amp;demo=1&amp;dst=100011&amp;fld=134"</w:instrText>
      </w:r>
      <w:r>
        <w:fldChar w:fldCharType="separate"/>
      </w:r>
      <w:r>
        <w:rPr>
          <w:rStyle w:val="Hyperlink"/>
          <w:rFonts w:ascii="Times New Roman" w:hAnsi="Times New Roman" w:cs="Times New Roman"/>
          <w:color w:val="000000"/>
          <w:sz w:val="28"/>
          <w:szCs w:val="28"/>
          <w:u w:val="none"/>
        </w:rPr>
        <w:t xml:space="preserve">Правилами</w:t>
      </w:r>
      <w:r>
        <w:fldChar w:fldCharType="end"/>
      </w:r>
      <w:r>
        <w:rPr>
          <w:rFonts w:ascii="Times New Roman" w:hAnsi="Times New Roman" w:cs="Times New Roman"/>
          <w:color w:val="000000"/>
          <w:sz w:val="28"/>
          <w:szCs w:val="28"/>
        </w:rPr>
        <w:t xml:space="preserve">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r>
        <w:rPr>
          <w:color w:val="000000"/>
        </w:rPr>
      </w:r>
    </w:p>
    <w:p>
      <w:pPr>
        <w:pStyle w:val="Normal"/>
        <w:ind w:firstLine="567"/>
        <w:jc w:val="both"/>
        <w:rPr>
          <w:lang w:eastAsia="ru-RU"/>
        </w:rPr>
      </w:pPr>
      <w:r>
        <w:rPr>
          <w:color w:val="000000"/>
        </w:rPr>
        <w:t xml:space="preserve">3</w:t>
      </w:r>
      <w:r>
        <w:rPr>
          <w:color w:val="000000"/>
        </w:rPr>
        <w:t xml:space="preserve">4</w:t>
      </w:r>
      <w:r>
        <w:rPr>
          <w:color w:val="000000"/>
        </w:rPr>
        <w:t xml:space="preserve">. </w:t>
      </w:r>
      <w:r>
        <w:rPr>
          <w:lang w:eastAsia="ru-RU"/>
        </w:rPr>
        <w:t xml:space="preserve">Для фиксации </w:t>
      </w:r>
      <w:r>
        <w:rPr>
          <w:color w:val="000000"/>
        </w:rPr>
        <w:t xml:space="preserve">должностными лицами, уполномоченные осуществлять муниципальный земельный контроль</w:t>
      </w:r>
      <w:r>
        <w:rPr>
          <w:lang w:eastAsia="ru-RU"/>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pPr>
        <w:pStyle w:val="Normal"/>
        <w:ind w:firstLine="567"/>
        <w:jc w:val="both"/>
        <w:rPr>
          <w:lang w:eastAsia="ru-RU"/>
        </w:rPr>
      </w:pPr>
      <w:r>
        <w:rPr>
          <w:lang w:eastAsia="ru-RU"/>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w:t>
      </w:r>
      <w:r>
        <w:rPr>
          <w:color w:val="000000"/>
        </w:rPr>
        <w:t xml:space="preserve">должностным лицом, уполномоченным осуществлять муниципальный земельный контроль</w:t>
      </w:r>
      <w:r>
        <w:rPr>
          <w:lang w:eastAsia="ru-RU"/>
        </w:rPr>
        <w:t xml:space="preserve">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pPr>
        <w:pStyle w:val="Normal"/>
        <w:ind w:firstLine="567"/>
        <w:jc w:val="both"/>
        <w:rPr>
          <w:lang w:eastAsia="ru-RU"/>
        </w:rPr>
      </w:pPr>
      <w:r>
        <w:rPr>
          <w:lang w:eastAsia="ru-RU"/>
        </w:rPr>
        <w:t xml:space="preserve">при проведении досмотра в отсутствие контролируемого лица;</w:t>
      </w:r>
    </w:p>
    <w:p>
      <w:pPr>
        <w:pStyle w:val="Normal"/>
        <w:ind w:firstLine="567"/>
        <w:jc w:val="both"/>
        <w:rPr>
          <w:lang w:eastAsia="ru-RU"/>
        </w:rPr>
      </w:pPr>
      <w:r>
        <w:rPr>
          <w:lang w:eastAsia="ru-RU"/>
        </w:rPr>
        <w:t xml:space="preserve">при проведении инструментального обследования, проводимого в ходе выездного обследования</w:t>
      </w:r>
      <w:r>
        <w:rPr>
          <w:lang w:eastAsia="ru-RU"/>
        </w:rPr>
        <w:t xml:space="preserve">.</w:t>
      </w:r>
    </w:p>
    <w:p>
      <w:pPr>
        <w:pStyle w:val="Normal"/>
        <w:ind w:firstLine="567"/>
        <w:jc w:val="both"/>
        <w:rPr>
          <w:lang w:eastAsia="ru-RU"/>
        </w:rPr>
      </w:pPr>
      <w:r>
        <w:rPr>
          <w:lang w:eastAsia="ru-RU"/>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pPr>
        <w:pStyle w:val="Normal"/>
        <w:ind w:firstLine="567"/>
        <w:jc w:val="both"/>
        <w:rPr>
          <w:lang w:eastAsia="ru-RU"/>
        </w:rPr>
      </w:pPr>
      <w:r>
        <w:rPr>
          <w:lang w:eastAsia="ru-RU"/>
        </w:rPr>
        <w:t xml:space="preserve">Проведение фотосъемки, аудио- и видеозаписи осуществляется с обязательным уведомлением контролируемого лица в случае, если контрольное мероприятие проводится в присутствии контролируемого лица</w:t>
      </w:r>
      <w:r>
        <w:rPr>
          <w:lang w:eastAsia="ru-RU"/>
        </w:rPr>
        <w:t xml:space="preserve">.</w:t>
      </w:r>
    </w:p>
    <w:p>
      <w:pPr>
        <w:pStyle w:val="Normal"/>
        <w:ind w:firstLine="567"/>
        <w:jc w:val="both"/>
        <w:rPr>
          <w:lang w:eastAsia="ru-RU"/>
        </w:rPr>
      </w:pPr>
      <w:r>
        <w:rPr>
          <w:lang w:eastAsia="ru-RU"/>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земельного участка,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pPr>
        <w:pStyle w:val="Normal"/>
        <w:ind w:firstLine="567"/>
        <w:jc w:val="both"/>
        <w:rPr>
          <w:lang w:eastAsia="ru-RU"/>
        </w:rPr>
      </w:pPr>
      <w:r>
        <w:rPr>
          <w:lang w:eastAsia="ru-RU"/>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pPr>
        <w:pStyle w:val="Normal"/>
        <w:ind w:firstLine="567"/>
        <w:jc w:val="both"/>
        <w:rPr>
          <w:lang w:eastAsia="ru-RU"/>
        </w:rPr>
      </w:pPr>
      <w:r>
        <w:rPr>
          <w:lang w:eastAsia="ru-RU"/>
        </w:rPr>
        <w:t xml:space="preserve">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Normal"/>
        <w:ind w:firstLine="567"/>
        <w:jc w:val="both"/>
        <w:rPr>
          <w:lang w:eastAsia="ru-RU"/>
        </w:rPr>
      </w:pPr>
      <w:r>
        <w:rPr>
          <w:lang w:eastAsia="ru-RU"/>
        </w:rPr>
        <w:t xml:space="preserve">Результаты проведения фотосъемки, аудио- и видеозаписи являются приложением к акту контрольного мероприятия.</w:t>
      </w:r>
    </w:p>
    <w:p>
      <w:pPr>
        <w:pStyle w:val="Normal"/>
        <w:ind w:firstLine="567"/>
        <w:jc w:val="both"/>
        <w:rPr>
          <w:lang w:eastAsia="ru-RU"/>
        </w:rPr>
      </w:pPr>
      <w:r>
        <w:rPr>
          <w:lang w:eastAsia="ru-RU"/>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Normal"/>
        <w:ind w:firstLine="567"/>
        <w:jc w:val="both"/>
        <w:rPr>
          <w:color w:val="000000"/>
        </w:rPr>
      </w:pPr>
      <w:r>
        <w:rPr>
          <w:lang w:eastAsia="ru-RU"/>
        </w:rPr>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w:t>
      </w:r>
      <w:r>
        <w:rPr>
          <w:color w:val="000000"/>
        </w:rPr>
        <w:t xml:space="preserve">должностными лицами, уполномоченными осуществлять муниципальный земельный контроль</w:t>
      </w:r>
      <w:r>
        <w:rPr>
          <w:lang w:eastAsia="ru-RU"/>
        </w:rPr>
        <w:t xml:space="preserve">, уполномоченными на проведение контрольного мероприятия.</w:t>
      </w:r>
      <w:r>
        <w:rPr>
          <w:color w:val="000000"/>
        </w:rPr>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5</w:t>
      </w:r>
      <w:r>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r>
        <w:fldChar w:fldCharType="begin"/>
      </w:r>
      <w:r>
        <w:instrText xml:space="preserve"> HYPERLINK "https://login.consultant.ru/link/?req=doc&amp;base=LAW&amp;n=358750&amp;date=25.06.2021&amp;demo=1&amp;dst=100998&amp;fld=134"</w:instrText>
      </w:r>
      <w:r>
        <w:fldChar w:fldCharType="separate"/>
      </w:r>
      <w:r>
        <w:rPr>
          <w:rStyle w:val="Hyperlink"/>
          <w:rFonts w:ascii="Times New Roman" w:hAnsi="Times New Roman" w:cs="Times New Roman"/>
          <w:color w:val="000000"/>
          <w:sz w:val="28"/>
          <w:szCs w:val="28"/>
          <w:u w:val="none"/>
        </w:rPr>
        <w:t xml:space="preserve">частью 2 статьи 90</w:t>
      </w:r>
      <w:r>
        <w:fldChar w:fldCharType="end"/>
      </w:r>
      <w:r>
        <w:rPr>
          <w:rFonts w:ascii="Times New Roman" w:hAnsi="Times New Roman" w:cs="Times New Roman"/>
          <w:color w:val="000000"/>
          <w:sz w:val="28"/>
          <w:szCs w:val="28"/>
        </w:rPr>
        <w:t xml:space="preserve"> Федерального закона № 248-ФЗ.</w:t>
      </w:r>
    </w:p>
    <w:p>
      <w:pPr>
        <w:pStyle w:val="Normal"/>
        <w:ind w:firstLine="567"/>
        <w:jc w:val="both"/>
        <w:rPr>
          <w:lang w:eastAsia="ru-RU"/>
        </w:rPr>
      </w:pPr>
      <w:r>
        <w:rPr>
          <w:color w:val="000000"/>
        </w:rPr>
        <w:t xml:space="preserve">3</w:t>
      </w:r>
      <w:r>
        <w:rPr>
          <w:color w:val="000000"/>
        </w:rPr>
        <w:t xml:space="preserve">6</w:t>
      </w:r>
      <w:r>
        <w:rPr>
          <w:color w:val="000000"/>
        </w:rPr>
        <w:t xml:space="preserve">. </w:t>
      </w:r>
      <w:r>
        <w:rPr>
          <w:lang w:eastAsia="ru-RU"/>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Normal"/>
        <w:ind w:firstLine="540"/>
        <w:jc w:val="both"/>
        <w:rPr>
          <w:lang w:eastAsia="ru-RU"/>
        </w:rPr>
      </w:pPr>
      <w:r>
        <w:rPr>
          <w:lang w:eastAsia="ru-RU"/>
        </w:rPr>
        <w:t xml:space="preserve">Оформление акта производится в день окончания проведения такого мероприятия на месте проведения контрольного мероприятия. В случае </w:t>
      </w:r>
      <w:r>
        <w:rPr>
          <w:lang w:eastAsia="ru-RU"/>
        </w:rPr>
        <w:t xml:space="preserve">если составление акта по результатам контрольного  мероприятия на месте его проведения невозможно по причине совершения контрольных действий, </w:t>
      </w:r>
      <w:r>
        <w:rPr>
          <w:lang w:eastAsia="ru-RU"/>
        </w:rPr>
        <w:t xml:space="preserve">предусмотренных пунктами 6, </w:t>
      </w:r>
      <w:r>
        <w:rPr>
          <w:lang w:eastAsia="ru-RU"/>
        </w:rPr>
        <w:fldChar w:fldCharType="begin"/>
      </w:r>
      <w:r>
        <w:rPr>
          <w:lang w:eastAsia="ru-RU"/>
        </w:rPr>
        <w:instrText xml:space="preserve">HYPERLINK https://login.consultant.ru/link/?req=doc&amp;base=LAW&amp;n=465728&amp;dst=100710 </w:instrText>
      </w:r>
      <w:r>
        <w:rPr>
          <w:lang w:eastAsia="ru-RU"/>
        </w:rPr>
      </w:r>
      <w:r>
        <w:rPr>
          <w:lang w:eastAsia="ru-RU"/>
        </w:rPr>
        <w:fldChar w:fldCharType="separate"/>
      </w:r>
      <w:r>
        <w:rPr>
          <w:lang w:eastAsia="ru-RU"/>
        </w:rPr>
        <w:t xml:space="preserve">8</w:t>
      </w:r>
      <w:r>
        <w:rPr>
          <w:lang w:eastAsia="ru-RU"/>
        </w:rPr>
        <w:fldChar w:fldCharType="end"/>
      </w:r>
      <w:r>
        <w:rPr>
          <w:lang w:eastAsia="ru-RU"/>
        </w:rPr>
        <w:t xml:space="preserve"> и 9 части 1 статьи 65 Федерального закона №248-ФЗ, акт контролируемому лицу направляется в порядке, установленном статьей 21 Федерального закона №248-ФЗ.</w:t>
      </w:r>
    </w:p>
    <w:p>
      <w:pPr>
        <w:pStyle w:val="Normal"/>
        <w:ind w:firstLine="540"/>
        <w:jc w:val="both"/>
        <w:rPr>
          <w:lang w:eastAsia="ru-RU"/>
        </w:rPr>
      </w:pPr>
      <w:r>
        <w:rPr>
          <w:lang w:eastAsia="ru-RU"/>
        </w:rPr>
        <w:t xml:space="preserve">Акт контрольного мероприятия, проведение которого</w:t>
      </w:r>
      <w:r>
        <w:rPr>
          <w:lang w:eastAsia="ru-RU"/>
        </w:rPr>
        <w:t xml:space="preserve">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7</w:t>
      </w:r>
      <w:r>
        <w:rPr>
          <w:rFonts w:ascii="Times New Roman" w:hAnsi="Times New Roman" w:cs="Times New Roman"/>
          <w:color w:val="000000"/>
          <w:sz w:val="28"/>
          <w:szCs w:val="28"/>
        </w:rPr>
        <w:t xml:space="preserve">. Информация о контрольных мероприятиях размещается в Едином реестре контрольных (надзорных) мероприятий.</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8</w:t>
      </w:r>
      <w:r>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округа уведомления о необходимости получения документов на бумажном носителе либо отсутствия у Администрации округа сведений об адресе электронной почты контролируемого лица. Указанный гражданин вправе направлять Администрации округа документы на бумажном носителе.</w:t>
      </w:r>
    </w:p>
    <w:p>
      <w:pPr>
        <w:pStyle w:val="UserStyle_49"/>
        <w:ind w:firstLine="567"/>
        <w:jc w:val="both"/>
        <w:rPr>
          <w:lang w:eastAsia="ru-RU"/>
        </w:rPr>
      </w:pPr>
      <w:r>
        <w:rPr>
          <w:rFonts w:ascii="Times New Roman" w:hAnsi="Times New Roman" w:cs="Times New Roman"/>
          <w:color w:val="000000"/>
          <w:sz w:val="28"/>
          <w:szCs w:val="28"/>
        </w:rPr>
        <w:t xml:space="preserve">До 31 декабря 202</w:t>
      </w:r>
      <w:r>
        <w:rPr>
          <w:rFonts w:ascii="Times New Roman" w:hAnsi="Times New Roman" w:cs="Times New Roman"/>
          <w:color w:val="000000"/>
          <w:sz w:val="28"/>
          <w:szCs w:val="28"/>
        </w:rPr>
        <w:t xml:space="preserve">5</w:t>
      </w:r>
      <w:r>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округа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Pr>
          <w:lang w:eastAsia="ru-RU"/>
        </w:rPr>
      </w:r>
    </w:p>
    <w:p>
      <w:pPr>
        <w:pStyle w:val="Normal"/>
        <w:ind w:firstLine="567"/>
        <w:jc w:val="both"/>
        <w:rPr>
          <w:lang w:eastAsia="ru-RU"/>
        </w:rPr>
      </w:pPr>
      <w:r>
        <w:rPr>
          <w:lang w:eastAsia="ru-RU"/>
        </w:rPr>
        <w:t xml:space="preserve">39</w:t>
      </w:r>
      <w:r>
        <w:rPr>
          <w:lang w:eastAsia="ru-RU"/>
        </w:rPr>
        <w:t xml:space="preserve">. Индивидуальный предприниматель, гражданин, являющиеся контролируемыми лицами, вправе представить в Администрацию округа информацию о невозможности присутствия при проведении контрольного мероприятия в случае:</w:t>
      </w:r>
    </w:p>
    <w:p>
      <w:pPr>
        <w:pStyle w:val="Normal"/>
        <w:ind w:firstLine="567"/>
        <w:jc w:val="both"/>
        <w:rPr>
          <w:lang w:eastAsia="ru-RU"/>
        </w:rPr>
      </w:pPr>
      <w:r>
        <w:rPr>
          <w:lang w:eastAsia="ru-RU"/>
        </w:rPr>
        <w:t xml:space="preserve">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pPr>
        <w:pStyle w:val="Normal"/>
        <w:ind w:firstLine="567"/>
        <w:jc w:val="both"/>
        <w:rPr>
          <w:lang w:eastAsia="ru-RU"/>
        </w:rPr>
      </w:pPr>
      <w:r>
        <w:rPr>
          <w:lang w:eastAsia="ru-RU"/>
        </w:rPr>
        <w:t xml:space="preserve">временной нетрудоспособности на момент проведения контрольного мероприятия.</w:t>
      </w:r>
    </w:p>
    <w:p>
      <w:pPr>
        <w:pStyle w:val="Normal"/>
        <w:ind w:firstLine="567"/>
        <w:jc w:val="both"/>
        <w:rPr>
          <w:lang w:eastAsia="ru-RU"/>
        </w:rPr>
      </w:pPr>
      <w:r>
        <w:rPr>
          <w:lang w:eastAsia="ru-RU"/>
        </w:rPr>
        <w:t xml:space="preserve">Информация о невозможности проведения</w:t>
      </w:r>
      <w:r>
        <w:rPr>
          <w:lang w:eastAsia="ru-RU"/>
        </w:rPr>
        <w:t xml:space="preserve"> контрольного мероприятия</w:t>
      </w:r>
      <w:r>
        <w:rPr>
          <w:lang w:eastAsia="ru-RU"/>
        </w:rPr>
        <w:t xml:space="preserve">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Администрацию округа.</w:t>
      </w:r>
    </w:p>
    <w:p>
      <w:pPr>
        <w:pStyle w:val="Normal"/>
        <w:ind w:firstLine="567"/>
        <w:jc w:val="both"/>
        <w:rPr>
          <w:color w:val="000000"/>
        </w:rPr>
      </w:pPr>
      <w:r>
        <w:rPr>
          <w:lang w:eastAsia="ru-RU"/>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r>
        <w:rPr>
          <w:color w:val="000000"/>
        </w:rPr>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40</w:t>
      </w:r>
      <w:r>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должностны</w:t>
      </w:r>
      <w:r>
        <w:rPr>
          <w:rFonts w:ascii="Times New Roman" w:hAnsi="Times New Roman" w:cs="Times New Roman"/>
          <w:sz w:val="28"/>
          <w:szCs w:val="28"/>
        </w:rPr>
        <w:t xml:space="preserve">е</w:t>
      </w:r>
      <w:r>
        <w:rPr>
          <w:rFonts w:ascii="Times New Roman" w:hAnsi="Times New Roman" w:cs="Times New Roman"/>
          <w:color w:val="000000"/>
          <w:sz w:val="28"/>
          <w:szCs w:val="28"/>
        </w:rPr>
        <w:t xml:space="preserve"> лица, уполномоченны</w:t>
      </w:r>
      <w:r>
        <w:rPr>
          <w:rFonts w:ascii="Times New Roman" w:hAnsi="Times New Roman" w:cs="Times New Roman"/>
          <w:sz w:val="28"/>
          <w:szCs w:val="28"/>
        </w:rPr>
        <w:t xml:space="preserve">е</w:t>
      </w:r>
      <w:r>
        <w:rPr>
          <w:rFonts w:ascii="Times New Roman" w:hAnsi="Times New Roman" w:cs="Times New Roman"/>
          <w:color w:val="000000"/>
          <w:sz w:val="28"/>
          <w:szCs w:val="28"/>
        </w:rPr>
        <w:t xml:space="preserve"> осуществлять муниципальный земельный контроль, в пределах полномочий, предусмотренных законодательством Российской Федерации, обязаны:</w:t>
      </w:r>
    </w:p>
    <w:p>
      <w:pPr>
        <w:pStyle w:val="UserStyle_49"/>
        <w:ind w:firstLine="567"/>
        <w:jc w:val="both"/>
        <w:rPr>
          <w:rFonts w:ascii="Times New Roman" w:hAnsi="Times New Roman" w:cs="Times New Roman"/>
          <w:color w:val="000000"/>
          <w:sz w:val="28"/>
          <w:szCs w:val="28"/>
        </w:rPr>
      </w:pPr>
      <w:bookmarkStart w:id="1" w:name="Par318"/>
      <w:bookmarkEnd w:id="1"/>
      <w:r>
        <w:rPr>
          <w:rFonts w:ascii="Times New Roman" w:hAnsi="Times New Roman" w:cs="Times New Roman"/>
          <w:color w:val="000000"/>
          <w:sz w:val="28"/>
          <w:szCs w:val="28"/>
        </w:rPr>
        <w:t xml:space="preserve">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2</w:t>
      </w:r>
      <w:r>
        <w:rPr>
          <w:rFonts w:ascii="Times New Roman" w:hAnsi="Times New Roman" w:cs="Times New Roman"/>
          <w:color w:val="000000"/>
          <w:sz w:val="28"/>
          <w:szCs w:val="28"/>
        </w:rPr>
        <w:t xml:space="preserve">. В случае не устранения в установленный срок нарушений, указанных в </w:t>
      </w:r>
      <w:r>
        <w:rPr>
          <w:rFonts w:ascii="Times New Roman" w:hAnsi="Times New Roman" w:cs="Times New Roman"/>
          <w:color w:val="000000"/>
          <w:sz w:val="28"/>
          <w:szCs w:val="28"/>
        </w:rPr>
        <w:t xml:space="preserve">предписании об устранении выявленных нарушений, предусмотренном </w:t>
      </w:r>
      <w:r>
        <w:fldChar w:fldCharType="begin"/>
      </w:r>
      <w:r>
        <w:instrText xml:space="preserve"> HYPERLINK  \l "Par318" \n _blank</w:instrText>
      </w:r>
      <w:r>
        <w:fldChar w:fldCharType="separate"/>
      </w:r>
      <w:r>
        <w:rPr>
          <w:rStyle w:val="Hyperlink"/>
          <w:rFonts w:ascii="Times New Roman" w:hAnsi="Times New Roman" w:cs="Times New Roman"/>
          <w:color w:val="000000"/>
          <w:sz w:val="28"/>
          <w:szCs w:val="28"/>
          <w:u w:val="none"/>
        </w:rPr>
        <w:t xml:space="preserve">подпунктом "а" пункта </w:t>
      </w:r>
      <w:r>
        <w:fldChar w:fldCharType="end"/>
      </w: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1</w:t>
      </w:r>
      <w:r>
        <w:rPr>
          <w:rFonts w:ascii="Times New Roman" w:hAnsi="Times New Roman" w:cs="Times New Roman"/>
          <w:color w:val="000000"/>
          <w:sz w:val="28"/>
          <w:szCs w:val="28"/>
        </w:rPr>
        <w:t xml:space="preserve"> настоящего Положения, должностное лицо, уполномоченное осуществлять муниципальный земельный контроль, выдавшее такое предписание, в срок не позднее 30 календарных дней со дня вступления в законную силу постановления по делу об административном правонарушении, связанного с неисполнением такого предписания, информирует о его неисполнении с приложением соответствующих документов:</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исполнительный орган государственной власти или орган местного самоуправления, предусмотренные </w:t>
      </w:r>
      <w:r>
        <w:fldChar w:fldCharType="begin"/>
      </w:r>
      <w:r>
        <w:instrText xml:space="preserve"> HYPERLINK "https://login.consultant.ru/link/?req=doc&amp;base=LAW&amp;n=382667&amp;date=25.06.2021&amp;demo=1&amp;dst=431&amp;fld=134"</w:instrText>
      </w:r>
      <w:r>
        <w:fldChar w:fldCharType="separate"/>
      </w:r>
      <w:r>
        <w:rPr>
          <w:rStyle w:val="Hyperlink"/>
          <w:rFonts w:ascii="Times New Roman" w:hAnsi="Times New Roman" w:cs="Times New Roman"/>
          <w:color w:val="000000"/>
          <w:sz w:val="28"/>
          <w:szCs w:val="28"/>
          <w:u w:val="none"/>
        </w:rPr>
        <w:t xml:space="preserve">статьей 39.2</w:t>
      </w:r>
      <w:r>
        <w:fldChar w:fldCharType="end"/>
      </w:r>
      <w:r>
        <w:rPr>
          <w:rFonts w:ascii="Times New Roman" w:hAnsi="Times New Roman" w:cs="Times New Roman"/>
          <w:color w:val="000000"/>
          <w:sz w:val="28"/>
          <w:szCs w:val="28"/>
        </w:rPr>
        <w:t xml:space="preserve"> Земельного кодекса Российской Федерации, в отношении земельных участков, находящихся в государственной или муниципальной собственности;</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pPr>
        <w:pStyle w:val="UserStyle_49"/>
        <w:ind w:firstLine="567"/>
        <w:jc w:val="both"/>
        <w:rPr>
          <w:color w:val="000000"/>
        </w:rPr>
      </w:pP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3</w:t>
      </w:r>
      <w:r>
        <w:rPr>
          <w:rFonts w:ascii="Times New Roman" w:hAnsi="Times New Roman" w:cs="Times New Roman"/>
          <w:color w:val="000000"/>
          <w:sz w:val="28"/>
          <w:szCs w:val="28"/>
        </w:rPr>
        <w:t xml:space="preserve">. Указанный</w:t>
      </w:r>
      <w:r>
        <w:rPr>
          <w:rFonts w:ascii="Times New Roman" w:hAnsi="Times New Roman" w:cs="Times New Roman"/>
          <w:color w:val="000000"/>
          <w:sz w:val="28"/>
          <w:szCs w:val="28"/>
        </w:rPr>
        <w:t xml:space="preserve">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решением должностного лица, уполномоченного осуществлять муниципальный земельный контроль в случае наличия документально подтвержденных оснований необходимости продления срока устранения выявленного нарушения.</w:t>
      </w:r>
      <w:r>
        <w:rPr>
          <w:color w:val="000000"/>
        </w:rPr>
      </w:r>
    </w:p>
    <w:p>
      <w:pPr>
        <w:pStyle w:val="Normal"/>
        <w:ind w:firstLine="567"/>
        <w:jc w:val="both"/>
        <w:rPr>
          <w:color w:val="000000"/>
        </w:rPr>
      </w:pPr>
      <w:r>
        <w:rPr>
          <w:color w:val="000000"/>
        </w:rPr>
        <w:t xml:space="preserve">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земельного законодательства.</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ходатайству прилагаются документы, подтверждающие принятие в установленный срок нарушителем мер, необходимых для устранения правонарушения.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Ходатайство о продлении срока исполнения предписания рассматривается должностным лицом, вынесшим данное предписание, в течение 5 рабочих дней с момента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определении об отклонении ходатайства указываются причины, послужившие основанием для отклонения ходатайства.</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 При осуществлении муниципального земельного контроля </w:t>
      </w:r>
      <w:r>
        <w:rPr>
          <w:rFonts w:ascii="Times New Roman" w:hAnsi="Times New Roman" w:cs="Times New Roman"/>
          <w:color w:val="000000"/>
          <w:sz w:val="28"/>
          <w:szCs w:val="28"/>
          <w:lang w:eastAsia="ru-RU"/>
        </w:rPr>
        <w:t xml:space="preserve">досудебный порядок подачи жалоб не применяется.</w:t>
      </w:r>
      <w:r>
        <w:rPr>
          <w:rFonts w:ascii="Times New Roman" w:hAnsi="Times New Roman" w:cs="Times New Roman"/>
          <w:color w:val="000000"/>
          <w:sz w:val="28"/>
          <w:szCs w:val="28"/>
        </w:rPr>
      </w:r>
    </w:p>
    <w:p>
      <w:pPr>
        <w:pStyle w:val="UserStyle_49"/>
        <w:ind w:firstLine="567"/>
        <w:jc w:val="both"/>
        <w:rPr>
          <w:color w:val="000000"/>
        </w:rPr>
      </w:pP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5</w:t>
      </w:r>
      <w:r>
        <w:rPr>
          <w:rFonts w:ascii="Times New Roman" w:hAnsi="Times New Roman" w:cs="Times New Roman"/>
          <w:color w:val="000000"/>
          <w:sz w:val="28"/>
          <w:szCs w:val="28"/>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r>
        <w:rPr>
          <w:color w:val="000000"/>
        </w:rPr>
      </w:r>
    </w:p>
    <w:p>
      <w:pPr>
        <w:pStyle w:val="Normal"/>
        <w:ind w:firstLine="567"/>
        <w:jc w:val="both"/>
        <w:rPr>
          <w:color w:val="000000"/>
        </w:rPr>
      </w:pPr>
      <w:r>
        <w:rPr>
          <w:color w:val="00000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Петровского муниципального округа Ставропольского края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pPr>
        <w:pStyle w:val="UserStyle_54"/>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6</w:t>
      </w:r>
      <w:r>
        <w:rPr>
          <w:rFonts w:ascii="Times New Roman" w:hAnsi="Times New Roman" w:cs="Times New Roman"/>
          <w:color w:val="000000"/>
          <w:sz w:val="28"/>
          <w:szCs w:val="28"/>
        </w:rPr>
        <w:t xml:space="preserve">.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pPr>
        <w:pStyle w:val="UserStyle_54"/>
        <w:ind w:firstLine="567"/>
        <w:jc w:val="both"/>
        <w:rPr>
          <w:color w:val="000000"/>
        </w:rPr>
      </w:pPr>
      <w:r>
        <w:rPr>
          <w:rFonts w:ascii="Times New Roman" w:hAnsi="Times New Roman" w:cs="Times New Roman"/>
          <w:color w:val="000000"/>
          <w:sz w:val="28"/>
          <w:szCs w:val="28"/>
        </w:rPr>
        <w:t xml:space="preserve">4</w:t>
      </w:r>
      <w:r>
        <w:rPr>
          <w:rFonts w:ascii="Times New Roman" w:hAnsi="Times New Roman" w:cs="Times New Roman"/>
          <w:color w:val="000000"/>
          <w:sz w:val="28"/>
          <w:szCs w:val="28"/>
        </w:rPr>
        <w:t xml:space="preserve">7</w:t>
      </w:r>
      <w:r>
        <w:rPr>
          <w:rFonts w:ascii="Times New Roman" w:hAnsi="Times New Roman" w:cs="Times New Roman"/>
          <w:color w:val="000000"/>
          <w:sz w:val="28"/>
          <w:szCs w:val="28"/>
        </w:rPr>
        <w:t xml:space="preserve">. Ключевые показатели вида контроля и их целевые значения, индикативные показатели для муниципального земельного контроля в границах Петровского </w:t>
      </w:r>
      <w:r>
        <w:rPr>
          <w:rFonts w:ascii="Times New Roman" w:hAnsi="Times New Roman" w:cs="Times New Roman"/>
          <w:color w:val="000000"/>
          <w:sz w:val="28"/>
          <w:szCs w:val="28"/>
        </w:rPr>
        <w:t xml:space="preserve">муниципального</w:t>
      </w:r>
      <w:r>
        <w:rPr>
          <w:rFonts w:ascii="Times New Roman" w:hAnsi="Times New Roman" w:cs="Times New Roman"/>
          <w:color w:val="000000"/>
          <w:sz w:val="28"/>
          <w:szCs w:val="28"/>
        </w:rPr>
        <w:t xml:space="preserve"> округа Ставропольско</w:t>
      </w:r>
      <w:r>
        <w:rPr>
          <w:rFonts w:ascii="Times New Roman" w:hAnsi="Times New Roman" w:cs="Times New Roman"/>
          <w:color w:val="000000"/>
          <w:sz w:val="28"/>
          <w:szCs w:val="28"/>
        </w:rPr>
        <w:t xml:space="preserve">го края приведены в приложении</w:t>
      </w:r>
      <w:r>
        <w:rPr>
          <w:rFonts w:ascii="Times New Roman" w:hAnsi="Times New Roman" w:cs="Times New Roman"/>
          <w:color w:val="000000"/>
          <w:sz w:val="28"/>
          <w:szCs w:val="28"/>
        </w:rPr>
        <w:t xml:space="preserve"> 3 к настоящему Положению.</w:t>
      </w:r>
      <w:r>
        <w:rPr>
          <w:color w:val="000000"/>
        </w:rPr>
      </w:r>
    </w:p>
    <w:p>
      <w:pPr>
        <w:pStyle w:val="Normal"/>
        <w:ind w:firstLine="567"/>
        <w:contextualSpacing/>
        <w:jc w:val="both"/>
        <w:rPr>
          <w:color w:val="000000"/>
        </w:rPr>
      </w:pPr>
      <w:r>
        <w:rPr>
          <w:color w:val="000000"/>
        </w:rPr>
        <w:t xml:space="preserve">48</w:t>
      </w:r>
      <w:r>
        <w:rPr>
          <w:color w:val="000000"/>
        </w:rPr>
        <w:t xml:space="preserve">. </w:t>
      </w:r>
      <w:r>
        <w:rPr>
          <w:color w:val="000000"/>
        </w:rPr>
        <w:t xml:space="preserve">До 31 декабря 2025</w:t>
      </w:r>
      <w:r>
        <w:rPr>
          <w:color w:val="000000"/>
        </w:rPr>
        <w:t xml:space="preserve"> года подготовка Администрацией округа в ходе осуществления муниципального земельного контроля документов, информирование контролируемых лиц о совершаемых должностными лицами Администрации округа действиях и принимаемых решениях, обмен документами и сведениями с контролируемыми лицами осуществляется на бумажном носителе.</w:t>
      </w:r>
      <w:r>
        <w:rPr>
          <w:color w:val="000000"/>
        </w:rPr>
      </w:r>
    </w:p>
    <w:p>
      <w:pPr>
        <w:pStyle w:val="UserStyle_48"/>
        <w:widowControl/>
        <w:ind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r>
    </w:p>
    <w:p>
      <w:pPr>
        <w:pStyle w:val="UserStyle_48"/>
        <w:widowControl/>
        <w:ind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r>
    </w:p>
    <w:p>
      <w:pPr>
        <w:pStyle w:val="UserStyle_48"/>
        <w:widowControl/>
        <w:ind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r>
    </w:p>
    <w:p>
      <w:pPr>
        <w:pStyle w:val="UserStyle_48"/>
        <w:widowControl/>
        <w:ind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Управляющий делами Совета</w:t>
      </w:r>
    </w:p>
    <w:p>
      <w:pPr>
        <w:pStyle w:val="UserStyle_48"/>
        <w:widowControl/>
        <w:ind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депутатов Петровского муниципального</w:t>
      </w:r>
    </w:p>
    <w:p>
      <w:pPr>
        <w:pStyle w:val="UserStyle_48"/>
        <w:widowControl/>
        <w:ind w:firstLine="567"/>
        <w:jc w:val="both"/>
        <w:rPr>
          <w:rFonts w:ascii="Times New Roman" w:hAnsi="Times New Roman" w:cs="Times New Roman"/>
          <w:color w:val="000000"/>
          <w:sz w:val="24"/>
          <w:szCs w:val="24"/>
        </w:rPr>
      </w:pPr>
      <w:r>
        <w:rPr>
          <w:rFonts w:ascii="Times New Roman" w:hAnsi="Times New Roman" w:cs="Times New Roman"/>
          <w:b w:val="0"/>
          <w:color w:val="000000"/>
          <w:sz w:val="28"/>
          <w:szCs w:val="28"/>
        </w:rPr>
        <w:t xml:space="preserve">округа Ставропольского края</w:t>
        <w:tab/>
        <w:tab/>
        <w:tab/>
        <w:tab/>
        <w:tab/>
        <w:t xml:space="preserve">Е.Н. Денисенко</w:t>
      </w:r>
      <w:r>
        <w:rPr>
          <w:rFonts w:ascii="Times New Roman" w:hAnsi="Times New Roman" w:cs="Times New Roman"/>
          <w:color w:val="000000"/>
          <w:sz w:val="24"/>
          <w:szCs w:val="24"/>
        </w:rPr>
      </w:r>
    </w:p>
    <w:p>
      <w:pPr>
        <w:pStyle w:val="UserStyle_49"/>
        <w:ind w:firstLine="0"/>
        <w:jc w:val="right"/>
        <w:rPr>
          <w:rFonts w:ascii="Times New Roman" w:hAnsi="Times New Roman" w:cs="Times New Roman"/>
          <w:b/>
          <w:color w:val="000000"/>
          <w:sz w:val="24"/>
          <w:szCs w:val="24"/>
        </w:rPr>
      </w:pPr>
      <w:r>
        <w:rPr>
          <w:rFonts w:ascii="Times New Roman" w:hAnsi="Times New Roman" w:cs="Times New Roman"/>
          <w:b/>
          <w:color w:val="000000"/>
          <w:sz w:val="24"/>
          <w:szCs w:val="24"/>
        </w:rPr>
      </w:r>
    </w:p>
    <w:p>
      <w:pPr>
        <w:pStyle w:val="UserStyle_49"/>
        <w:pageBreakBefore/>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w:t>
      </w:r>
      <w:r>
        <w:rPr>
          <w:rFonts w:ascii="Times New Roman" w:hAnsi="Times New Roman" w:cs="Times New Roman"/>
          <w:color w:val="000000"/>
          <w:sz w:val="28"/>
          <w:szCs w:val="28"/>
        </w:rPr>
        <w:t xml:space="preserve"> 1</w:t>
      </w:r>
    </w:p>
    <w:p>
      <w:pPr>
        <w:pStyle w:val="UserStyle_49"/>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Положению </w:t>
      </w:r>
      <w:r>
        <w:rPr>
          <w:rFonts w:ascii="Times New Roman" w:hAnsi="Times New Roman" w:cs="Times New Roman"/>
          <w:color w:val="000000"/>
          <w:sz w:val="28"/>
          <w:szCs w:val="28"/>
        </w:rPr>
        <w:t xml:space="preserve">о</w:t>
      </w:r>
      <w:r>
        <w:rPr>
          <w:rFonts w:ascii="Times New Roman" w:hAnsi="Times New Roman" w:cs="Times New Roman"/>
          <w:color w:val="000000"/>
          <w:sz w:val="28"/>
          <w:szCs w:val="28"/>
        </w:rPr>
        <w:t xml:space="preserve"> муниципально</w:t>
      </w:r>
      <w:r>
        <w:rPr>
          <w:rFonts w:ascii="Times New Roman" w:hAnsi="Times New Roman" w:cs="Times New Roman"/>
          <w:color w:val="000000"/>
          <w:sz w:val="28"/>
          <w:szCs w:val="28"/>
        </w:rPr>
        <w:t xml:space="preserve">м</w:t>
      </w:r>
      <w:r>
        <w:rPr>
          <w:rFonts w:ascii="Times New Roman" w:hAnsi="Times New Roman" w:cs="Times New Roman"/>
          <w:color w:val="000000"/>
          <w:sz w:val="28"/>
          <w:szCs w:val="28"/>
        </w:rPr>
        <w:t xml:space="preserve"> земельно</w:t>
      </w:r>
      <w:r>
        <w:rPr>
          <w:rFonts w:ascii="Times New Roman" w:hAnsi="Times New Roman" w:cs="Times New Roman"/>
          <w:color w:val="000000"/>
          <w:sz w:val="28"/>
          <w:szCs w:val="28"/>
        </w:rPr>
        <w:t xml:space="preserve">м</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r>
    </w:p>
    <w:p>
      <w:pPr>
        <w:pStyle w:val="UserStyle_49"/>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w:t>
      </w:r>
      <w:r>
        <w:rPr>
          <w:rFonts w:ascii="Times New Roman" w:hAnsi="Times New Roman" w:cs="Times New Roman"/>
          <w:color w:val="000000"/>
          <w:sz w:val="28"/>
          <w:szCs w:val="28"/>
        </w:rPr>
        <w:t xml:space="preserve">е</w:t>
      </w:r>
      <w:r>
        <w:rPr>
          <w:rFonts w:ascii="Times New Roman" w:hAnsi="Times New Roman" w:cs="Times New Roman"/>
          <w:color w:val="000000"/>
          <w:sz w:val="28"/>
          <w:szCs w:val="28"/>
        </w:rPr>
        <w:t xml:space="preserve"> в границах Петровского </w:t>
      </w:r>
      <w:r>
        <w:rPr>
          <w:rFonts w:ascii="Times New Roman" w:hAnsi="Times New Roman" w:cs="Times New Roman"/>
          <w:color w:val="000000"/>
          <w:sz w:val="28"/>
          <w:szCs w:val="28"/>
        </w:rPr>
      </w:r>
    </w:p>
    <w:p>
      <w:pPr>
        <w:pStyle w:val="UserStyle_49"/>
        <w:ind w:firstLine="0"/>
        <w:jc w:val="right"/>
        <w:rPr>
          <w:rFonts w:ascii="Times New Roman" w:hAnsi="Times New Roman" w:cs="Times New Roman"/>
          <w:bCs/>
          <w:color w:val="000000"/>
          <w:sz w:val="28"/>
          <w:szCs w:val="28"/>
        </w:rPr>
      </w:pPr>
      <w:r>
        <w:rPr>
          <w:rFonts w:ascii="Times New Roman" w:hAnsi="Times New Roman" w:cs="Times New Roman"/>
          <w:color w:val="000000"/>
          <w:sz w:val="28"/>
          <w:szCs w:val="28"/>
        </w:rPr>
        <w:t xml:space="preserve">муниципального округа Ставропольского края</w:t>
      </w:r>
      <w:r>
        <w:rPr>
          <w:rFonts w:ascii="Times New Roman" w:hAnsi="Times New Roman" w:cs="Times New Roman"/>
          <w:bCs/>
          <w:color w:val="000000"/>
          <w:sz w:val="28"/>
          <w:szCs w:val="28"/>
        </w:rPr>
      </w:r>
    </w:p>
    <w:p>
      <w:pPr>
        <w:pStyle w:val="UserStyle_49"/>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r>
    </w:p>
    <w:p>
      <w:pPr>
        <w:pStyle w:val="UserStyle_49"/>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r>
    </w:p>
    <w:p>
      <w:pPr>
        <w:pStyle w:val="UserStyle_46"/>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КРИТЕРИИ</w:t>
      </w:r>
    </w:p>
    <w:p>
      <w:pPr>
        <w:pStyle w:val="UserStyle_46"/>
        <w:jc w:val="center"/>
        <w:rPr>
          <w:rFonts w:ascii="Times New Roman" w:hAnsi="Times New Roman" w:cs="Times New Roman"/>
          <w:color w:val="000000"/>
          <w:sz w:val="28"/>
          <w:szCs w:val="28"/>
        </w:rPr>
      </w:pPr>
      <w:r>
        <w:rPr>
          <w:rFonts w:ascii="Times New Roman" w:hAnsi="Times New Roman" w:cs="Times New Roman"/>
          <w:b w:val="0"/>
          <w:color w:val="000000"/>
          <w:sz w:val="28"/>
          <w:szCs w:val="28"/>
        </w:rPr>
        <w:t xml:space="preserve">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администрацией Петровского муниципального округа Ставропольского края муниципального земельного контроля</w:t>
      </w:r>
      <w:r>
        <w:rPr>
          <w:rFonts w:ascii="Times New Roman" w:hAnsi="Times New Roman" w:cs="Times New Roman"/>
          <w:color w:val="000000"/>
          <w:sz w:val="28"/>
          <w:szCs w:val="28"/>
        </w:rPr>
      </w:r>
    </w:p>
    <w:p>
      <w:pPr>
        <w:pStyle w:val="UserStyle_49"/>
        <w:ind w:firstLine="540"/>
        <w:jc w:val="both"/>
        <w:rPr>
          <w:rFonts w:ascii="Times New Roman" w:hAnsi="Times New Roman" w:cs="Times New Roman"/>
          <w:b/>
          <w:color w:val="000000"/>
          <w:sz w:val="28"/>
          <w:szCs w:val="28"/>
        </w:rPr>
      </w:pPr>
      <w:r>
        <w:rPr>
          <w:rFonts w:ascii="Times New Roman" w:hAnsi="Times New Roman" w:cs="Times New Roman"/>
          <w:b/>
          <w:color w:val="000000"/>
          <w:sz w:val="28"/>
          <w:szCs w:val="28"/>
        </w:rPr>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К категории среднего риска относятся: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земельные участки, расположенные в границах или примыкающие к границе береговой полосы водных объектов общего пользования.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К категории умеренного риска относятся земельные участки:</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pPr>
        <w:pStyle w:val="UserStyle_49"/>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pPr>
        <w:pStyle w:val="UserStyle_49"/>
        <w:widowControl w:val="off"/>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3. К категории низкого риска относятся все иные земельные участки, не отнесенные к категориям среднего или умеренного риска.</w:t>
      </w:r>
      <w:r>
        <w:rPr>
          <w:rFonts w:ascii="Times New Roman" w:hAnsi="Times New Roman" w:cs="Times New Roman"/>
          <w:sz w:val="28"/>
          <w:szCs w:val="28"/>
        </w:rPr>
      </w:r>
    </w:p>
    <w:p>
      <w:pPr>
        <w:pStyle w:val="UserStyle_49"/>
        <w:pageBreakBefore/>
        <w:ind w:firstLine="0"/>
        <w:jc w:val="right"/>
        <w:rPr>
          <w:rFonts w:ascii="Times New Roman" w:hAnsi="Times New Roman" w:cs="Times New Roman"/>
          <w:sz w:val="28"/>
          <w:szCs w:val="28"/>
        </w:rPr>
      </w:pPr>
      <w:r>
        <w:rPr>
          <w:rFonts w:ascii="Times New Roman" w:hAnsi="Times New Roman" w:cs="Times New Roman"/>
          <w:sz w:val="28"/>
          <w:szCs w:val="28"/>
        </w:rPr>
        <w:t xml:space="preserve">ПРИЛОЖЕНИЕ</w:t>
      </w:r>
      <w:r>
        <w:rPr>
          <w:rFonts w:ascii="Times New Roman" w:hAnsi="Times New Roman" w:cs="Times New Roman"/>
          <w:sz w:val="28"/>
          <w:szCs w:val="28"/>
        </w:rPr>
        <w:t xml:space="preserve"> 2</w:t>
      </w:r>
    </w:p>
    <w:p>
      <w:pPr>
        <w:pStyle w:val="UserStyle_49"/>
        <w:ind w:firstLine="0"/>
        <w:jc w:val="right"/>
        <w:rPr>
          <w:rFonts w:ascii="Times New Roman" w:hAnsi="Times New Roman" w:cs="Times New Roman"/>
          <w:sz w:val="28"/>
          <w:szCs w:val="28"/>
        </w:rPr>
      </w:pPr>
      <w:r>
        <w:rPr>
          <w:rFonts w:ascii="Times New Roman" w:hAnsi="Times New Roman" w:cs="Times New Roman"/>
          <w:sz w:val="28"/>
          <w:szCs w:val="28"/>
        </w:rPr>
        <w:t xml:space="preserve">к Положению </w:t>
      </w:r>
      <w:r>
        <w:rPr>
          <w:rFonts w:ascii="Times New Roman" w:hAnsi="Times New Roman" w:cs="Times New Roman"/>
          <w:sz w:val="28"/>
          <w:szCs w:val="28"/>
        </w:rPr>
        <w:t xml:space="preserve">о </w:t>
      </w:r>
      <w:r>
        <w:rPr>
          <w:rFonts w:ascii="Times New Roman" w:hAnsi="Times New Roman" w:cs="Times New Roman"/>
          <w:sz w:val="28"/>
          <w:szCs w:val="28"/>
        </w:rPr>
        <w:t xml:space="preserve">муниципально</w:t>
      </w:r>
      <w:r>
        <w:rPr>
          <w:rFonts w:ascii="Times New Roman" w:hAnsi="Times New Roman" w:cs="Times New Roman"/>
          <w:sz w:val="28"/>
          <w:szCs w:val="28"/>
        </w:rPr>
        <w:t xml:space="preserve">м</w:t>
      </w:r>
      <w:r>
        <w:rPr>
          <w:rFonts w:ascii="Times New Roman" w:hAnsi="Times New Roman" w:cs="Times New Roman"/>
          <w:sz w:val="28"/>
          <w:szCs w:val="28"/>
        </w:rPr>
        <w:t xml:space="preserve"> земельно</w:t>
      </w:r>
      <w:r>
        <w:rPr>
          <w:rFonts w:ascii="Times New Roman" w:hAnsi="Times New Roman" w:cs="Times New Roman"/>
          <w:sz w:val="28"/>
          <w:szCs w:val="28"/>
        </w:rPr>
        <w:t xml:space="preserve">м</w:t>
      </w:r>
      <w:r>
        <w:rPr>
          <w:rFonts w:ascii="Times New Roman" w:hAnsi="Times New Roman" w:cs="Times New Roman"/>
          <w:sz w:val="28"/>
          <w:szCs w:val="28"/>
        </w:rPr>
        <w:t xml:space="preserve"> </w:t>
      </w:r>
      <w:r>
        <w:rPr>
          <w:rFonts w:ascii="Times New Roman" w:hAnsi="Times New Roman" w:cs="Times New Roman"/>
          <w:sz w:val="28"/>
          <w:szCs w:val="28"/>
        </w:rPr>
      </w:r>
    </w:p>
    <w:p>
      <w:pPr>
        <w:pStyle w:val="UserStyle_49"/>
        <w:ind w:firstLine="0"/>
        <w:jc w:val="right"/>
        <w:rPr>
          <w:rFonts w:ascii="Times New Roman" w:hAnsi="Times New Roman" w:cs="Times New Roman"/>
          <w:sz w:val="28"/>
          <w:szCs w:val="28"/>
        </w:rPr>
      </w:pPr>
      <w:r>
        <w:rPr>
          <w:rFonts w:ascii="Times New Roman" w:hAnsi="Times New Roman" w:cs="Times New Roman"/>
          <w:sz w:val="28"/>
          <w:szCs w:val="28"/>
        </w:rPr>
        <w:t xml:space="preserve">контрол</w:t>
      </w:r>
      <w:r>
        <w:rPr>
          <w:rFonts w:ascii="Times New Roman" w:hAnsi="Times New Roman" w:cs="Times New Roman"/>
          <w:sz w:val="28"/>
          <w:szCs w:val="28"/>
        </w:rPr>
        <w:t xml:space="preserve">е</w:t>
      </w:r>
      <w:r>
        <w:rPr>
          <w:rFonts w:ascii="Times New Roman" w:hAnsi="Times New Roman" w:cs="Times New Roman"/>
          <w:sz w:val="28"/>
          <w:szCs w:val="28"/>
        </w:rPr>
        <w:t xml:space="preserve"> в границах Петровского </w:t>
      </w:r>
      <w:r>
        <w:rPr>
          <w:rFonts w:ascii="Times New Roman" w:hAnsi="Times New Roman" w:cs="Times New Roman"/>
          <w:sz w:val="28"/>
          <w:szCs w:val="28"/>
        </w:rPr>
      </w:r>
    </w:p>
    <w:p>
      <w:pPr>
        <w:pStyle w:val="UserStyle_49"/>
        <w:ind w:firstLine="0"/>
        <w:jc w:val="right"/>
        <w:rPr>
          <w:color w:val="000000"/>
        </w:rPr>
      </w:pPr>
      <w:r>
        <w:rPr>
          <w:rFonts w:ascii="Times New Roman" w:hAnsi="Times New Roman" w:cs="Times New Roman"/>
          <w:sz w:val="28"/>
          <w:szCs w:val="28"/>
        </w:rPr>
        <w:t xml:space="preserve">муниципального округа Ставропольского края</w:t>
      </w:r>
      <w:r>
        <w:rPr>
          <w:color w:val="000000"/>
        </w:rPr>
      </w:r>
    </w:p>
    <w:p>
      <w:pPr>
        <w:pStyle w:val="Normal"/>
        <w:widowControl w:val="off"/>
        <w:ind w:firstLine="540"/>
        <w:jc w:val="both"/>
        <w:rPr>
          <w:color w:val="000000"/>
        </w:rPr>
      </w:pPr>
      <w:r>
        <w:rPr>
          <w:color w:val="000000"/>
        </w:rPr>
      </w:r>
    </w:p>
    <w:p>
      <w:pPr>
        <w:pStyle w:val="Normal"/>
        <w:widowControl w:val="off"/>
        <w:ind w:firstLine="540"/>
        <w:jc w:val="both"/>
        <w:rPr>
          <w:color w:val="000000"/>
        </w:rPr>
      </w:pPr>
      <w:r>
        <w:rPr>
          <w:color w:val="000000"/>
        </w:rPr>
      </w:r>
    </w:p>
    <w:p>
      <w:pPr>
        <w:pStyle w:val="UserStyle_46"/>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ИНДИКАТОРЫ</w:t>
      </w:r>
    </w:p>
    <w:p>
      <w:pPr>
        <w:pStyle w:val="UserStyle_46"/>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Петровского муниципального округа Ставропольского края муниципального земельного контроля</w:t>
      </w:r>
    </w:p>
    <w:p>
      <w:pPr>
        <w:pStyle w:val="UserStyle_46"/>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r>
    </w:p>
    <w:p>
      <w:pPr>
        <w:pStyle w:val="Normal"/>
        <w:ind w:firstLine="540"/>
        <w:jc w:val="both"/>
        <w:rPr>
          <w:lang w:eastAsia="ru-RU"/>
        </w:rPr>
      </w:pPr>
      <w:r>
        <w:rPr>
          <w:lang w:eastAsia="ru-RU"/>
        </w:rPr>
        <w:t xml:space="preserve">1. Получение сведений о размещении на земельном участке, зданий, сооружений ограждений и иных объектов, препятствующих доступу на земельный участок, полученных в ходе проведения контрольного  мероприятия без взаимодействия с контролируемым лицом и не соответствия их сведениям об указанном земельном участке, содержащимся в Едином государственном реестре недвижимости, равно как и отсутствия таких сведений, при на</w:t>
      </w:r>
      <w:r>
        <w:rPr>
          <w:lang w:eastAsia="ru-RU"/>
        </w:rPr>
        <w:t xml:space="preserve">личии информации у контрольного</w:t>
      </w:r>
      <w:r>
        <w:rPr>
          <w:lang w:eastAsia="ru-RU"/>
        </w:rPr>
        <w:t xml:space="preserve"> органа о возможном риске причинени</w:t>
      </w:r>
      <w:r>
        <w:rPr>
          <w:lang w:eastAsia="ru-RU"/>
        </w:rPr>
        <w:t xml:space="preserve">я</w:t>
      </w:r>
      <w:r>
        <w:rPr>
          <w:lang w:eastAsia="ru-RU"/>
        </w:rPr>
        <w:t xml:space="preserve"> вреда (ущерба) охраняемым законом ценностям.</w:t>
      </w:r>
    </w:p>
    <w:p>
      <w:pPr>
        <w:pStyle w:val="Normal"/>
        <w:ind w:firstLine="540"/>
        <w:jc w:val="both"/>
        <w:rPr>
          <w:lang w:eastAsia="ru-RU"/>
        </w:rPr>
      </w:pPr>
      <w:r>
        <w:rPr>
          <w:lang w:eastAsia="ru-RU"/>
        </w:rPr>
        <w:t xml:space="preserve">2. Получение сведений об использовании земельного участка, полученных в ходе проведения контрольного мероприятия без взаимодействия с контролируемым лицом, указывающих на не соответствия его категории земель и (или) разрешенному использованию земельного участка, содержащихся в Едином государственном реестре недвижимости, при наличии информации о возможном риске причинени</w:t>
      </w:r>
      <w:r>
        <w:rPr>
          <w:lang w:eastAsia="ru-RU"/>
        </w:rPr>
        <w:t xml:space="preserve">я</w:t>
      </w:r>
      <w:r>
        <w:rPr>
          <w:lang w:eastAsia="ru-RU"/>
        </w:rPr>
        <w:t xml:space="preserve"> вреда (ущерба) охраняемым законом ценностям.</w:t>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UserStyle_49"/>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right"/>
        <w:rPr>
          <w:color w:val="000000"/>
        </w:rPr>
      </w:pPr>
      <w:r>
        <w:rPr>
          <w:color w:val="000000"/>
        </w:rPr>
        <w:t xml:space="preserve">ПРИЛОЖЕНИЕ </w:t>
      </w:r>
      <w:r>
        <w:rPr>
          <w:color w:val="000000"/>
        </w:rPr>
        <w:t xml:space="preserve">3</w:t>
      </w:r>
    </w:p>
    <w:p>
      <w:pPr>
        <w:pStyle w:val="Normal"/>
        <w:jc w:val="right"/>
        <w:rPr>
          <w:color w:val="000000"/>
        </w:rPr>
      </w:pPr>
      <w:r>
        <w:rPr>
          <w:color w:val="000000"/>
        </w:rPr>
        <w:t xml:space="preserve">к Положению </w:t>
      </w:r>
      <w:r>
        <w:rPr>
          <w:color w:val="000000"/>
        </w:rPr>
        <w:t xml:space="preserve">о </w:t>
      </w:r>
      <w:r>
        <w:rPr>
          <w:color w:val="000000"/>
        </w:rPr>
        <w:t xml:space="preserve">муниципально</w:t>
      </w:r>
      <w:r>
        <w:rPr>
          <w:color w:val="000000"/>
        </w:rPr>
        <w:t xml:space="preserve">м</w:t>
      </w:r>
      <w:r>
        <w:rPr>
          <w:color w:val="000000"/>
        </w:rPr>
        <w:t xml:space="preserve"> земельно</w:t>
      </w:r>
      <w:r>
        <w:rPr>
          <w:color w:val="000000"/>
        </w:rPr>
        <w:t xml:space="preserve">м</w:t>
      </w:r>
      <w:r>
        <w:rPr>
          <w:color w:val="000000"/>
        </w:rPr>
      </w:r>
    </w:p>
    <w:p>
      <w:pPr>
        <w:pStyle w:val="Normal"/>
        <w:jc w:val="right"/>
        <w:rPr>
          <w:color w:val="000000"/>
        </w:rPr>
      </w:pPr>
      <w:r>
        <w:rPr>
          <w:color w:val="000000"/>
        </w:rPr>
        <w:t xml:space="preserve"> контрол</w:t>
      </w:r>
      <w:r>
        <w:rPr>
          <w:color w:val="000000"/>
        </w:rPr>
        <w:t xml:space="preserve">е</w:t>
      </w:r>
      <w:r>
        <w:rPr>
          <w:color w:val="000000"/>
        </w:rPr>
        <w:t xml:space="preserve"> в границах Петровского </w:t>
      </w:r>
      <w:r>
        <w:rPr>
          <w:color w:val="000000"/>
        </w:rPr>
      </w:r>
    </w:p>
    <w:p>
      <w:pPr>
        <w:pStyle w:val="Normal"/>
        <w:jc w:val="right"/>
        <w:rPr>
          <w:color w:val="000000"/>
        </w:rPr>
      </w:pPr>
      <w:r>
        <w:rPr>
          <w:color w:val="000000"/>
        </w:rPr>
        <w:t xml:space="preserve">муниципального округа Ставропольского края</w:t>
      </w:r>
    </w:p>
    <w:p>
      <w:pPr>
        <w:pStyle w:val="Normal"/>
        <w:jc w:val="right"/>
        <w:rPr>
          <w:color w:val="000000"/>
        </w:rPr>
      </w:pPr>
      <w:r>
        <w:rPr>
          <w:color w:val="000000"/>
        </w:rPr>
      </w:r>
    </w:p>
    <w:p>
      <w:pPr>
        <w:pStyle w:val="Normal"/>
        <w:jc w:val="center"/>
        <w:rPr>
          <w:color w:val="000000"/>
        </w:rPr>
      </w:pPr>
      <w:r>
        <w:rPr>
          <w:color w:val="000000"/>
        </w:rPr>
      </w:r>
    </w:p>
    <w:p>
      <w:pPr>
        <w:pStyle w:val="Normal"/>
        <w:shd w:val="clear" w:color="auto" w:fill="ffffff"/>
        <w:jc w:val="center"/>
        <w:rPr>
          <w:color w:val="000000"/>
        </w:rPr>
      </w:pPr>
      <w:r>
        <w:rPr>
          <w:color w:val="000000"/>
        </w:rPr>
        <w:t xml:space="preserve">Ключевые показатели и их целевые значения,</w:t>
      </w:r>
    </w:p>
    <w:p>
      <w:pPr>
        <w:pStyle w:val="Normal"/>
        <w:shd w:val="clear" w:color="auto" w:fill="ffffff"/>
        <w:jc w:val="center"/>
        <w:rPr>
          <w:color w:val="000000"/>
        </w:rPr>
      </w:pPr>
      <w:r>
        <w:rPr>
          <w:color w:val="000000"/>
        </w:rPr>
        <w:t xml:space="preserve">индикативные показатели для осуществления муниципального земельного контроля в границах Петровского муниципального округа Ставропольского края</w:t>
      </w:r>
    </w:p>
    <w:p>
      <w:pPr>
        <w:pStyle w:val="Normal"/>
        <w:shd w:val="clear" w:color="auto" w:fill="ffffff"/>
        <w:jc w:val="both"/>
        <w:rPr>
          <w:color w:val="000000"/>
        </w:rPr>
      </w:pPr>
      <w:r>
        <w:rPr>
          <w:color w:val="000000"/>
        </w:rPr>
      </w:r>
    </w:p>
    <w:p>
      <w:pPr>
        <w:pStyle w:val="Normal"/>
        <w:ind w:firstLine="709"/>
        <w:jc w:val="both"/>
        <w:rPr>
          <w:lang w:eastAsia="ru-RU"/>
        </w:rPr>
      </w:pPr>
      <w:r>
        <w:rPr>
          <w:lang w:eastAsia="ru-RU"/>
        </w:rPr>
        <w:t xml:space="preserve">1. Ключевые показатели и их целевые значения:</w:t>
      </w:r>
    </w:p>
    <w:p>
      <w:pPr>
        <w:pStyle w:val="Normal"/>
        <w:ind w:firstLine="709"/>
        <w:jc w:val="both"/>
        <w:rPr>
          <w:lang w:eastAsia="ru-RU"/>
        </w:rPr>
      </w:pPr>
      <w:r>
        <w:rPr>
          <w:lang w:eastAsia="ru-RU"/>
        </w:rPr>
        <w:t xml:space="preserve">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- 90%;</w:t>
      </w:r>
    </w:p>
    <w:p>
      <w:pPr>
        <w:pStyle w:val="Normal"/>
        <w:ind w:firstLine="709"/>
        <w:jc w:val="both"/>
        <w:rPr>
          <w:lang w:eastAsia="ru-RU"/>
        </w:rPr>
      </w:pPr>
      <w:r>
        <w:rPr>
          <w:lang w:eastAsia="ru-RU"/>
        </w:rPr>
        <w:t xml:space="preserve">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 - 10%.</w:t>
      </w:r>
    </w:p>
    <w:p>
      <w:pPr>
        <w:pStyle w:val="Normal"/>
        <w:ind w:firstLine="709"/>
        <w:jc w:val="both"/>
      </w:pPr>
      <w:r>
        <w:rPr>
          <w:lang w:eastAsia="ru-RU"/>
        </w:rPr>
        <w:t xml:space="preserve">2. Индикативные показатели:</w:t>
      </w:r>
    </w:p>
    <w:p>
      <w:pPr>
        <w:pStyle w:val="UserStyle_55"/>
        <w:spacing w:before="0"/>
        <w:ind w:right="0" w:firstLine="709"/>
        <w:rPr>
          <w:b w:val="0"/>
          <w:bCs w:val="0"/>
        </w:rPr>
      </w:pPr>
      <w:r>
        <w:rPr>
          <w:b w:val="0"/>
          <w:bCs w:val="0"/>
        </w:rPr>
        <w:t xml:space="preserve">1) количество плановых контрольных мероприятий, проведенных за отчетный период; </w:t>
      </w:r>
    </w:p>
    <w:p>
      <w:pPr>
        <w:pStyle w:val="UserStyle_55"/>
        <w:spacing w:before="0"/>
        <w:ind w:right="0" w:firstLine="709"/>
        <w:rPr>
          <w:b w:val="0"/>
          <w:bCs w:val="0"/>
        </w:rPr>
      </w:pPr>
      <w:r>
        <w:rPr>
          <w:b w:val="0"/>
          <w:bCs w:val="0"/>
        </w:rPr>
        <w:t xml:space="preserve">2) количество внеплановых контрольных мероприятий, проведенных за отчетный период; </w:t>
      </w:r>
    </w:p>
    <w:p>
      <w:pPr>
        <w:pStyle w:val="UserStyle_55"/>
        <w:spacing w:before="0"/>
        <w:ind w:right="0" w:firstLine="709"/>
        <w:rPr>
          <w:b w:val="0"/>
          <w:bCs w:val="0"/>
        </w:rPr>
      </w:pPr>
      <w:r>
        <w:rPr>
          <w:b w:val="0"/>
          <w:bCs w:val="0"/>
        </w:rPr>
        <w:t xml:space="preserve">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pPr>
        <w:pStyle w:val="UserStyle_55"/>
        <w:spacing w:before="0"/>
        <w:ind w:right="0" w:firstLine="709"/>
        <w:rPr>
          <w:b w:val="0"/>
          <w:bCs w:val="0"/>
        </w:rPr>
      </w:pPr>
      <w:r>
        <w:rPr>
          <w:b w:val="0"/>
          <w:bCs w:val="0"/>
        </w:rPr>
        <w:t xml:space="preserve">4) общее количество контрольных мероприятий с взаимодействием, проведенных за отчетный период; </w:t>
      </w:r>
    </w:p>
    <w:p>
      <w:pPr>
        <w:pStyle w:val="UserStyle_55"/>
        <w:spacing w:before="0"/>
        <w:ind w:right="0" w:firstLine="709"/>
        <w:rPr>
          <w:b w:val="0"/>
          <w:bCs w:val="0"/>
        </w:rPr>
      </w:pPr>
      <w:r>
        <w:rPr>
          <w:b w:val="0"/>
          <w:bCs w:val="0"/>
        </w:rPr>
        <w:t xml:space="preserve">5) количество контрольных мероприятий с взаимодействием по каждому виду мероприятий, проведенных за отчетный период; </w:t>
      </w:r>
    </w:p>
    <w:p>
      <w:pPr>
        <w:pStyle w:val="UserStyle_55"/>
        <w:spacing w:before="0"/>
        <w:ind w:right="0" w:firstLine="709"/>
        <w:rPr>
          <w:b w:val="0"/>
          <w:bCs w:val="0"/>
        </w:rPr>
      </w:pPr>
      <w:r>
        <w:rPr>
          <w:b w:val="0"/>
          <w:bCs w:val="0"/>
        </w:rPr>
        <w:t xml:space="preserve">6) количество контрольных мероприятий, проведенных с использованием средств дистанционного взаимодействия, за отчетный период; </w:t>
      </w:r>
    </w:p>
    <w:p>
      <w:pPr>
        <w:pStyle w:val="UserStyle_55"/>
        <w:spacing w:before="0"/>
        <w:ind w:right="0" w:firstLine="709"/>
        <w:rPr>
          <w:b w:val="0"/>
          <w:bCs w:val="0"/>
        </w:rPr>
      </w:pPr>
      <w:r>
        <w:rPr>
          <w:b w:val="0"/>
          <w:bCs w:val="0"/>
        </w:rPr>
        <w:t xml:space="preserve">7) количество предостережений о недопустимости нарушения обязательных требований, объявленных за отчетный период; </w:t>
      </w:r>
    </w:p>
    <w:p>
      <w:pPr>
        <w:pStyle w:val="UserStyle_55"/>
        <w:spacing w:before="0"/>
        <w:ind w:right="0" w:firstLine="709"/>
        <w:rPr>
          <w:b w:val="0"/>
          <w:bCs w:val="0"/>
        </w:rPr>
      </w:pPr>
      <w:r>
        <w:rPr>
          <w:b w:val="0"/>
          <w:bCs w:val="0"/>
        </w:rPr>
        <w:t xml:space="preserve">8) количество контрольных мероприятий, по результатам которых выявлены нарушения обязательных требований, за отчетный период; </w:t>
      </w:r>
    </w:p>
    <w:p>
      <w:pPr>
        <w:pStyle w:val="UserStyle_55"/>
        <w:spacing w:before="0"/>
        <w:ind w:right="0" w:firstLine="709"/>
        <w:rPr>
          <w:b w:val="0"/>
          <w:bCs w:val="0"/>
        </w:rPr>
      </w:pPr>
      <w:r>
        <w:rPr>
          <w:b w:val="0"/>
          <w:bCs w:val="0"/>
        </w:rPr>
        <w:t xml:space="preserve">9) количество контрольных мероприятий, по итогам которых возбуждены дела об административных правонарушениях, за отчетный период; </w:t>
      </w:r>
    </w:p>
    <w:p>
      <w:pPr>
        <w:pStyle w:val="UserStyle_55"/>
        <w:spacing w:before="0"/>
        <w:ind w:right="0" w:firstLine="709"/>
        <w:rPr>
          <w:b w:val="0"/>
          <w:bCs w:val="0"/>
        </w:rPr>
      </w:pPr>
      <w:r>
        <w:rPr>
          <w:b w:val="0"/>
          <w:bCs w:val="0"/>
        </w:rPr>
        <w:t xml:space="preserve">10) сумма административных штрафов, наложенных по результатам контрольных мероприятий, за отчетный период; </w:t>
      </w:r>
    </w:p>
    <w:p>
      <w:pPr>
        <w:pStyle w:val="UserStyle_55"/>
        <w:spacing w:before="0"/>
        <w:ind w:right="0" w:firstLine="709"/>
        <w:rPr>
          <w:b w:val="0"/>
          <w:bCs w:val="0"/>
        </w:rPr>
      </w:pPr>
      <w:r>
        <w:rPr>
          <w:b w:val="0"/>
          <w:bCs w:val="0"/>
        </w:rPr>
        <w:t xml:space="preserve">11) количество направленных в органы прокуратуры заявлений о согласовании проведения контрольных мероприятий, за отчетный период; </w:t>
      </w:r>
    </w:p>
    <w:p>
      <w:pPr>
        <w:pStyle w:val="UserStyle_55"/>
        <w:spacing w:before="0"/>
        <w:ind w:right="0" w:firstLine="709"/>
        <w:rPr>
          <w:b w:val="0"/>
          <w:bCs w:val="0"/>
        </w:rPr>
      </w:pPr>
      <w:r>
        <w:rPr>
          <w:b w:val="0"/>
          <w:bCs w:val="0"/>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pPr>
        <w:pStyle w:val="UserStyle_55"/>
        <w:spacing w:before="0"/>
        <w:ind w:right="0" w:firstLine="709"/>
        <w:rPr>
          <w:b w:val="0"/>
          <w:bCs w:val="0"/>
        </w:rPr>
      </w:pPr>
      <w:r>
        <w:rPr>
          <w:b w:val="0"/>
          <w:bCs w:val="0"/>
        </w:rPr>
        <w:t xml:space="preserve">13) общее количество учтенных объектов контроля на конец отчетного периода; </w:t>
      </w:r>
    </w:p>
    <w:p>
      <w:pPr>
        <w:pStyle w:val="UserStyle_55"/>
        <w:spacing w:before="0"/>
        <w:ind w:right="0" w:firstLine="709"/>
        <w:rPr>
          <w:b w:val="0"/>
          <w:bCs w:val="0"/>
        </w:rPr>
      </w:pPr>
      <w:r>
        <w:rPr>
          <w:b w:val="0"/>
          <w:bCs w:val="0"/>
        </w:rPr>
        <w:t xml:space="preserve">14) количество учтенных объектов контроля, отнесенных к категориям риска, по каждой из категорий риска, на конец отчетного периода; </w:t>
      </w:r>
    </w:p>
    <w:p>
      <w:pPr>
        <w:pStyle w:val="UserStyle_55"/>
        <w:spacing w:before="0"/>
        <w:ind w:right="0" w:firstLine="709"/>
        <w:rPr>
          <w:b w:val="0"/>
          <w:bCs w:val="0"/>
        </w:rPr>
      </w:pPr>
      <w:r>
        <w:rPr>
          <w:b w:val="0"/>
          <w:bCs w:val="0"/>
        </w:rPr>
        <w:t xml:space="preserve">15) количество учтенных контролируемых лиц на конец отчетного периода; </w:t>
      </w:r>
    </w:p>
    <w:p>
      <w:pPr>
        <w:pStyle w:val="UserStyle_55"/>
        <w:spacing w:before="0"/>
        <w:ind w:right="0" w:firstLine="709"/>
        <w:rPr>
          <w:b w:val="0"/>
          <w:bCs w:val="0"/>
        </w:rPr>
      </w:pPr>
      <w:r>
        <w:rPr>
          <w:b w:val="0"/>
          <w:bCs w:val="0"/>
        </w:rPr>
        <w:t xml:space="preserve">16) количество учтенных контролируемых лиц, в отношении которых проведены контрольные мероприятия, за отчетный период; </w:t>
      </w:r>
    </w:p>
    <w:p>
      <w:pPr>
        <w:pStyle w:val="UserStyle_55"/>
        <w:spacing w:before="0"/>
        <w:ind w:right="0" w:firstLine="709"/>
        <w:rPr>
          <w:b w:val="0"/>
          <w:bCs w:val="0"/>
        </w:rPr>
      </w:pPr>
      <w:r>
        <w:rPr>
          <w:b w:val="0"/>
          <w:bCs w:val="0"/>
        </w:rPr>
        <w:t xml:space="preserve">17) общее количество жалоб, поданных контролируемыми лицами в досудебном порядке за отчетный период; </w:t>
      </w:r>
    </w:p>
    <w:p>
      <w:pPr>
        <w:pStyle w:val="UserStyle_55"/>
        <w:spacing w:before="0"/>
        <w:ind w:right="0" w:firstLine="709"/>
        <w:rPr>
          <w:b w:val="0"/>
          <w:bCs w:val="0"/>
        </w:rPr>
      </w:pPr>
      <w:r>
        <w:rPr>
          <w:b w:val="0"/>
          <w:bCs w:val="0"/>
        </w:rPr>
        <w:t xml:space="preserve">18) количество жалоб, в отношении которых Администрацией округа был нарушен срок рассмотрения, за отчетный период; </w:t>
      </w:r>
    </w:p>
    <w:p>
      <w:pPr>
        <w:pStyle w:val="UserStyle_55"/>
        <w:spacing w:before="0"/>
        <w:ind w:right="0" w:firstLine="709"/>
        <w:rPr>
          <w:b w:val="0"/>
          <w:bCs w:val="0"/>
        </w:rPr>
      </w:pPr>
      <w:r>
        <w:rPr>
          <w:b w:val="0"/>
          <w:bCs w:val="0"/>
        </w:rPr>
        <w:t xml:space="preserve">19)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Администрации </w:t>
      </w:r>
      <w:r>
        <w:rPr>
          <w:b w:val="0"/>
          <w:bCs w:val="0"/>
        </w:rPr>
        <w:t xml:space="preserve">округа,</w:t>
      </w:r>
      <w:r>
        <w:rPr>
          <w:b w:val="0"/>
          <w:bCs w:val="0"/>
        </w:rPr>
        <w:t xml:space="preserve"> либо о признании действий (бездействий) должностных лиц недействительными, за отчетный период;</w:t>
      </w:r>
    </w:p>
    <w:p>
      <w:pPr>
        <w:pStyle w:val="UserStyle_55"/>
        <w:spacing w:before="0"/>
        <w:ind w:right="0" w:firstLine="709"/>
        <w:rPr>
          <w:b w:val="0"/>
          <w:bCs w:val="0"/>
        </w:rPr>
      </w:pPr>
      <w:r>
        <w:rPr>
          <w:b w:val="0"/>
          <w:bCs w:val="0"/>
        </w:rPr>
        <w:t xml:space="preserve"> 20) количество исковых заявлений об оспаривании решений, действий (бездействий) должностных лиц, направленных контролируемыми лицами в судебном порядке, за отчетный период; </w:t>
      </w:r>
    </w:p>
    <w:p>
      <w:pPr>
        <w:pStyle w:val="UserStyle_55"/>
        <w:spacing w:before="0"/>
        <w:ind w:right="0" w:firstLine="709"/>
        <w:rPr>
          <w:b w:val="0"/>
          <w:bCs w:val="0"/>
        </w:rPr>
      </w:pPr>
      <w:r>
        <w:rPr>
          <w:b w:val="0"/>
          <w:bCs w:val="0"/>
        </w:rPr>
        <w:t xml:space="preserve">21) количество исковых заявлений об оспаривании решений, действий (бездействий) должностных лиц, направленных контролируемыми лицами в судебном порядке, по которым принято решение об удовлетворении заявленных требований, за отчетный период; </w:t>
      </w:r>
    </w:p>
    <w:p>
      <w:pPr>
        <w:pStyle w:val="UserStyle_55"/>
        <w:spacing w:before="0"/>
        <w:ind w:right="0" w:firstLine="709"/>
        <w:rPr>
          <w:b w:val="0"/>
          <w:bCs w:val="0"/>
        </w:rPr>
      </w:pPr>
      <w:r>
        <w:rPr>
          <w:b w:val="0"/>
          <w:bCs w:val="0"/>
        </w:rPr>
        <w:t xml:space="preserve">22) количество контрольных мероприятий, проведенных с грубым нарушением требований к организации и осуществ</w:t>
      </w:r>
      <w:r>
        <w:rPr>
          <w:b w:val="0"/>
          <w:bCs w:val="0"/>
        </w:rPr>
        <w:t xml:space="preserve">лению государственного контроля</w:t>
      </w:r>
      <w:r>
        <w:rPr>
          <w:b w:val="0"/>
          <w:bCs w:val="0"/>
        </w:rPr>
        <w:t xml:space="preserve"> и результаты которых были признаны недействительными и (или) отменены, за отчетный период.</w:t>
      </w:r>
    </w:p>
    <w:p>
      <w:pPr>
        <w:pStyle w:val="Normal"/>
        <w:ind w:firstLine="709"/>
        <w:jc w:val="both"/>
        <w:rPr>
          <w:color w:val="000000"/>
          <w:lang w:eastAsia="ru-RU"/>
        </w:rPr>
      </w:pPr>
      <w:r>
        <w:rPr>
          <w:lang w:eastAsia="ru-RU"/>
        </w:rPr>
        <w:t xml:space="preserve">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w:t>
      </w:r>
      <w:r>
        <w:rPr>
          <w:lang w:eastAsia="ru-RU"/>
        </w:rPr>
        <w:t xml:space="preserve">стижение ключевых показателей.</w:t>
      </w:r>
      <w:r>
        <w:rPr>
          <w:color w:val="000000"/>
          <w:lang w:eastAsia="ru-RU"/>
        </w:rPr>
      </w:r>
    </w:p>
    <w:sectPr>
      <w:type w:val="nextPage"/>
      <w:pgSz w:w="11906" w:h="16838"/>
      <w:pgMar w:top="1134" w:right="567"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Verdana">
    <w:panose1 w:val="020B0604030504040204"/>
  </w:font>
  <w:font w:name="Liberation Mono">
    <w:panose1 w:val="02070409020205020404"/>
  </w:font>
  <w:font w:name="Calibri">
    <w:panose1 w:val="020F0502020204030204"/>
  </w:font>
  <w:font w:name="Courier New">
    <w:panose1 w:val="02070309020205020404"/>
  </w:font>
  <w:font w:name="Droid Sans Fallback">
    <w:panose1 w:val="020B0502000000000001"/>
  </w:font>
  <w:font w:name="Droid Sans Devanagari">
    <w:panose1 w:val="020B0606030804020204"/>
  </w:font>
  <w:font w:name="Liberation Sans">
    <w:panose1 w:val="020B0604020202020204"/>
  </w:font>
  <w:font w:name="Tahoma">
    <w:panose1 w:val="020B0604030504040204"/>
  </w:font>
  <w:font w:name="Times New Roman">
    <w:panose1 w:val="020206030504050203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0" w:firstLine="0"/>
      </w:pPr>
    </w:lvl>
    <w:lvl w:ilvl="1">
      <w:start w:val="1"/>
      <w:numFmt w:val="decimal"/>
      <w:suff w:val="nothing"/>
      <w:lvlText w:val=""/>
      <w:lvlJc w:val="left"/>
      <w:pPr>
        <w:pStyle w:val="Normal"/>
        <w:tabs>
          <w:tab w:val="num" w:pos="0" w:leader="none"/>
        </w:tabs>
        <w:ind w:left="0" w:firstLine="0"/>
      </w:pPr>
    </w:lvl>
    <w:lvl w:ilvl="2">
      <w:start w:val="1"/>
      <w:numFmt w:val="decimal"/>
      <w:suff w:val="nothing"/>
      <w:lvlText w:val=""/>
      <w:lvlJc w:val="left"/>
      <w:pPr>
        <w:pStyle w:val="Normal"/>
        <w:tabs>
          <w:tab w:val="num" w:pos="0" w:leader="none"/>
        </w:tabs>
        <w:ind w:left="0" w:firstLine="0"/>
      </w:pPr>
    </w:lvl>
    <w:lvl w:ilvl="3">
      <w:start w:val="1"/>
      <w:numFmt w:val="decimal"/>
      <w:suff w:val="nothing"/>
      <w:lvlText w:val=""/>
      <w:lvlJc w:val="left"/>
      <w:pPr>
        <w:pStyle w:val="Normal"/>
        <w:tabs>
          <w:tab w:val="num" w:pos="0" w:leader="none"/>
        </w:tabs>
        <w:ind w:left="0" w:firstLine="0"/>
      </w:pPr>
    </w:lvl>
    <w:lvl w:ilvl="4">
      <w:start w:val="1"/>
      <w:numFmt w:val="decimal"/>
      <w:suff w:val="nothing"/>
      <w:lvlText w:val=""/>
      <w:lvlJc w:val="left"/>
      <w:pPr>
        <w:pStyle w:val="Normal"/>
        <w:tabs>
          <w:tab w:val="num" w:pos="0" w:leader="none"/>
        </w:tabs>
        <w:ind w:left="0" w:firstLine="0"/>
      </w:pPr>
    </w:lvl>
    <w:lvl w:ilvl="5">
      <w:start w:val="1"/>
      <w:numFmt w:val="decimal"/>
      <w:suff w:val="nothing"/>
      <w:lvlText w:val=""/>
      <w:lvlJc w:val="left"/>
      <w:pPr>
        <w:pStyle w:val="Normal"/>
        <w:tabs>
          <w:tab w:val="num" w:pos="0" w:leader="none"/>
        </w:tabs>
        <w:ind w:left="0" w:firstLine="0"/>
      </w:pPr>
    </w:lvl>
    <w:lvl w:ilvl="6">
      <w:start w:val="1"/>
      <w:numFmt w:val="decimal"/>
      <w:suff w:val="nothing"/>
      <w:lvlText w:val=""/>
      <w:lvlJc w:val="left"/>
      <w:pPr>
        <w:pStyle w:val="Normal"/>
        <w:tabs>
          <w:tab w:val="num" w:pos="0" w:leader="none"/>
        </w:tabs>
        <w:ind w:left="0" w:firstLine="0"/>
      </w:pPr>
    </w:lvl>
    <w:lvl w:ilvl="7">
      <w:start w:val="1"/>
      <w:numFmt w:val="decimal"/>
      <w:suff w:val="nothing"/>
      <w:lvlText w:val=""/>
      <w:lvlJc w:val="left"/>
      <w:pPr>
        <w:pStyle w:val="Normal"/>
        <w:tabs>
          <w:tab w:val="num" w:pos="0" w:leader="none"/>
        </w:tabs>
        <w:ind w:left="0" w:firstLine="0"/>
      </w:pPr>
    </w:lvl>
    <w:lvl w:ilvl="8">
      <w:start w:val="1"/>
      <w:numFmt w:val="decimal"/>
      <w:suff w:val="nothing"/>
      <w:lvlText w:val=""/>
      <w:lvlJc w:val="left"/>
      <w:pPr>
        <w:pStyle w:val="Normal"/>
        <w:tabs>
          <w:tab w:val="num" w:pos="0" w:leader="none"/>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spaceForUL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8"/>
      <w:szCs w:val="28"/>
      <w:lang w:val="ru-RU" w:eastAsia="zh-CN" w:bidi="ar-SA"/>
    </w:rPr>
  </w:style>
  <w:style w:type="paragraph" w:styleId="Heading3">
    <w:name w:val="Заголовок 3"/>
    <w:basedOn w:val="UserStyle_0"/>
    <w:next w:val="BodyText"/>
    <w:link w:val="Normal"/>
    <w:qFormat/>
    <w:pPr>
      <w:numPr>
        <w:numId w:val="1"/>
        <w:ilvl w:val="2"/>
      </w:numPr>
      <w:spacing w:before="140" w:after="120"/>
      <w:outlineLvl w:val="2"/>
    </w:pPr>
    <w:rPr>
      <w:b/>
      <w:bCs/>
      <w:sz w:val="28"/>
      <w:szCs w:val="28"/>
    </w:rPr>
  </w:style>
  <w:style w:type="paragraph" w:styleId="Heading4">
    <w:name w:val="Заголовок 4"/>
    <w:basedOn w:val="Normal"/>
    <w:next w:val="Normal"/>
    <w:link w:val="Normal"/>
    <w:qFormat/>
    <w:pPr>
      <w:keepNext/>
      <w:numPr>
        <w:numId w:val="1"/>
        <w:ilvl w:val="3"/>
      </w:numPr>
      <w:spacing w:before="240" w:after="60"/>
      <w:outlineLvl w:val="3"/>
    </w:pPr>
    <w:rPr>
      <w:b/>
      <w:bCs/>
    </w:rPr>
  </w:style>
  <w:style w:type="paragraph" w:styleId="Heading5">
    <w:name w:val="Заголовок 5"/>
    <w:basedOn w:val="Normal"/>
    <w:next w:val="Heading6"/>
    <w:link w:val="Normal"/>
    <w:qFormat/>
    <w:pPr>
      <w:numPr>
        <w:numId w:val="1"/>
        <w:ilvl w:val="4"/>
      </w:numPr>
      <w:spacing w:before="480" w:after="0"/>
      <w:jc w:val="center"/>
      <w:outlineLvl w:val="4"/>
    </w:pPr>
    <w:rPr>
      <w:sz w:val="40"/>
      <w:szCs w:val="20"/>
    </w:rPr>
  </w:style>
  <w:style w:type="paragraph" w:styleId="Heading6">
    <w:name w:val="Заголовок 6"/>
    <w:basedOn w:val="Normal"/>
    <w:next w:val="Normal"/>
    <w:link w:val="Normal"/>
    <w:qFormat/>
    <w:pPr>
      <w:numPr>
        <w:numId w:val="1"/>
        <w:ilvl w:val="5"/>
      </w:numPr>
      <w:spacing w:before="240" w:after="60"/>
      <w:outlineLvl w:val="5"/>
    </w:pPr>
    <w:rPr>
      <w:b/>
      <w:bCs/>
      <w:sz w:val="22"/>
      <w:szCs w:val="22"/>
    </w:rPr>
  </w:style>
  <w:style w:type="character" w:styleId="NormalCharacter">
    <w:name w:val="Основной шрифт абзаца"/>
    <w:next w:val="NormalCharacter"/>
    <w:link w:val="Normal"/>
    <w:uiPriority w:val="1"/>
    <w:unhideWhenUsed/>
  </w:style>
  <w:style w:type="table" w:styleId="TableNormal">
    <w:name w:val="Обычная таблица"/>
    <w:next w:val="TableNormal"/>
    <w:link w:val="Normal"/>
    <w:uiPriority w:val="99"/>
    <w:semiHidden/>
    <w:unhideWhenUsed/>
  </w:style>
  <w:style w:type="numbering" w:styleId="NormalList">
    <w:name w:val="Нет списка"/>
    <w:next w:val="NormalList"/>
    <w:link w:val="Normal"/>
    <w:uiPriority w:val="99"/>
    <w:semiHidden/>
    <w:unhideWhenUsed/>
  </w:style>
  <w:style w:type="character" w:styleId="UserStyle_1">
    <w:name w:val="Основной шрифт абзаца3"/>
    <w:next w:val="UserStyle_1"/>
    <w:link w:val="Normal"/>
  </w:style>
  <w:style w:type="character" w:styleId="UserStyle_2">
    <w:name w:val="WW8Num1z0"/>
    <w:next w:val="UserStyle_2"/>
    <w:link w:val="Normal"/>
  </w:style>
  <w:style w:type="character" w:styleId="UserStyle_3">
    <w:name w:val="WW8Num1z1"/>
    <w:next w:val="UserStyle_3"/>
    <w:link w:val="Normal"/>
  </w:style>
  <w:style w:type="character" w:styleId="UserStyle_4">
    <w:name w:val="WW8Num1z2"/>
    <w:next w:val="UserStyle_4"/>
    <w:link w:val="Normal"/>
  </w:style>
  <w:style w:type="character" w:styleId="UserStyle_5">
    <w:name w:val="WW8Num1z3"/>
    <w:next w:val="UserStyle_5"/>
    <w:link w:val="Normal"/>
  </w:style>
  <w:style w:type="character" w:styleId="UserStyle_6">
    <w:name w:val="WW8Num1z4"/>
    <w:next w:val="UserStyle_6"/>
    <w:link w:val="Normal"/>
  </w:style>
  <w:style w:type="character" w:styleId="UserStyle_7">
    <w:name w:val="WW8Num1z5"/>
    <w:next w:val="UserStyle_7"/>
    <w:link w:val="Normal"/>
  </w:style>
  <w:style w:type="character" w:styleId="UserStyle_8">
    <w:name w:val="WW8Num1z6"/>
    <w:next w:val="UserStyle_8"/>
    <w:link w:val="Normal"/>
  </w:style>
  <w:style w:type="character" w:styleId="UserStyle_9">
    <w:name w:val="WW8Num1z7"/>
    <w:next w:val="UserStyle_9"/>
    <w:link w:val="Normal"/>
  </w:style>
  <w:style w:type="character" w:styleId="UserStyle_10">
    <w:name w:val="WW8Num1z8"/>
    <w:next w:val="UserStyle_10"/>
    <w:link w:val="Normal"/>
  </w:style>
  <w:style w:type="character" w:styleId="UserStyle_11">
    <w:name w:val="Основной шрифт абзаца2"/>
    <w:next w:val="UserStyle_11"/>
    <w:link w:val="Normal"/>
  </w:style>
  <w:style w:type="character" w:styleId="UserStyle_12">
    <w:name w:val="WW8Num2z0"/>
    <w:next w:val="UserStyle_12"/>
    <w:link w:val="Normal"/>
    <w:rPr>
      <w:b w:val="0"/>
      <w:i w:val="0"/>
      <w:color w:val="000000"/>
    </w:rPr>
  </w:style>
  <w:style w:type="character" w:styleId="UserStyle_13">
    <w:name w:val="WW8Num2z1"/>
    <w:next w:val="UserStyle_13"/>
    <w:link w:val="Normal"/>
  </w:style>
  <w:style w:type="character" w:styleId="UserStyle_14">
    <w:name w:val="WW8Num2z2"/>
    <w:next w:val="UserStyle_14"/>
    <w:link w:val="Normal"/>
  </w:style>
  <w:style w:type="character" w:styleId="UserStyle_15">
    <w:name w:val="WW8Num2z3"/>
    <w:next w:val="UserStyle_15"/>
    <w:link w:val="Normal"/>
  </w:style>
  <w:style w:type="character" w:styleId="UserStyle_16">
    <w:name w:val="WW8Num2z4"/>
    <w:next w:val="UserStyle_16"/>
    <w:link w:val="Normal"/>
  </w:style>
  <w:style w:type="character" w:styleId="UserStyle_17">
    <w:name w:val="WW8Num2z5"/>
    <w:next w:val="UserStyle_17"/>
    <w:link w:val="Normal"/>
  </w:style>
  <w:style w:type="character" w:styleId="UserStyle_18">
    <w:name w:val="WW8Num2z6"/>
    <w:next w:val="UserStyle_18"/>
    <w:link w:val="Normal"/>
  </w:style>
  <w:style w:type="character" w:styleId="UserStyle_19">
    <w:name w:val="WW8Num2z7"/>
    <w:next w:val="UserStyle_19"/>
    <w:link w:val="Normal"/>
  </w:style>
  <w:style w:type="character" w:styleId="UserStyle_20">
    <w:name w:val="WW8Num2z8"/>
    <w:next w:val="UserStyle_20"/>
    <w:link w:val="Normal"/>
  </w:style>
  <w:style w:type="character" w:styleId="UserStyle_21">
    <w:name w:val="WW8Num3z0"/>
    <w:next w:val="UserStyle_21"/>
    <w:link w:val="Normal"/>
  </w:style>
  <w:style w:type="character" w:styleId="UserStyle_22">
    <w:name w:val="WW8Num3z1"/>
    <w:next w:val="UserStyle_22"/>
    <w:link w:val="Normal"/>
  </w:style>
  <w:style w:type="character" w:styleId="UserStyle_23">
    <w:name w:val="WW8Num3z2"/>
    <w:next w:val="UserStyle_23"/>
    <w:link w:val="Normal"/>
  </w:style>
  <w:style w:type="character" w:styleId="UserStyle_24">
    <w:name w:val="WW8Num3z3"/>
    <w:next w:val="UserStyle_24"/>
    <w:link w:val="Normal"/>
  </w:style>
  <w:style w:type="character" w:styleId="UserStyle_25">
    <w:name w:val="WW8Num3z4"/>
    <w:next w:val="UserStyle_25"/>
    <w:link w:val="Normal"/>
  </w:style>
  <w:style w:type="character" w:styleId="UserStyle_26">
    <w:name w:val="WW8Num3z5"/>
    <w:next w:val="UserStyle_26"/>
    <w:link w:val="Normal"/>
  </w:style>
  <w:style w:type="character" w:styleId="UserStyle_27">
    <w:name w:val="WW8Num3z6"/>
    <w:next w:val="UserStyle_27"/>
    <w:link w:val="Normal"/>
  </w:style>
  <w:style w:type="character" w:styleId="UserStyle_28">
    <w:name w:val="WW8Num3z7"/>
    <w:next w:val="UserStyle_28"/>
    <w:link w:val="Normal"/>
  </w:style>
  <w:style w:type="character" w:styleId="UserStyle_29">
    <w:name w:val="WW8Num3z8"/>
    <w:next w:val="UserStyle_29"/>
    <w:link w:val="Normal"/>
  </w:style>
  <w:style w:type="character" w:styleId="UserStyle_30">
    <w:name w:val="WW8Num4z0"/>
    <w:next w:val="UserStyle_30"/>
    <w:link w:val="Normal"/>
  </w:style>
  <w:style w:type="character" w:styleId="UserStyle_31">
    <w:name w:val="WW8Num5z0"/>
    <w:next w:val="UserStyle_31"/>
    <w:link w:val="Normal"/>
  </w:style>
  <w:style w:type="character" w:styleId="UserStyle_32">
    <w:name w:val="Основной шрифт абзаца1"/>
    <w:next w:val="UserStyle_32"/>
    <w:link w:val="Normal"/>
  </w:style>
  <w:style w:type="character" w:styleId="UserStyle_33">
    <w:name w:val="Текст выноски Знак"/>
    <w:next w:val="UserStyle_33"/>
    <w:link w:val="Normal"/>
    <w:rPr>
      <w:rFonts w:ascii="Tahoma" w:hAnsi="Tahoma" w:cs="Tahoma"/>
      <w:sz w:val="16"/>
      <w:szCs w:val="16"/>
    </w:rPr>
  </w:style>
  <w:style w:type="character" w:styleId="Hyperlink">
    <w:name w:val="Гиперссылка"/>
    <w:next w:val="Hyperlink"/>
    <w:link w:val="Normal"/>
    <w:rPr>
      <w:color w:val="0000ff"/>
      <w:u w:val="single"/>
    </w:rPr>
  </w:style>
  <w:style w:type="character" w:styleId="UserStyle_34">
    <w:name w:val="Гипертекстовая ссылка"/>
    <w:next w:val="UserStyle_34"/>
    <w:link w:val="Normal"/>
    <w:rPr>
      <w:rFonts w:cs="Times New Roman"/>
      <w:color w:val="106bbe"/>
    </w:rPr>
  </w:style>
  <w:style w:type="character" w:styleId="UserStyle_35">
    <w:name w:val="Схема документа Знак"/>
    <w:next w:val="UserStyle_35"/>
    <w:link w:val="Normal"/>
    <w:rPr>
      <w:rFonts w:ascii="Tahoma" w:hAnsi="Tahoma" w:cs="Tahoma"/>
      <w:sz w:val="16"/>
      <w:szCs w:val="16"/>
    </w:rPr>
  </w:style>
  <w:style w:type="character" w:styleId="UserStyle_36">
    <w:name w:val="Название Знак"/>
    <w:next w:val="UserStyle_36"/>
    <w:link w:val="Normal"/>
    <w:rPr>
      <w:b/>
      <w:bCs/>
      <w:sz w:val="28"/>
      <w:szCs w:val="24"/>
    </w:rPr>
  </w:style>
  <w:style w:type="character" w:styleId="UserStyle_37">
    <w:name w:val="Подзаголовок Знак"/>
    <w:next w:val="UserStyle_37"/>
    <w:link w:val="Normal"/>
    <w:rPr>
      <w:b/>
      <w:sz w:val="28"/>
    </w:rPr>
  </w:style>
  <w:style w:type="character" w:styleId="UserStyle_38">
    <w:name w:val="Текст сноски Знак"/>
    <w:basedOn w:val="UserStyle_32"/>
    <w:next w:val="UserStyle_38"/>
    <w:link w:val="Normal"/>
  </w:style>
  <w:style w:type="character" w:styleId="UserStyle_39">
    <w:name w:val="Символ сноски"/>
    <w:next w:val="UserStyle_39"/>
    <w:link w:val="Normal"/>
    <w:rPr>
      <w:vertAlign w:val="superscript"/>
    </w:rPr>
  </w:style>
  <w:style w:type="character" w:styleId="FollowedHyperlink">
    <w:name w:val="Просмотренная гиперссылка"/>
    <w:next w:val="FollowedHyperlink"/>
    <w:link w:val="Normal"/>
    <w:rPr>
      <w:color w:val="800000"/>
      <w:u w:val="single"/>
      <w:lang w:val="en-US" w:bidi="en-US"/>
    </w:rPr>
  </w:style>
  <w:style w:type="paragraph" w:styleId="Title">
    <w:name w:val="Заголовок"/>
    <w:basedOn w:val="Normal"/>
    <w:next w:val="BodyText"/>
    <w:link w:val="Normal"/>
    <w:pPr>
      <w:keepNext/>
      <w:spacing w:before="240" w:after="120"/>
    </w:pPr>
    <w:rPr>
      <w:rFonts w:ascii="Liberation Sans" w:hAnsi="Liberation Sans" w:eastAsia="Tahoma" w:cs="Droid Sans Devanagari"/>
      <w:sz w:val="28"/>
      <w:szCs w:val="28"/>
    </w:rPr>
  </w:style>
  <w:style w:type="paragraph" w:styleId="BodyText">
    <w:name w:val="Основной текст"/>
    <w:basedOn w:val="Normal"/>
    <w:next w:val="BodyText"/>
    <w:link w:val="Normal"/>
    <w:pPr>
      <w:ind w:left="0" w:right="-483" w:firstLine="0"/>
      <w:jc w:val="both"/>
    </w:pPr>
    <w:rPr>
      <w:b/>
      <w:bCs/>
      <w:szCs w:val="24"/>
    </w:rPr>
  </w:style>
  <w:style w:type="paragraph" w:styleId="List">
    <w:name w:val="Список"/>
    <w:basedOn w:val="BodyText"/>
    <w:next w:val="List"/>
    <w:link w:val="Normal"/>
    <w:rPr>
      <w:rFonts w:cs="Droid Sans Devanagari"/>
    </w:rPr>
  </w:style>
  <w:style w:type="paragraph" w:styleId="Caption">
    <w:name w:val="Название объекта"/>
    <w:basedOn w:val="Normal"/>
    <w:next w:val="Caption"/>
    <w:link w:val="Normal"/>
    <w:qFormat/>
    <w:pPr>
      <w:suppressLineNumbers/>
      <w:spacing w:before="120" w:after="120"/>
    </w:pPr>
    <w:rPr>
      <w:rFonts w:cs="Droid Sans Devanagari"/>
      <w:i/>
      <w:iCs/>
      <w:sz w:val="24"/>
      <w:szCs w:val="24"/>
    </w:rPr>
  </w:style>
  <w:style w:type="paragraph" w:styleId="UserStyle_40">
    <w:name w:val="Указатель3"/>
    <w:basedOn w:val="Normal"/>
    <w:next w:val="UserStyle_40"/>
    <w:link w:val="Normal"/>
    <w:pPr>
      <w:suppressLineNumbers/>
    </w:pPr>
    <w:rPr>
      <w:rFonts w:cs="Droid Sans Devanagari"/>
    </w:rPr>
  </w:style>
  <w:style w:type="paragraph" w:styleId="UserStyle_0">
    <w:name w:val="Заголовок1"/>
    <w:basedOn w:val="Normal"/>
    <w:next w:val="BodyText"/>
    <w:link w:val="Normal"/>
    <w:pPr>
      <w:jc w:val="center"/>
    </w:pPr>
    <w:rPr>
      <w:b/>
      <w:bCs/>
      <w:szCs w:val="24"/>
      <w:lang w:val="en-US"/>
    </w:rPr>
  </w:style>
  <w:style w:type="paragraph" w:styleId="UserStyle_41">
    <w:name w:val="Название объекта2"/>
    <w:basedOn w:val="Normal"/>
    <w:next w:val="UserStyle_41"/>
    <w:link w:val="Normal"/>
    <w:pPr>
      <w:suppressLineNumbers/>
      <w:spacing w:before="120" w:after="120"/>
    </w:pPr>
    <w:rPr>
      <w:rFonts w:cs="Droid Sans Devanagari"/>
      <w:i/>
      <w:iCs/>
      <w:sz w:val="24"/>
      <w:szCs w:val="24"/>
    </w:rPr>
  </w:style>
  <w:style w:type="paragraph" w:styleId="UserStyle_42">
    <w:name w:val="Указатель2"/>
    <w:basedOn w:val="Normal"/>
    <w:next w:val="UserStyle_42"/>
    <w:link w:val="Normal"/>
    <w:pPr>
      <w:suppressLineNumbers/>
    </w:pPr>
    <w:rPr>
      <w:rFonts w:cs="Droid Sans Devanagari"/>
    </w:rPr>
  </w:style>
  <w:style w:type="paragraph" w:styleId="UserStyle_43">
    <w:name w:val="Название объекта1"/>
    <w:basedOn w:val="Normal"/>
    <w:next w:val="UserStyle_43"/>
    <w:link w:val="Normal"/>
    <w:pPr>
      <w:suppressLineNumbers/>
      <w:spacing w:before="120" w:after="120"/>
    </w:pPr>
    <w:rPr>
      <w:rFonts w:cs="Droid Sans Devanagari"/>
      <w:i/>
      <w:iCs/>
      <w:sz w:val="24"/>
      <w:szCs w:val="24"/>
    </w:rPr>
  </w:style>
  <w:style w:type="paragraph" w:styleId="UserStyle_44">
    <w:name w:val="Указатель1"/>
    <w:basedOn w:val="Normal"/>
    <w:next w:val="UserStyle_44"/>
    <w:link w:val="Normal"/>
    <w:pPr>
      <w:suppressLineNumbers/>
    </w:pPr>
    <w:rPr>
      <w:rFonts w:cs="Droid Sans Devanagari"/>
    </w:rPr>
  </w:style>
  <w:style w:type="paragraph" w:styleId="UserStyle_45">
    <w:name w:val="ConsNonformat"/>
    <w:next w:val="UserStyle_45"/>
    <w:link w:val="Normal"/>
    <w:pPr>
      <w:widowControl w:val="off"/>
      <w:ind w:right="19772"/>
    </w:pPr>
    <w:rPr>
      <w:rFonts w:ascii="Courier New" w:hAnsi="Courier New" w:cs="Courier New"/>
      <w:lang w:val="ru-RU" w:eastAsia="zh-CN" w:bidi="ar-SA"/>
    </w:rPr>
  </w:style>
  <w:style w:type="paragraph" w:styleId="UserStyle_46">
    <w:name w:val="ConsPlusTitle"/>
    <w:next w:val="UserStyle_46"/>
    <w:link w:val="Normal"/>
    <w:pPr>
      <w:widowControl w:val="off"/>
    </w:pPr>
    <w:rPr>
      <w:rFonts w:ascii="Calibri" w:hAnsi="Calibri" w:eastAsia="Calibri" w:cs="Calibri"/>
      <w:b/>
      <w:bCs/>
      <w:sz w:val="22"/>
      <w:szCs w:val="22"/>
      <w:lang w:val="ru-RU" w:eastAsia="zh-CN" w:bidi="ar-SA"/>
    </w:rPr>
  </w:style>
  <w:style w:type="paragraph" w:styleId="UserStyle_47">
    <w:name w:val="Знак"/>
    <w:basedOn w:val="Normal"/>
    <w:next w:val="UserStyle_47"/>
    <w:link w:val="Normal"/>
    <w:rPr>
      <w:rFonts w:ascii="Verdana" w:hAnsi="Verdana" w:cs="Verdana"/>
      <w:sz w:val="20"/>
      <w:szCs w:val="20"/>
      <w:lang w:val="en-US"/>
    </w:rPr>
  </w:style>
  <w:style w:type="paragraph" w:styleId="User">
    <w:name w:val="Без интервала"/>
    <w:next w:val="User"/>
    <w:link w:val="Normal"/>
    <w:qFormat/>
    <w:rPr>
      <w:rFonts w:eastAsia="Calibri"/>
      <w:sz w:val="28"/>
      <w:szCs w:val="22"/>
      <w:lang w:val="ru-RU" w:eastAsia="zh-CN" w:bidi="ar-SA"/>
    </w:rPr>
  </w:style>
  <w:style w:type="paragraph" w:styleId="Acetate">
    <w:name w:val="Текст выноски"/>
    <w:basedOn w:val="Normal"/>
    <w:next w:val="Acetate"/>
    <w:link w:val="Normal"/>
    <w:rPr>
      <w:rFonts w:ascii="Tahoma" w:hAnsi="Tahoma" w:cs="Tahoma"/>
      <w:sz w:val="16"/>
      <w:szCs w:val="16"/>
      <w:lang w:val="en-US"/>
    </w:rPr>
  </w:style>
  <w:style w:type="paragraph" w:styleId="UserStyle_48">
    <w:name w:val="ConsTitle"/>
    <w:next w:val="UserStyle_48"/>
    <w:link w:val="Normal"/>
    <w:pPr>
      <w:widowControl w:val="off"/>
    </w:pPr>
    <w:rPr>
      <w:rFonts w:ascii="Arial" w:hAnsi="Arial" w:cs="Arial"/>
      <w:b/>
      <w:sz w:val="16"/>
      <w:lang w:val="ru-RU" w:eastAsia="zh-CN" w:bidi="ar-SA"/>
    </w:rPr>
  </w:style>
  <w:style w:type="paragraph" w:styleId="UserStyle_49">
    <w:name w:val="ConsPlusNormal"/>
    <w:next w:val="UserStyle_49"/>
    <w:link w:val="Normal"/>
    <w:pPr>
      <w:ind w:firstLine="720"/>
    </w:pPr>
    <w:rPr>
      <w:rFonts w:ascii="Arial" w:hAnsi="Arial" w:cs="Arial"/>
      <w:lang w:val="ru-RU" w:eastAsia="zh-CN" w:bidi="ar-SA"/>
    </w:rPr>
  </w:style>
  <w:style w:type="paragraph" w:styleId="UserStyle_50">
    <w:name w:val=" Знак"/>
    <w:basedOn w:val="Normal"/>
    <w:next w:val="UserStyle_50"/>
    <w:link w:val="Normal"/>
    <w:pPr>
      <w:spacing w:before="280" w:after="280"/>
    </w:pPr>
    <w:rPr>
      <w:rFonts w:ascii="Tahoma" w:hAnsi="Tahoma" w:cs="Tahoma"/>
      <w:sz w:val="20"/>
      <w:szCs w:val="20"/>
      <w:lang w:val="en-US"/>
    </w:rPr>
  </w:style>
  <w:style w:type="paragraph" w:styleId="UserStyle_51">
    <w:name w:val="s_1"/>
    <w:basedOn w:val="Normal"/>
    <w:next w:val="UserStyle_51"/>
    <w:link w:val="Normal"/>
    <w:pPr>
      <w:ind w:left="0" w:right="0" w:firstLine="720"/>
      <w:jc w:val="both"/>
    </w:pPr>
    <w:rPr>
      <w:rFonts w:ascii="Arial" w:hAnsi="Arial" w:cs="Arial"/>
      <w:sz w:val="26"/>
      <w:szCs w:val="26"/>
    </w:rPr>
  </w:style>
  <w:style w:type="paragraph" w:styleId="UserStyle_52">
    <w:name w:val="Схема документа1"/>
    <w:basedOn w:val="Normal"/>
    <w:next w:val="UserStyle_52"/>
    <w:link w:val="Normal"/>
    <w:rPr>
      <w:rFonts w:ascii="Tahoma" w:hAnsi="Tahoma" w:cs="Tahoma"/>
      <w:sz w:val="16"/>
      <w:szCs w:val="16"/>
      <w:lang w:val="en-US"/>
    </w:rPr>
  </w:style>
  <w:style w:type="paragraph" w:styleId="UserStyle_53">
    <w:name w:val="Текст в заданном формате"/>
    <w:basedOn w:val="Normal"/>
    <w:next w:val="UserStyle_53"/>
    <w:link w:val="Normal"/>
    <w:pPr>
      <w:widowControl w:val="off"/>
    </w:pPr>
    <w:rPr>
      <w:rFonts w:ascii="Liberation Mono" w:hAnsi="Liberation Mono" w:eastAsia="Droid Sans Fallback" w:cs="Liberation Mono"/>
      <w:sz w:val="20"/>
      <w:szCs w:val="20"/>
      <w:lang w:eastAsia="zh-CN" w:bidi="hi-IN"/>
    </w:rPr>
  </w:style>
  <w:style w:type="paragraph" w:styleId="UserStyle_54">
    <w:name w:val="No Spacing"/>
    <w:next w:val="UserStyle_54"/>
    <w:link w:val="Normal"/>
    <w:rPr>
      <w:rFonts w:ascii="Calibri" w:hAnsi="Calibri" w:cs="Calibri"/>
      <w:sz w:val="22"/>
      <w:szCs w:val="22"/>
      <w:lang w:val="ru-RU" w:eastAsia="zh-CN" w:bidi="ar-SA"/>
    </w:rPr>
  </w:style>
  <w:style w:type="paragraph" w:styleId="Subtitle">
    <w:name w:val="Подзаголовок"/>
    <w:basedOn w:val="Normal"/>
    <w:next w:val="BodyText"/>
    <w:link w:val="Normal"/>
    <w:qFormat/>
    <w:pPr>
      <w:jc w:val="center"/>
    </w:pPr>
    <w:rPr>
      <w:b/>
      <w:szCs w:val="20"/>
      <w:lang w:val="en-US"/>
    </w:rPr>
  </w:style>
  <w:style w:type="paragraph" w:styleId="FootnoteText">
    <w:name w:val="Текст сноски"/>
    <w:basedOn w:val="Normal"/>
    <w:next w:val="FootnoteText"/>
    <w:link w:val="Normal"/>
    <w:rPr>
      <w:sz w:val="20"/>
      <w:szCs w:val="20"/>
    </w:rPr>
  </w:style>
  <w:style w:type="paragraph" w:styleId="UserStyle_55">
    <w:name w:val="western"/>
    <w:basedOn w:val="Normal"/>
    <w:next w:val="UserStyle_55"/>
    <w:link w:val="Normal"/>
    <w:pPr>
      <w:spacing w:before="280" w:after="0"/>
      <w:ind w:left="0" w:right="-482" w:firstLine="0"/>
      <w:jc w:val="both"/>
    </w:pPr>
    <w:rPr>
      <w:b/>
      <w:bCs/>
      <w:lang w:eastAsia="ru-RU"/>
    </w:rPr>
  </w:style>
  <w:style w:type="paragraph" w:styleId="UserStyle_56">
    <w:name w:val=" Знак Знак1 Знак Знак"/>
    <w:basedOn w:val="Normal"/>
    <w:next w:val="UserStyle_56"/>
    <w:link w:val="Normal"/>
    <w:rPr>
      <w:rFonts w:ascii="Verdana" w:hAnsi="Verdana" w:cs="Verdana"/>
      <w:sz w:val="20"/>
      <w:szCs w:val="20"/>
      <w:lang w:val="en-US" w:eastAsia="en-US"/>
    </w:rPr>
  </w:style>
  <w:style w:type="paragraph" w:styleId="UserStyle_57">
    <w:name w:val="List Paragraph"/>
    <w:basedOn w:val="Normal"/>
    <w:next w:val="UserStyle_57"/>
    <w:link w:val="Normal"/>
    <w:pPr>
      <w:spacing w:after="200"/>
      <w:ind w:left="720"/>
      <w:contextualSpacing/>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46330</Characters>
  <CharactersWithSpaces>54350</CharactersWithSpaces>
  <DocSecurity>0</DocSecurity>
  <HyperlinksChanged>false</HyperlinksChanged>
  <Lines>386</Lines>
  <Pages>23</Pages>
  <Paragraphs>108</Paragraphs>
  <ScaleCrop>false</ScaleCrop>
  <SharedDoc>false</SharedDoc>
  <Template>Normal</Template>
  <Words>8128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248-ФЗ(ред. от 11.06.2021)"О государственном контроле (надзоре) и муниципальном контроле в Российской Федерации"</dc:title>
  <dc:creator>Сергей Викторович</dc:creator>
  <cp:lastModifiedBy>Taralova</cp:lastModifiedBy>
  <cp:revision>18</cp:revision>
  <dcterms:created xsi:type="dcterms:W3CDTF">2024-03-27T13:59:00Z</dcterms:created>
  <dcterms:modified xsi:type="dcterms:W3CDTF">2024-04-24T11:52:00Z</dcterms:modified>
  <cp:version>1048576</cp:version>
</cp:coreProperties>
</file>