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9660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b/>
          <w:szCs w:val="28"/>
        </w:rPr>
        <w:t xml:space="preserve">Уважаемые предприниматели и жители  </w:t>
      </w:r>
    </w:p>
    <w:p>
      <w:pPr>
        <w:pStyle w:val="Normal"/>
        <w:jc w:val="center"/>
        <w:rPr/>
      </w:pPr>
      <w:r>
        <w:rPr>
          <w:b/>
          <w:szCs w:val="28"/>
        </w:rPr>
        <w:t xml:space="preserve">Петровского </w:t>
      </w:r>
      <w:r>
        <w:rPr>
          <w:b/>
          <w:szCs w:val="28"/>
        </w:rPr>
        <w:t>муниципального</w:t>
      </w:r>
      <w:r>
        <w:rPr>
          <w:b/>
          <w:szCs w:val="28"/>
        </w:rPr>
        <w:t xml:space="preserve"> округа!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708"/>
        <w:jc w:val="both"/>
        <w:rPr>
          <w:szCs w:val="28"/>
        </w:rPr>
      </w:pPr>
      <w:r>
        <w:rPr>
          <w:szCs w:val="28"/>
        </w:rPr>
        <w:t xml:space="preserve">Администрацией Петровского </w:t>
      </w:r>
      <w:r>
        <w:rPr>
          <w:szCs w:val="28"/>
        </w:rPr>
        <w:t>муниципального</w:t>
      </w:r>
      <w:r>
        <w:rPr>
          <w:szCs w:val="28"/>
        </w:rPr>
        <w:t xml:space="preserve"> округа Ставропольского края в рамках проведения ежегодного мониторинга состояния и развития конкуренции на товарных рынках Петровского </w:t>
      </w:r>
      <w:r>
        <w:rPr>
          <w:szCs w:val="28"/>
        </w:rPr>
        <w:t>муниципального</w:t>
      </w:r>
      <w:r>
        <w:rPr>
          <w:szCs w:val="28"/>
        </w:rPr>
        <w:t xml:space="preserve"> округа  Ставропольского края проводится опрос мнения субъектов предпринимательской деятельности и потребителей товаров, работ и услуг о состоянии и развитии конкуренции на товарных рынках нашего округа. По итогам данного исследования будут отобраны наиболее проблемные рынки и разработан перечень мероприятий для содействия развитию конкуренции в округе и крае. </w:t>
      </w:r>
    </w:p>
    <w:p>
      <w:pPr>
        <w:pStyle w:val="Normal"/>
        <w:ind w:firstLine="708"/>
        <w:jc w:val="both"/>
        <w:rPr>
          <w:szCs w:val="28"/>
        </w:rPr>
      </w:pPr>
      <w:r>
        <w:rPr>
          <w:szCs w:val="28"/>
        </w:rPr>
        <w:t xml:space="preserve">Пожалуйста, ответьте на ряд вопросов, содержащихся в анкетах, о Вашей удовлетворенности качеством товаров и услуг и ценовой конкуренцией на товарных рынках Петровского </w:t>
      </w:r>
      <w:r>
        <w:rPr>
          <w:szCs w:val="28"/>
        </w:rPr>
        <w:t>муниципального</w:t>
      </w:r>
      <w:r>
        <w:rPr>
          <w:szCs w:val="28"/>
        </w:rPr>
        <w:t xml:space="preserve"> округа, а также оцените уровень конкуренции на этих рынках. Заполнение анкеты займет у Вас около 10–15 минут. Опрос является анонимным, все полученные результаты будут использоваться только в обобщенном виде. </w:t>
      </w:r>
    </w:p>
    <w:p>
      <w:pPr>
        <w:pStyle w:val="Normal"/>
        <w:ind w:firstLine="708"/>
        <w:jc w:val="both"/>
        <w:rPr>
          <w:szCs w:val="28"/>
        </w:rPr>
      </w:pPr>
      <w:r>
        <w:rPr>
          <w:szCs w:val="28"/>
        </w:rPr>
        <w:t xml:space="preserve">Заранее благодарим за участие в исследовании! Ваши ответы очень важны для дальнейшей работы по содействию развитию конкуренции на  рынках Петровского </w:t>
      </w:r>
      <w:r>
        <w:rPr>
          <w:szCs w:val="28"/>
        </w:rPr>
        <w:t>муниципального</w:t>
      </w:r>
      <w:r>
        <w:rPr>
          <w:szCs w:val="28"/>
        </w:rPr>
        <w:t xml:space="preserve"> округа Ставропольского края.</w:t>
      </w:r>
    </w:p>
    <w:p>
      <w:pPr>
        <w:pStyle w:val="NormalWeb"/>
        <w:spacing w:beforeAutospacing="0" w:before="280" w:afterAutospacing="0" w:after="2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Анкету необходимо направить </w:t>
      </w:r>
      <w:r>
        <w:rPr>
          <w:b/>
          <w:bCs/>
          <w:sz w:val="28"/>
          <w:szCs w:val="28"/>
        </w:rPr>
        <w:t xml:space="preserve">не позднее 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 ноября 202</w:t>
      </w:r>
      <w:bookmarkStart w:id="0" w:name="_GoBack"/>
      <w:bookmarkEnd w:id="0"/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в отдел развития предпринимательства, торговли и потребительского рынка администрации Петровского </w:t>
      </w:r>
      <w:r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округа Ставропольского края на  адрес электронной почта: </w:t>
      </w:r>
      <w:hyperlink r:id="rId3">
        <w:r>
          <w:rPr>
            <w:sz w:val="28"/>
            <w:szCs w:val="28"/>
            <w:lang w:val="en-US"/>
          </w:rPr>
          <w:t>torg</w:t>
        </w:r>
        <w:r>
          <w:rPr>
            <w:sz w:val="28"/>
            <w:szCs w:val="28"/>
          </w:rPr>
          <w:t>@</w:t>
        </w:r>
        <w:r>
          <w:rPr>
            <w:sz w:val="28"/>
            <w:szCs w:val="28"/>
            <w:lang w:val="en-US"/>
          </w:rPr>
          <w:t>petrgosk</w:t>
        </w:r>
        <w:r>
          <w:rPr>
            <w:sz w:val="28"/>
            <w:szCs w:val="28"/>
          </w:rPr>
          <w:t>.</w:t>
        </w:r>
        <w:r>
          <w:rPr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</w:p>
    <w:sectPr>
      <w:type w:val="nextPage"/>
      <w:pgSz w:w="11906" w:h="16838"/>
      <w:pgMar w:left="1985" w:right="56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f54ae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 w:val="ru-RU" w:bidi="ar-SA"/>
    </w:rPr>
  </w:style>
  <w:style w:type="paragraph" w:styleId="1">
    <w:name w:val="Heading 1"/>
    <w:basedOn w:val="Normal"/>
    <w:next w:val="Normal"/>
    <w:link w:val="10"/>
    <w:qFormat/>
    <w:rsid w:val="001d33fa"/>
    <w:pPr>
      <w:keepNext w:val="true"/>
      <w:outlineLvl w:val="0"/>
    </w:pPr>
    <w:rPr>
      <w:b/>
      <w:bCs/>
    </w:rPr>
  </w:style>
  <w:style w:type="paragraph" w:styleId="5">
    <w:name w:val="Heading 5"/>
    <w:basedOn w:val="Normal"/>
    <w:next w:val="Normal"/>
    <w:link w:val="50"/>
    <w:uiPriority w:val="9"/>
    <w:semiHidden/>
    <w:unhideWhenUsed/>
    <w:qFormat/>
    <w:rsid w:val="0012309d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Интернет-ссылка"/>
    <w:uiPriority w:val="99"/>
    <w:unhideWhenUsed/>
    <w:rsid w:val="00af54ae"/>
    <w:rPr>
      <w:color w:val="0000FF"/>
      <w:u w:val="single"/>
    </w:rPr>
  </w:style>
  <w:style w:type="character" w:styleId="Style13" w:customStyle="1">
    <w:name w:val="Текст выноски Знак"/>
    <w:basedOn w:val="DefaultParagraphFont"/>
    <w:uiPriority w:val="99"/>
    <w:semiHidden/>
    <w:qFormat/>
    <w:rsid w:val="00af54ae"/>
    <w:rPr>
      <w:rFonts w:ascii="Segoe UI" w:hAnsi="Segoe UI" w:eastAsia="Times New Roman" w:cs="Segoe UI"/>
      <w:sz w:val="18"/>
      <w:szCs w:val="18"/>
      <w:lang w:eastAsia="ru-RU"/>
    </w:rPr>
  </w:style>
  <w:style w:type="character" w:styleId="Style14" w:customStyle="1">
    <w:name w:val="Основной текст Знак"/>
    <w:basedOn w:val="DefaultParagraphFont"/>
    <w:qFormat/>
    <w:rsid w:val="00fd1642"/>
    <w:rPr>
      <w:rFonts w:ascii="Times New Roman" w:hAnsi="Times New Roman" w:eastAsia="Times New Roman" w:cs="Times New Roman"/>
      <w:b/>
      <w:bCs/>
      <w:caps/>
      <w:sz w:val="28"/>
      <w:szCs w:val="24"/>
      <w:lang w:eastAsia="ru-RU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57161c"/>
    <w:rPr>
      <w:sz w:val="16"/>
      <w:szCs w:val="16"/>
    </w:rPr>
  </w:style>
  <w:style w:type="character" w:styleId="Style15" w:customStyle="1">
    <w:name w:val="Текст примечания Знак"/>
    <w:basedOn w:val="DefaultParagraphFont"/>
    <w:uiPriority w:val="99"/>
    <w:semiHidden/>
    <w:qFormat/>
    <w:rsid w:val="0057161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uiPriority w:val="99"/>
    <w:semiHidden/>
    <w:qFormat/>
    <w:rsid w:val="0057161c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11" w:customStyle="1">
    <w:name w:val="Заголовок 1 Знак"/>
    <w:basedOn w:val="DefaultParagraphFont"/>
    <w:link w:val="1"/>
    <w:qFormat/>
    <w:rsid w:val="001d33fa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semiHidden/>
    <w:qFormat/>
    <w:rsid w:val="0012309d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8"/>
      <w:szCs w:val="24"/>
      <w:lang w:eastAsia="ru-RU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18">
    <w:name w:val="Body Text"/>
    <w:basedOn w:val="Normal"/>
    <w:rsid w:val="00fd1642"/>
    <w:pPr>
      <w:jc w:val="center"/>
    </w:pPr>
    <w:rPr>
      <w:b/>
      <w:bCs/>
      <w:caps/>
    </w:rPr>
  </w:style>
  <w:style w:type="paragraph" w:styleId="Style19">
    <w:name w:val="List"/>
    <w:basedOn w:val="Style18"/>
    <w:pPr/>
    <w:rPr>
      <w:rFonts w:cs="Droid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Style22">
    <w:name w:val="Title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Tahoma" w:cs="Droid Sans Devanagari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</w:rPr>
  </w:style>
  <w:style w:type="paragraph" w:styleId="Indexheading">
    <w:name w:val="index heading"/>
    <w:basedOn w:val="Normal"/>
    <w:qFormat/>
    <w:pPr>
      <w:suppressLineNumbers/>
    </w:pPr>
    <w:rPr>
      <w:rFonts w:cs="Droid Sans Devanagari"/>
    </w:rPr>
  </w:style>
  <w:style w:type="paragraph" w:styleId="BalloonText">
    <w:name w:val="Balloon Text"/>
    <w:basedOn w:val="Normal"/>
    <w:uiPriority w:val="99"/>
    <w:semiHidden/>
    <w:unhideWhenUsed/>
    <w:qFormat/>
    <w:rsid w:val="00af54ae"/>
    <w:pPr/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uiPriority w:val="99"/>
    <w:semiHidden/>
    <w:unhideWhenUsed/>
    <w:qFormat/>
    <w:rsid w:val="0057161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uiPriority w:val="99"/>
    <w:semiHidden/>
    <w:unhideWhenUsed/>
    <w:qFormat/>
    <w:rsid w:val="0057161c"/>
    <w:pPr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1d33fa"/>
    <w:pPr>
      <w:spacing w:beforeAutospacing="1" w:afterAutospacing="1"/>
    </w:pPr>
    <w:rPr>
      <w:sz w:val="24"/>
    </w:rPr>
  </w:style>
  <w:style w:type="paragraph" w:styleId="ConsNonformat" w:customStyle="1">
    <w:name w:val="ConsNonformat"/>
    <w:qFormat/>
    <w:rsid w:val="00004014"/>
    <w:pPr>
      <w:widowControl w:val="false"/>
      <w:suppressAutoHyphens w:val="true"/>
      <w:bidi w:val="0"/>
      <w:spacing w:before="0" w:after="0"/>
      <w:ind w:right="19772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2" w:customStyle="1">
    <w:name w:val="Т-1"/>
    <w:basedOn w:val="Normal"/>
    <w:qFormat/>
    <w:rsid w:val="002677c3"/>
    <w:pPr>
      <w:spacing w:lineRule="auto" w:line="360"/>
      <w:ind w:firstLine="720"/>
      <w:jc w:val="both"/>
    </w:pPr>
    <w:rPr>
      <w:szCs w:val="20"/>
    </w:rPr>
  </w:style>
  <w:style w:type="paragraph" w:styleId="Style23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24" w:customStyle="1">
    <w:name w:val="Заголовок таблицы"/>
    <w:basedOn w:val="Style23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39"/>
    <w:rsid w:val="0057161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torg@petrgosk.ru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EB3B9-81D1-44E1-9BE5-FE99A317E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Application>LibreOffice/7.2.7.2$Linux_X86_64 LibreOffice_project/20$Build-2</Application>
  <AppVersion>15.0000</AppVersion>
  <Pages>1</Pages>
  <Words>178</Words>
  <Characters>1277</Characters>
  <CharactersWithSpaces>1455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2019-03-06T12:04:00Z</dcterms:created>
  <dc:creator>ЗАЙЦЕВА Татьяна Валерьевна</dc:creator>
  <dc:description/>
  <dc:language>ru-RU</dc:language>
  <cp:lastModifiedBy/>
  <cp:lastPrinted>2024-10-21T13:43:18Z</cp:lastPrinted>
  <dcterms:modified xsi:type="dcterms:W3CDTF">2024-10-21T13:43:23Z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