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pPr>
      <w:r>
        <w:rPr>
          <w:rStyle w:val="FontStyle11"/>
          <w:color w:val="000000"/>
        </w:rPr>
        <w:t>ИНФОРМАЦИЯ</w:t>
      </w:r>
    </w:p>
    <w:p>
      <w:pPr>
        <w:pStyle w:val="NoSpacing"/>
        <w:spacing w:lineRule="exact" w:line="240"/>
        <w:jc w:val="center"/>
        <w:rPr/>
      </w:pPr>
      <w:r>
        <w:rPr>
          <w:rStyle w:val="FontStyle11"/>
          <w:color w:val="000000"/>
        </w:rPr>
        <w:t xml:space="preserve">о ходе выполнения Плана мероприятий («дорожная карта») по содействию развитию конкуренции </w:t>
      </w:r>
    </w:p>
    <w:p>
      <w:pPr>
        <w:pStyle w:val="NoSpacing"/>
        <w:spacing w:lineRule="exact" w:line="240"/>
        <w:jc w:val="center"/>
        <w:rPr/>
      </w:pPr>
      <w:r>
        <w:rPr>
          <w:rStyle w:val="FontStyle11"/>
          <w:color w:val="000000"/>
        </w:rPr>
        <w:t>на территории Петровского городского округа Ставропольского края за 2022 год</w:t>
      </w:r>
    </w:p>
    <w:p>
      <w:pPr>
        <w:pStyle w:val="NoSpacing"/>
        <w:spacing w:lineRule="exact" w:line="240"/>
        <w:jc w:val="center"/>
        <w:rPr>
          <w:color w:val="C9211E"/>
        </w:rPr>
      </w:pPr>
      <w:r>
        <w:rPr>
          <w:color w:val="C9211E"/>
        </w:rPr>
      </w:r>
    </w:p>
    <w:tbl>
      <w:tblPr>
        <w:tblStyle w:val="a4"/>
        <w:tblW w:w="15614" w:type="dxa"/>
        <w:jc w:val="left"/>
        <w:tblInd w:w="0" w:type="dxa"/>
        <w:tblLayout w:type="fixed"/>
        <w:tblCellMar>
          <w:top w:w="0" w:type="dxa"/>
          <w:left w:w="108" w:type="dxa"/>
          <w:bottom w:w="0" w:type="dxa"/>
          <w:right w:w="108" w:type="dxa"/>
        </w:tblCellMar>
        <w:tblLook w:val="04a0"/>
      </w:tblPr>
      <w:tblGrid>
        <w:gridCol w:w="674"/>
        <w:gridCol w:w="5571"/>
        <w:gridCol w:w="1942"/>
        <w:gridCol w:w="7426"/>
      </w:tblGrid>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 xml:space="preserve">№ </w:t>
            </w:r>
            <w:r>
              <w:rPr>
                <w:rFonts w:ascii="Times New Roman" w:hAnsi="Times New Roman"/>
                <w:color w:val="000000"/>
                <w:kern w:val="0"/>
                <w:sz w:val="28"/>
                <w:szCs w:val="28"/>
                <w:lang w:val="ru-RU" w:eastAsia="ru-RU" w:bidi="ar-SA"/>
              </w:rPr>
              <w:t>пп</w:t>
            </w:r>
          </w:p>
        </w:tc>
        <w:tc>
          <w:tcPr>
            <w:tcW w:w="5571"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Наименование мероприятия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Срок исполнения мероприятия</w:t>
            </w:r>
          </w:p>
        </w:tc>
        <w:tc>
          <w:tcPr>
            <w:tcW w:w="7426"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Результат исполнения мероприятия</w:t>
            </w:r>
          </w:p>
        </w:tc>
      </w:tr>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1</w:t>
            </w:r>
          </w:p>
        </w:tc>
        <w:tc>
          <w:tcPr>
            <w:tcW w:w="5571"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3</w:t>
            </w:r>
          </w:p>
        </w:tc>
        <w:tc>
          <w:tcPr>
            <w:tcW w:w="7426"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4</w:t>
            </w:r>
          </w:p>
        </w:tc>
      </w:tr>
      <w:tr>
        <w:trPr/>
        <w:tc>
          <w:tcPr>
            <w:tcW w:w="15613" w:type="dxa"/>
            <w:gridSpan w:val="4"/>
            <w:tcBorders/>
            <w:vAlign w:val="center"/>
          </w:tcPr>
          <w:p>
            <w:pPr>
              <w:pStyle w:val="Style20"/>
              <w:widowControl w:val="false"/>
              <w:shd w:val="clear" w:color="auto" w:fill="auto"/>
              <w:suppressAutoHyphens w:val="true"/>
              <w:spacing w:lineRule="exact" w:line="260" w:before="0" w:after="62"/>
              <w:ind w:left="912" w:right="883" w:hanging="0"/>
              <w:jc w:val="center"/>
              <w:rPr>
                <w:rStyle w:val="11"/>
                <w:rFonts w:ascii="Times New Roman" w:hAnsi="Times New Roman" w:eastAsia="" w:cs="Times New Roman"/>
                <w:b/>
                <w:b/>
                <w:color w:val="000000"/>
                <w:kern w:val="0"/>
                <w:sz w:val="24"/>
                <w:szCs w:val="24"/>
                <w:lang w:val="ru-RU" w:eastAsia="ru-RU" w:bidi="ar-SA"/>
              </w:rPr>
            </w:pPr>
            <w:r>
              <w:rPr>
                <w:rFonts w:eastAsia="" w:cs="Times New Roman" w:ascii="Times New Roman" w:hAnsi="Times New Roman"/>
                <w:b/>
                <w:color w:val="000000"/>
                <w:kern w:val="0"/>
                <w:sz w:val="24"/>
                <w:szCs w:val="24"/>
                <w:lang w:val="ru-RU" w:eastAsia="ru-RU" w:bidi="ar-SA"/>
              </w:rPr>
            </w:r>
          </w:p>
          <w:p>
            <w:pPr>
              <w:pStyle w:val="Style20"/>
              <w:widowControl w:val="false"/>
              <w:shd w:val="clear" w:color="auto" w:fill="auto"/>
              <w:suppressAutoHyphens w:val="true"/>
              <w:spacing w:lineRule="exact" w:line="260" w:before="0" w:after="62"/>
              <w:ind w:left="912" w:right="883" w:hanging="0"/>
              <w:jc w:val="center"/>
              <w:rPr/>
            </w:pPr>
            <w:r>
              <w:rPr>
                <w:rStyle w:val="11"/>
                <w:rFonts w:eastAsia="" w:cs="Times New Roman" w:ascii="Times New Roman" w:hAnsi="Times New Roman"/>
                <w:b/>
                <w:color w:val="000000"/>
                <w:kern w:val="0"/>
                <w:sz w:val="24"/>
                <w:szCs w:val="24"/>
                <w:lang w:val="ru-RU" w:eastAsia="ru-RU" w:bidi="ar-SA"/>
              </w:rPr>
              <w:t>I. Мероприятия по содействию развитию конкуренции на товарных рынках для содействия развитию конкуренции</w:t>
            </w:r>
          </w:p>
          <w:p>
            <w:pPr>
              <w:pStyle w:val="NoSpacing"/>
              <w:widowControl w:val="false"/>
              <w:suppressAutoHyphens w:val="true"/>
              <w:spacing w:lineRule="exact" w:line="240" w:before="0" w:after="0"/>
              <w:jc w:val="center"/>
              <w:rPr/>
            </w:pPr>
            <w:r>
              <w:rPr>
                <w:rStyle w:val="11"/>
                <w:rFonts w:ascii="Times New Roman" w:hAnsi="Times New Roman"/>
                <w:b/>
                <w:color w:val="000000"/>
                <w:kern w:val="0"/>
                <w:sz w:val="24"/>
                <w:szCs w:val="24"/>
                <w:lang w:val="ru-RU" w:eastAsia="ru-RU" w:bidi="ar-SA"/>
              </w:rPr>
              <w:t>в Ставропольском крае</w:t>
            </w:r>
          </w:p>
          <w:p>
            <w:pPr>
              <w:pStyle w:val="NoSpacing"/>
              <w:widowControl w:val="false"/>
              <w:suppressAutoHyphens w:val="true"/>
              <w:spacing w:lineRule="exact" w:line="240" w:before="0" w:after="0"/>
              <w:jc w:val="center"/>
              <w:rPr>
                <w:color w:val="000000"/>
              </w:rPr>
            </w:pPr>
            <w:r>
              <w:rPr>
                <w:color w:val="000000"/>
              </w:rPr>
            </w:r>
          </w:p>
        </w:tc>
      </w:tr>
      <w:tr>
        <w:trPr>
          <w:trHeight w:val="175" w:hRule="atLeast"/>
        </w:trPr>
        <w:tc>
          <w:tcPr>
            <w:tcW w:w="15613" w:type="dxa"/>
            <w:gridSpan w:val="4"/>
            <w:tcBorders/>
            <w:vAlign w:val="center"/>
          </w:tcPr>
          <w:p>
            <w:pPr>
              <w:pStyle w:val="Style20"/>
              <w:widowControl w:val="false"/>
              <w:shd w:val="clear" w:color="auto" w:fill="auto"/>
              <w:suppressAutoHyphens w:val="true"/>
              <w:spacing w:lineRule="exact" w:line="260" w:before="0" w:after="0"/>
              <w:jc w:val="center"/>
              <w:rPr/>
            </w:pPr>
            <w:r>
              <w:rPr/>
            </w:r>
          </w:p>
          <w:p>
            <w:pPr>
              <w:pStyle w:val="Style20"/>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Рынок услуг дошкольного образования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Изучение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государственно-частного партнерства в сфере дошкольного образования в 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Мероприятие по содействию развитию конкуренции на рынке услуг</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дошкольного образования «Изучение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государственно-частного партнерства в сфере дошкольного образования в Петровском городском округе Ставропольского края» включено в анкетирование родителей (законных представителей) воспитанников дошкольных организаций, которое было проведено в ноябре 2022 года. На вопрос анкеты «Если бы была такая возможность, Вы бы посещали частный детский сад?» 99,6% респондентов ответили «Нет».</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Показатель удовлетворенности потребителей услугами дошкольного</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образования, оказываемыми муниципальными дошкольными образовательными организациями Петровского городского округа, в 2022 году составил 97,8%.</w:t>
            </w:r>
          </w:p>
        </w:tc>
      </w:tr>
      <w:tr>
        <w:trPr/>
        <w:tc>
          <w:tcPr>
            <w:tcW w:w="15613" w:type="dxa"/>
            <w:gridSpan w:val="4"/>
            <w:tcBorders/>
            <w:vAlign w:val="center"/>
          </w:tcPr>
          <w:p>
            <w:pPr>
              <w:pStyle w:val="23"/>
              <w:widowControl w:val="false"/>
              <w:shd w:val="clear" w:color="auto" w:fill="auto"/>
              <w:suppressAutoHyphens w:val="true"/>
              <w:spacing w:lineRule="exact" w:line="260" w:before="0" w:after="0"/>
              <w:jc w:val="center"/>
              <w:rPr>
                <w:rFonts w:ascii="Times New Roman" w:hAnsi="Times New Roman" w:eastAsia=""/>
                <w:b/>
                <w:b/>
                <w:color w:val="000000"/>
                <w:kern w:val="0"/>
                <w:sz w:val="28"/>
                <w:szCs w:val="28"/>
                <w:lang w:val="ru-RU" w:eastAsia="ru-RU" w:bidi="ar-SA"/>
              </w:rPr>
            </w:pPr>
            <w:r>
              <w:rPr>
                <w:rFonts w:eastAsia="" w:ascii="Times New Roman" w:hAnsi="Times New Roman"/>
                <w:b/>
                <w:color w:val="000000"/>
                <w:kern w:val="0"/>
                <w:sz w:val="28"/>
                <w:szCs w:val="28"/>
                <w:lang w:val="ru-RU" w:eastAsia="ru-RU" w:bidi="ar-SA"/>
              </w:rPr>
              <w:t>Рынок услуг розничной торговли лекарственными препаратами, медицинскими изделиями и сопутствующими товарами</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Сокращение в Петровском городском округе Ставропольского края присутствия государства на рынке розничной торговли фармацевтической продукцией</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На территории Петровского городского округа осуществляют свою деятельность 33 аптечных учреждения частной формы собственности.</w:t>
            </w:r>
          </w:p>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В соответствии с методикой расчета ключевой показатель составит:</w:t>
            </w:r>
          </w:p>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vertAlign w:val="subscript"/>
                <w:lang w:val="en-US" w:eastAsia="ru-RU" w:bidi="ar-SA"/>
              </w:rPr>
              <w:t>n</w:t>
            </w:r>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vertAlign w:val="subscript"/>
                <w:lang w:val="en-US" w:eastAsia="ru-RU" w:bidi="ar-SA"/>
              </w:rPr>
              <w:t>o</w:t>
            </w:r>
            <w:r>
              <w:rPr>
                <w:rFonts w:eastAsia="Times New Roman" w:cs="Times New Roman" w:ascii="Times New Roman" w:hAnsi="Times New Roman"/>
                <w:color w:val="000000"/>
                <w:kern w:val="0"/>
                <w:sz w:val="24"/>
                <w:szCs w:val="24"/>
                <w:lang w:val="en-US" w:eastAsia="ru-RU" w:bidi="ar-SA"/>
              </w:rPr>
              <w:t>x</w:t>
            </w:r>
            <w:r>
              <w:rPr>
                <w:rFonts w:eastAsia="Times New Roman" w:cs="Times New Roman" w:ascii="Times New Roman" w:hAnsi="Times New Roman"/>
                <w:color w:val="000000"/>
                <w:kern w:val="0"/>
                <w:sz w:val="24"/>
                <w:szCs w:val="24"/>
                <w:lang w:val="ru-RU" w:eastAsia="ru-RU" w:bidi="ar-SA"/>
              </w:rPr>
              <w:t>100%=33/33</w:t>
            </w:r>
            <w:r>
              <w:rPr>
                <w:rFonts w:eastAsia="Times New Roman" w:cs="Times New Roman" w:ascii="Times New Roman" w:hAnsi="Times New Roman"/>
                <w:color w:val="000000"/>
                <w:kern w:val="0"/>
                <w:sz w:val="24"/>
                <w:szCs w:val="24"/>
                <w:lang w:val="en-US" w:eastAsia="ru-RU" w:bidi="ar-SA"/>
              </w:rPr>
              <w:t>x</w:t>
            </w:r>
            <w:r>
              <w:rPr>
                <w:rFonts w:eastAsia="Times New Roman" w:cs="Times New Roman" w:ascii="Times New Roman" w:hAnsi="Times New Roman"/>
                <w:color w:val="000000"/>
                <w:kern w:val="0"/>
                <w:sz w:val="24"/>
                <w:szCs w:val="24"/>
                <w:lang w:val="ru-RU" w:eastAsia="ru-RU" w:bidi="ar-SA"/>
              </w:rPr>
              <w:t>100%=100%</w:t>
            </w:r>
          </w:p>
        </w:tc>
      </w:tr>
      <w:tr>
        <w:trPr/>
        <w:tc>
          <w:tcPr>
            <w:tcW w:w="15613" w:type="dxa"/>
            <w:gridSpan w:val="4"/>
            <w:tcBorders/>
            <w:vAlign w:val="center"/>
          </w:tcPr>
          <w:p>
            <w:pPr>
              <w:pStyle w:val="Style20"/>
              <w:widowControl w:val="false"/>
              <w:shd w:val="clear" w:color="auto" w:fill="auto"/>
              <w:suppressAutoHyphens w:val="true"/>
              <w:spacing w:lineRule="exact" w:line="260" w:before="0" w:after="0"/>
              <w:jc w:val="center"/>
              <w:rPr>
                <w:rFonts w:ascii="Times New Roman" w:hAnsi="Times New Roman" w:eastAsia=""/>
                <w:b/>
                <w:b/>
                <w:color w:val="000000"/>
                <w:kern w:val="0"/>
                <w:sz w:val="28"/>
                <w:szCs w:val="28"/>
                <w:lang w:val="ru-RU" w:eastAsia="ru-RU" w:bidi="ar-SA"/>
              </w:rPr>
            </w:pPr>
            <w:r>
              <w:rPr>
                <w:rFonts w:eastAsia="" w:ascii="Times New Roman" w:hAnsi="Times New Roman"/>
                <w:b/>
                <w:color w:val="000000"/>
                <w:kern w:val="0"/>
                <w:sz w:val="28"/>
                <w:szCs w:val="28"/>
                <w:lang w:val="ru-RU" w:eastAsia="ru-RU" w:bidi="ar-SA"/>
              </w:rPr>
              <w:t>Рынок выполнения работ по благоустройству городской среды</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опросов населения Петровского городского округа Ставропольского края для определения приоритетных проектов в сфере благоустройства городской среды</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Default"/>
              <w:widowControl w:val="false"/>
              <w:spacing w:lineRule="exact" w:line="240" w:before="0" w:after="0"/>
              <w:jc w:val="both"/>
              <w:rPr>
                <w:rFonts w:ascii="Times New Roman" w:hAnsi="Times New Roman"/>
                <w:color w:val="000000"/>
                <w:kern w:val="0"/>
                <w:sz w:val="24"/>
                <w:szCs w:val="24"/>
                <w:lang w:val="ru-RU" w:eastAsia="ru-RU" w:bidi="ar-SA"/>
              </w:rPr>
            </w:pPr>
            <w:r>
              <w:rPr>
                <w:color w:val="000000"/>
                <w:kern w:val="0"/>
                <w:sz w:val="24"/>
                <w:szCs w:val="24"/>
                <w:lang w:val="ru-RU" w:eastAsia="ru-RU" w:bidi="ar-SA"/>
              </w:rPr>
              <w:t>В 2022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 подлежащих благоустройству в первичном порядке в 2023 году.</w:t>
            </w:r>
          </w:p>
          <w:p>
            <w:pPr>
              <w:pStyle w:val="Default"/>
              <w:widowControl w:val="false"/>
              <w:spacing w:lineRule="exact" w:line="240" w:before="0" w:after="0"/>
              <w:jc w:val="both"/>
              <w:rPr/>
            </w:pPr>
            <w:r>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4.</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Ежегодный мониторинг состояния конкурентной среды на рынке услуг благоустройства городской среды</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6"/>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Управлением муниципального хозяйства администрации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w:t>
            </w:r>
          </w:p>
          <w:p>
            <w:pPr>
              <w:pStyle w:val="Style26"/>
              <w:widowControl w:val="false"/>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rPr>
              <w:t>Рынок благоустройства городской среды представляют организации частной формы собственности.</w:t>
            </w:r>
          </w:p>
          <w:p>
            <w:pPr>
              <w:pStyle w:val="Style26"/>
              <w:widowControl w:val="fals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осуществляющие свою деятельность на территории Петровского городского округа в сфере благоустройства городской среды отсутствуют.</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5.</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изменения доли организаций, осуществляющих работы по благоустройству в муниципальных образованиях Петровского городского округа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6"/>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Проведен мониторинг доли организаций, осуществляющих работы по благоустройству на территории муниципальных образований   Петровского городского округа Ставропольского края.</w:t>
            </w:r>
          </w:p>
          <w:p>
            <w:pPr>
              <w:pStyle w:val="Default"/>
              <w:widowControl w:val="false"/>
              <w:spacing w:lineRule="auto" w:line="240" w:before="0" w:after="0"/>
              <w:jc w:val="both"/>
              <w:rPr>
                <w:rFonts w:ascii="Times New Roman" w:hAnsi="Times New Roman"/>
                <w:color w:val="000000"/>
                <w:kern w:val="0"/>
                <w:sz w:val="24"/>
                <w:szCs w:val="24"/>
                <w:lang w:val="ru-RU" w:eastAsia="ru-RU" w:bidi="ar-SA"/>
              </w:rPr>
            </w:pPr>
            <w:r>
              <w:rPr>
                <w:color w:val="000000"/>
                <w:kern w:val="0"/>
                <w:sz w:val="24"/>
                <w:szCs w:val="24"/>
                <w:lang w:val="ru-RU" w:eastAsia="ru-RU" w:bidi="ar-SA"/>
              </w:rPr>
              <w:t>По результатам проведенного мониторинга в 2022 году, доля организаций частной формы собственности в сфере выполнения работ по благоустройству городской среды в Петровском городском округе Ставропольского края составила 100%.</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6.</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Заключение с хозяйствующими субъектами частного сектора муниципальных контрактов на благоустройство общественных территорий</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2022 году заключено 10 муниципальных контрактов </w:t>
            </w:r>
            <w:r>
              <w:rPr>
                <w:rStyle w:val="0pt"/>
                <w:rFonts w:eastAsia="" w:cs="Times New Roman" w:ascii="Times New Roman" w:hAnsi="Times New Roman"/>
                <w:color w:val="000000"/>
                <w:kern w:val="0"/>
                <w:sz w:val="24"/>
                <w:szCs w:val="24"/>
                <w:lang w:val="ru-RU" w:eastAsia="ru-RU" w:bidi="ar-SA"/>
              </w:rPr>
              <w:t>с хозяйствующими субъектами частной формы собственности на выполнение работ по благоустройству общественных территорий Петровского городского округа Ставропольского края:</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- 0121600005621000228 от 10.01.2022 г. на «Благоустройство пешеходной зоны по улице Советская в селе Благодатное Петровского ГО СК» с ООО СК «Фаворит»;</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- 0121600005621000227 от 10.01.2022 г. на «Благоустройство парковой зоны по ул. Советской, 16а в селе Высоцком Петровского ГО СК» с ООО «ТехСтрой»;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- 0121600005621000233 от 12.01.2022 г. на «Устройство спортивной площадки по ул. Красная в селе Ореховка Петровского ГО СК» с ООО «Фатория»;</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- 0121600005621000230 от 12.01.2022 г. на «Благоустройство детской игровой площадки в центральном парке села Гофицкое Петровского ГО СК» с ИП Тищенко Д.В.</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- 0121600005621000235 от 13.01.2022 г. на «Ремонт дороги по ул. Молодежной в селе Николина Балка Петровского ГО СК» с ООО «ДПМК»;</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C9211E"/>
                <w:kern w:val="0"/>
                <w:sz w:val="24"/>
                <w:szCs w:val="24"/>
                <w:lang w:val="ru-RU" w:eastAsia="ru-RU" w:bidi="ar-SA"/>
              </w:rPr>
              <w:t xml:space="preserve">- </w:t>
            </w:r>
            <w:r>
              <w:rPr>
                <w:rStyle w:val="0pt"/>
                <w:rFonts w:eastAsia="" w:cs="Times New Roman" w:ascii="Times New Roman" w:hAnsi="Times New Roman"/>
                <w:color w:val="000000"/>
                <w:kern w:val="0"/>
                <w:sz w:val="24"/>
                <w:szCs w:val="24"/>
                <w:lang w:val="ru-RU" w:eastAsia="ru-RU" w:bidi="ar-SA"/>
              </w:rPr>
              <w:t>0121600005621000226 от 10.01.2022 г. на «Ремонт пешеходных дорожек и оборудование освещения центральной аллеи в парковой зоне по ул. Почтовая в поселке Прикалаусский Петровского ГО СК» с ООО «ТехСтрой»;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- 0121600005621000229 от 10.01.2022 г. на «Благоустройство детской игровой площадки и прилегающей к ней территории по ул. Мира в селе Просянка Петровского ГО СК» с ООО «ТехСтрой»;</w:t>
            </w:r>
          </w:p>
          <w:p>
            <w:pPr>
              <w:pStyle w:val="NoSpacing"/>
              <w:widowControl w:val="false"/>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- 0121600005621000241 от 17.01.2022 г. на «Благоустройство зоны отдыха на территории, прилегающей к МКУК «ДК п. Рогатая Балка Петровского ГО СК» с ООО «Урбанистрой»;</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- 0121600005621000231 от 12.01.2022 г. на «Благоустройство детских игровых площадок по ул. Красная, 55, ул. Школьная, 46 в селе Сухая Буйвола Петровского ГО СК» с ИП Тищенко Д.В.;</w:t>
            </w:r>
          </w:p>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- 012160000562100021240 от 14.01.2022 г. на «Обустройство  детских игровых площадок по ул. 60 лет Октября, 31 б, ул. Заречная, 1а, в селе Шангала Петровского ГО СК».</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7.</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«Формирование комфортной городской среды»</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рамках реализации регионального проекта «Формирование комфортной </w:t>
            </w:r>
            <w:r>
              <w:rPr>
                <w:rStyle w:val="0pt"/>
                <w:rFonts w:ascii="Times New Roman" w:hAnsi="Times New Roman"/>
                <w:color w:val="000000"/>
                <w:kern w:val="0"/>
                <w:sz w:val="24"/>
                <w:szCs w:val="24"/>
                <w:lang w:val="ru-RU" w:eastAsia="ru-RU" w:bidi="ar-SA"/>
              </w:rPr>
              <w:t xml:space="preserve">городской среды»,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городском округе Ставропольского края. </w:t>
            </w:r>
            <w:r>
              <w:rPr>
                <w:rStyle w:val="0pt"/>
                <w:rFonts w:cs="Times New Roman" w:ascii="Times New Roman" w:hAnsi="Times New Roman"/>
                <w:color w:val="000000"/>
                <w:kern w:val="0"/>
                <w:sz w:val="24"/>
                <w:szCs w:val="24"/>
                <w:lang w:val="ru-RU" w:eastAsia="ru-RU" w:bidi="ar-SA"/>
              </w:rPr>
              <w:t>В 2022 году муниципальные контракты на благоустройство общественных территорий не заключались.</w:t>
            </w:r>
          </w:p>
          <w:p>
            <w:pPr>
              <w:pStyle w:val="NoSpacing"/>
              <w:widowControl w:val="false"/>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8.</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eastAsia="Calibri" w:ascii="Times New Roman" w:hAnsi="Times New Roman"/>
                <w:color w:val="000000"/>
                <w:kern w:val="0"/>
                <w:sz w:val="24"/>
                <w:szCs w:val="24"/>
                <w:lang w:val="ru-RU" w:eastAsia="ru-RU" w:bidi="ar-SA"/>
              </w:rPr>
              <w:t xml:space="preserve">Вовлечение граждан и организаций в реализацию мероприятий по благоустройству дворовых и общественных территорий в </w:t>
            </w:r>
            <w:r>
              <w:rPr>
                <w:rFonts w:ascii="Times New Roman" w:hAnsi="Times New Roman"/>
                <w:color w:val="000000"/>
                <w:kern w:val="0"/>
                <w:sz w:val="24"/>
                <w:szCs w:val="24"/>
                <w:lang w:val="ru-RU" w:eastAsia="ru-RU" w:bidi="ar-SA"/>
              </w:rPr>
              <w:t>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exact" w:line="240" w:before="0" w:after="0"/>
              <w:jc w:val="both"/>
              <w:rPr>
                <w:rFonts w:ascii="Times New Roman" w:hAnsi="Times New Roman"/>
                <w:color w:val="C9211E"/>
                <w:kern w:val="0"/>
                <w:sz w:val="24"/>
                <w:szCs w:val="24"/>
                <w:lang w:val="ru-RU" w:eastAsia="ru-RU" w:bidi="ar-SA"/>
              </w:rPr>
            </w:pPr>
            <w:r>
              <w:rPr>
                <w:rFonts w:ascii="Times New Roman" w:hAnsi="Times New Roman"/>
                <w:color w:val="C9211E"/>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городского округа Ставропольского края</w:t>
            </w:r>
            <w:r>
              <w:rPr>
                <w:rFonts w:ascii="Times New Roman" w:hAnsi="Times New Roman"/>
                <w:color w:val="000000"/>
                <w:kern w:val="0"/>
                <w:sz w:val="24"/>
                <w:szCs w:val="24"/>
                <w:lang w:val="ru-RU" w:eastAsia="ru-RU" w:bidi="ar-SA"/>
              </w:rPr>
              <w:t xml:space="preserve"> в 2022 г. регулярно проводились субботники по наведению порядка на общественных территориях.</w:t>
            </w:r>
          </w:p>
          <w:p>
            <w:pPr>
              <w:pStyle w:val="NoSpacing"/>
              <w:widowControl w:val="false"/>
              <w:suppressAutoHyphens w:val="true"/>
              <w:spacing w:lineRule="exact" w:line="240" w:before="0" w:after="0"/>
              <w:jc w:val="both"/>
              <w:rPr>
                <w:rFonts w:ascii="Times New Roman" w:hAnsi="Times New Roman"/>
                <w:color w:val="C9211E"/>
                <w:kern w:val="0"/>
                <w:sz w:val="24"/>
                <w:szCs w:val="24"/>
                <w:lang w:val="ru-RU" w:eastAsia="ru-RU" w:bidi="ar-SA"/>
              </w:rPr>
            </w:pPr>
            <w:r>
              <w:rPr>
                <w:rFonts w:ascii="Times New Roman" w:hAnsi="Times New Roman"/>
                <w:color w:val="C9211E"/>
                <w:kern w:val="0"/>
                <w:sz w:val="24"/>
                <w:szCs w:val="24"/>
                <w:lang w:val="ru-RU" w:eastAsia="ru-RU" w:bidi="ar-SA"/>
              </w:rPr>
            </w:r>
          </w:p>
        </w:tc>
      </w:tr>
      <w:tr>
        <w:trPr/>
        <w:tc>
          <w:tcPr>
            <w:tcW w:w="15613" w:type="dxa"/>
            <w:gridSpan w:val="4"/>
            <w:tcBorders/>
            <w:vAlign w:val="center"/>
          </w:tcPr>
          <w:p>
            <w:pPr>
              <w:pStyle w:val="Normal"/>
              <w:widowControl w:val="false"/>
              <w:suppressAutoHyphens w:val="true"/>
              <w:spacing w:lineRule="auto" w:line="240" w:before="0" w:after="0"/>
              <w:jc w:val="center"/>
              <w:rPr>
                <w:sz w:val="22"/>
              </w:rPr>
            </w:pPr>
            <w:r>
              <w:rPr>
                <w:sz w:val="22"/>
              </w:rPr>
            </w:r>
          </w:p>
          <w:p>
            <w:pPr>
              <w:pStyle w:val="Normal"/>
              <w:widowControl w:val="false"/>
              <w:suppressAutoHyphens w:val="true"/>
              <w:spacing w:lineRule="auto" w:line="240" w:before="0" w:after="0"/>
              <w:jc w:val="center"/>
              <w:rPr>
                <w:rFonts w:ascii="Times New Roman" w:hAnsi="Times New Roman" w:eastAsia="" w:cs=""/>
                <w:b/>
                <w:b/>
                <w:color w:val="000000"/>
                <w:kern w:val="0"/>
                <w:sz w:val="24"/>
                <w:szCs w:val="24"/>
                <w:lang w:val="ru-RU" w:eastAsia="ru-RU" w:bidi="ar-SA"/>
              </w:rPr>
            </w:pPr>
            <w:r>
              <w:rPr>
                <w:rFonts w:eastAsia="" w:cs="" w:ascii="Times New Roman" w:hAnsi="Times New Roman"/>
                <w:b/>
                <w:color w:val="000000"/>
                <w:kern w:val="0"/>
                <w:sz w:val="24"/>
                <w:szCs w:val="24"/>
                <w:lang w:val="ru-RU" w:eastAsia="ru-RU" w:bidi="ar-SA"/>
              </w:rPr>
              <w:t>Рынок оказания услуг по перевозке пассажиров автомобильным транспортом</w:t>
            </w:r>
          </w:p>
          <w:p>
            <w:pPr>
              <w:pStyle w:val="23"/>
              <w:widowControl w:val="false"/>
              <w:shd w:val="clear" w:color="auto" w:fill="auto"/>
              <w:suppressAutoHyphens w:val="true"/>
              <w:spacing w:lineRule="exact" w:line="260" w:before="0" w:after="0"/>
              <w:jc w:val="center"/>
              <w:rPr>
                <w:rFonts w:ascii="Times New Roman" w:hAnsi="Times New Roman" w:eastAsia=""/>
                <w:b/>
                <w:b/>
                <w:color w:val="000000"/>
                <w:kern w:val="0"/>
                <w:sz w:val="24"/>
                <w:szCs w:val="24"/>
                <w:lang w:val="ru-RU" w:eastAsia="ru-RU" w:bidi="ar-SA"/>
              </w:rPr>
            </w:pPr>
            <w:r>
              <w:rPr>
                <w:rFonts w:eastAsia="" w:ascii="Times New Roman" w:hAnsi="Times New Roman"/>
                <w:b/>
                <w:color w:val="000000"/>
                <w:kern w:val="0"/>
                <w:sz w:val="24"/>
                <w:szCs w:val="24"/>
                <w:lang w:val="ru-RU" w:eastAsia="ru-RU" w:bidi="ar-SA"/>
              </w:rPr>
              <w:t>по муниципальным маршрутам регулярных перевозок</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p>
        </w:tc>
        <w:tc>
          <w:tcPr>
            <w:tcW w:w="5571" w:type="dxa"/>
            <w:tcBorders/>
          </w:tcPr>
          <w:p>
            <w:pPr>
              <w:pStyle w:val="Style20"/>
              <w:widowControl w:val="false"/>
              <w:shd w:val="clear" w:color="auto" w:fill="auto"/>
              <w:suppressAutoHyphens w:val="true"/>
              <w:spacing w:lineRule="exact"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Организация мероприятий, направленных на развитие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В целях организации мероприятий, направленных на развитие рынка оказания услуг по перевозке пассажиров автомобильным транспортом по муниципальным маршрутам регулярных перевозок и повышения качества транспортных услуг предоставляемых населению Петровского городского округа проведен открытый конкурс для субъектов МСП осуществляющих свою деятельность в сфере перевозок пассажиров автомобильным транспортом</w:t>
            </w:r>
          </w:p>
        </w:tc>
      </w:tr>
      <w:tr>
        <w:trPr/>
        <w:tc>
          <w:tcPr>
            <w:tcW w:w="674" w:type="dxa"/>
            <w:tcBorders>
              <w:top w:val="nil"/>
            </w:tcBorders>
          </w:tcPr>
          <w:p>
            <w:pPr>
              <w:pStyle w:val="Normal"/>
              <w:widowControl w:val="false"/>
              <w:spacing w:before="0" w:after="200"/>
              <w:jc w:val="center"/>
              <w:rPr>
                <w:rFonts w:ascii="Times New Roman" w:hAnsi="Times New Roman"/>
                <w:sz w:val="24"/>
                <w:szCs w:val="24"/>
                <w:lang w:val="ru-RU" w:eastAsia="ru-RU" w:bidi="ar-SA"/>
              </w:rPr>
            </w:pPr>
            <w:r>
              <w:rPr>
                <w:rFonts w:ascii="Times New Roman" w:hAnsi="Times New Roman"/>
                <w:sz w:val="24"/>
                <w:szCs w:val="24"/>
                <w:lang w:val="ru-RU" w:eastAsia="ru-RU" w:bidi="ar-SA"/>
              </w:rPr>
              <w:t>9</w:t>
            </w:r>
            <w:r>
              <w:rPr>
                <w:rFonts w:ascii="Times New Roman" w:hAnsi="Times New Roman"/>
                <w:sz w:val="24"/>
                <w:szCs w:val="24"/>
                <w:vertAlign w:val="superscript"/>
                <w:lang w:val="ru-RU" w:eastAsia="ru-RU" w:bidi="ar-SA"/>
              </w:rPr>
              <w:t>1</w:t>
            </w:r>
          </w:p>
        </w:tc>
        <w:tc>
          <w:tcPr>
            <w:tcW w:w="5571" w:type="dxa"/>
            <w:tcBorders>
              <w:top w:val="nil"/>
            </w:tcBorders>
          </w:tcPr>
          <w:p>
            <w:pPr>
              <w:pStyle w:val="Normal"/>
              <w:widowControl w:val="false"/>
              <w:shd w:val="clear" w:color="auto" w:fill="auto"/>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Проведение мониторинга удовлетворения потребности населения Петровского городского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городском округе Ставропольском крае</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Style26"/>
              <w:widowControl w:val="false"/>
              <w:suppressAutoHyphens w:val="true"/>
              <w:spacing w:lineRule="auto" w:line="240" w:before="0" w:after="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По результатам проведенного мониторинга установлено, что основной проблемой в сфере пассажирских перевозок автомобильным транспортом является отсутствие автобусного сообщения по муниципальному маршруту между сельскими населенными пунктами (с. Мартыновка, с. Шангала, п. Прикалаусский) и г. Светлоград по причине отсутствия перевозчиков, готовых обслуживать данные муниципальные маршруты  Транспортное сообщение указанных населенных пунктов с г.Светлоград в настоящее время обеспечено по межмуниципальному маршруту «Ставрополь-Мартыновка»</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2</w:t>
            </w:r>
          </w:p>
        </w:tc>
        <w:tc>
          <w:tcPr>
            <w:tcW w:w="5571" w:type="dxa"/>
            <w:tcBorders>
              <w:top w:val="nil"/>
            </w:tcBorders>
          </w:tcPr>
          <w:p>
            <w:pPr>
              <w:pStyle w:val="Normal"/>
              <w:widowControl w:val="false"/>
              <w:shd w:val="clear" w:color="auto" w:fill="auto"/>
              <w:suppressAutoHyphens w:val="true"/>
              <w:spacing w:lineRule="auto" w:line="240" w:before="0" w:after="0"/>
              <w:ind w:left="0" w:right="57" w:hanging="0"/>
              <w:jc w:val="both"/>
              <w:rPr>
                <w:rFonts w:ascii="Times New Roman" w:hAnsi="Times New Roman" w:eastAsia=""/>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городском округе Ставропольском крае</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Разработан проект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городском округе Ставропольском крае до 2027 года. Утверждение запланировано в 1 квартале 2023 г.</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3</w:t>
            </w:r>
          </w:p>
        </w:tc>
        <w:tc>
          <w:tcPr>
            <w:tcW w:w="5571" w:type="dxa"/>
            <w:tcBorders>
              <w:top w:val="nil"/>
            </w:tcBorders>
          </w:tcPr>
          <w:p>
            <w:pPr>
              <w:pStyle w:val="Normal"/>
              <w:widowControl w:val="false"/>
              <w:spacing w:before="0" w:after="0"/>
              <w:jc w:val="both"/>
              <w:rPr>
                <w:rFonts w:ascii="Times New Roman" w:hAnsi="Times New Roman"/>
                <w:sz w:val="24"/>
                <w:szCs w:val="24"/>
              </w:rPr>
            </w:pPr>
            <w:r>
              <w:rPr>
                <w:rFonts w:cs="Times New Roman" w:ascii="Times New Roman" w:hAnsi="Times New Roman"/>
                <w:sz w:val="24"/>
                <w:szCs w:val="24"/>
              </w:rPr>
              <w:t xml:space="preserve">Установление либо изменение муниципальных маршрутов регулярных перевозок пассажиров и багажа автомобильным транспортом в  </w:t>
            </w:r>
            <w:r>
              <w:rPr>
                <w:rFonts w:cs="Times New Roman" w:ascii="Times New Roman" w:hAnsi="Times New Roman"/>
                <w:color w:val="000000"/>
                <w:sz w:val="24"/>
                <w:szCs w:val="24"/>
              </w:rPr>
              <w:t>Петровском городском округе</w:t>
            </w:r>
            <w:r>
              <w:rPr>
                <w:rFonts w:cs="Times New Roman" w:ascii="Times New Roman" w:hAnsi="Times New Roman"/>
                <w:sz w:val="24"/>
                <w:szCs w:val="24"/>
              </w:rPr>
              <w:t xml:space="preserve"> Ставропольского края с учетом мнения хозяйствующих субъектов частной формы собственности</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kern w:val="0"/>
                <w:sz w:val="24"/>
                <w:szCs w:val="24"/>
                <w:lang w:val="ru-RU" w:eastAsia="ru-RU" w:bidi="ar-SA"/>
              </w:rPr>
              <w:t>В 2022 году не поступало заявлений об установлении или изменении муниципальных маршрутов регулярных перевозок пассажиров и багажа автомобильным транспортом в  Петровском городском округе Ставропольского края</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4</w:t>
            </w:r>
          </w:p>
        </w:tc>
        <w:tc>
          <w:tcPr>
            <w:tcW w:w="5571" w:type="dxa"/>
            <w:tcBorders>
              <w:top w:val="nil"/>
            </w:tcBorders>
          </w:tcPr>
          <w:p>
            <w:pPr>
              <w:pStyle w:val="Normal"/>
              <w:widowControl w:val="false"/>
              <w:shd w:val="clear" w:color="auto" w:fill="auto"/>
              <w:suppressAutoHyphens w:val="true"/>
              <w:spacing w:lineRule="auto" w:line="240" w:before="0" w:after="0"/>
              <w:ind w:left="0" w:right="113" w:hanging="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Размещение на официальном сайте администрации Петровского городского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городском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городском округе Ставропольского края</w:t>
            </w:r>
          </w:p>
          <w:p>
            <w:pPr>
              <w:pStyle w:val="Normal"/>
              <w:widowControl w:val="false"/>
              <w:shd w:val="clear" w:color="auto" w:fill="auto"/>
              <w:suppressAutoHyphens w:val="true"/>
              <w:spacing w:lineRule="auto" w:line="240" w:before="0" w:after="0"/>
              <w:ind w:left="0" w:right="113" w:hanging="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2"/>
                <w:szCs w:val="24"/>
                <w:lang w:val="ru-RU" w:eastAsia="ru-RU" w:bidi="ar-SA"/>
              </w:rPr>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В 2022 году обеспечено размещение на официальном сайте администрации Петровского городского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городском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городском округе Ставропольского края</w:t>
            </w:r>
          </w:p>
        </w:tc>
      </w:tr>
      <w:tr>
        <w:trPr/>
        <w:tc>
          <w:tcPr>
            <w:tcW w:w="15613" w:type="dxa"/>
            <w:gridSpan w:val="4"/>
            <w:tcBorders/>
          </w:tcPr>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оказания услуг по перевозке пассажиров и багажа легковым такси на территории субъекта Российской Федерации</w:t>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10.</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pacing w:val="-8"/>
                <w:kern w:val="0"/>
                <w:sz w:val="24"/>
                <w:szCs w:val="24"/>
                <w:lang w:val="ru-RU" w:eastAsia="ru-RU" w:bidi="ar-SA"/>
              </w:rPr>
              <w:t xml:space="preserve">Развитие негосударственных (немуниципальных) </w:t>
            </w:r>
            <w:r>
              <w:rPr>
                <w:rFonts w:ascii="Times New Roman" w:hAnsi="Times New Roman"/>
                <w:color w:val="000000"/>
                <w:kern w:val="0"/>
                <w:sz w:val="24"/>
                <w:szCs w:val="24"/>
                <w:lang w:val="ru-RU" w:eastAsia="ru-RU" w:bidi="ar-SA"/>
              </w:rPr>
              <w:t>перевозок пассажиров и багажа автомобильным транспортом по муниципальным маршрутам регулярных перевозок (городской транспорт) в Петровском городском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auto" w:line="240" w:before="0" w:after="0"/>
              <w:jc w:val="both"/>
              <w:rPr>
                <w:rFonts w:ascii="Times New Roman" w:hAnsi="Times New Roman" w:cs="Times New Roman"/>
                <w:color w:val="000000"/>
                <w:kern w:val="0"/>
                <w:sz w:val="24"/>
                <w:szCs w:val="24"/>
                <w:shd w:fill="FFFFFF" w:val="clear"/>
                <w:lang w:val="ru-RU" w:eastAsia="ru-RU" w:bidi="ar-SA"/>
              </w:rPr>
            </w:pPr>
            <w:r>
              <w:rPr>
                <w:rFonts w:cs="Times New Roman" w:ascii="Times New Roman" w:hAnsi="Times New Roman"/>
                <w:color w:val="000000"/>
                <w:kern w:val="0"/>
                <w:sz w:val="24"/>
                <w:szCs w:val="24"/>
                <w:shd w:fill="FFFFFF" w:val="clear"/>
                <w:lang w:val="ru-RU" w:eastAsia="ru-RU" w:bidi="ar-SA"/>
              </w:rPr>
              <w:t>В 2022 году проведен открытый конкурс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городского округа Ставропольского края.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rHeight w:val="396" w:hRule="atLeast"/>
        </w:trPr>
        <w:tc>
          <w:tcPr>
            <w:tcW w:w="15613" w:type="dxa"/>
            <w:gridSpan w:val="4"/>
            <w:tcBorders/>
          </w:tcPr>
          <w:p>
            <w:pPr>
              <w:pStyle w:val="Normal"/>
              <w:widowControl w:val="false"/>
              <w:suppressAutoHyphens w:val="true"/>
              <w:spacing w:lineRule="auto" w:line="240" w:before="0" w:after="0"/>
              <w:jc w:val="center"/>
              <w:rPr>
                <w:rFonts w:ascii="Times New Roman" w:hAnsi="Times New Roman" w:eastAsia="" w:cs=""/>
                <w:b/>
                <w:b/>
                <w:color w:val="000000"/>
                <w:kern w:val="0"/>
                <w:sz w:val="28"/>
                <w:szCs w:val="28"/>
                <w:lang w:val="ru-RU" w:eastAsia="ru-RU" w:bidi="ar-SA"/>
              </w:rPr>
            </w:pPr>
            <w:r>
              <w:rPr>
                <w:rFonts w:eastAsia="" w:cs="" w:ascii="Times New Roman" w:hAnsi="Times New Roman"/>
                <w:b/>
                <w:color w:val="000000"/>
                <w:kern w:val="0"/>
                <w:sz w:val="28"/>
                <w:szCs w:val="28"/>
                <w:lang w:val="ru-RU" w:eastAsia="ru-RU" w:bidi="ar-SA"/>
              </w:rPr>
              <w:t>Рынок услуг связи, в том числе услуг по предоставлению широкополосного доступа</w:t>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к информационно-телекоммуникационной сети «Интернет»</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11.</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мониторинга объема рынка услуг связи и долей хозяйствующих субъектов на рынке услуг связи по предоставлению широкополосного доступа к информационно-телекоммуникационной сети «Интернет» в 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shd w:val="clear" w:color="auto" w:fill="auto"/>
              <w:tabs>
                <w:tab w:val="clear" w:pos="708"/>
                <w:tab w:val="left" w:pos="726" w:leader="none"/>
                <w:tab w:val="left" w:pos="8070" w:leader="none"/>
              </w:tabs>
              <w:suppressAutoHyphens w:val="true"/>
              <w:spacing w:lineRule="auto" w:line="240" w:before="0" w:after="0"/>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 xml:space="preserve">Согласно  проведенного в 2022 году мониторинга, на территории Петровского городского округа Ставропольского края услуги связи, в том числе услуги по предоставлению широкополосного доступа к информационно-телекоммуникационной сети «Интернет» для населения округа предоставляют 8 коммерческих организаций (Билайн, МТС, Мегафон, </w:t>
            </w:r>
            <w:r>
              <w:rPr>
                <w:rFonts w:eastAsia="" w:cs="Times New Roman" w:ascii="Times New Roman" w:hAnsi="Times New Roman"/>
                <w:color w:val="000000"/>
                <w:kern w:val="0"/>
                <w:sz w:val="24"/>
                <w:szCs w:val="24"/>
                <w:lang w:val="en-US" w:eastAsia="ru-RU" w:bidi="ar-SA"/>
              </w:rPr>
              <w:t>Yota</w:t>
            </w:r>
            <w:r>
              <w:rPr>
                <w:rFonts w:eastAsia="" w:cs="Times New Roman" w:ascii="Times New Roman" w:hAnsi="Times New Roman"/>
                <w:color w:val="000000"/>
                <w:kern w:val="0"/>
                <w:sz w:val="24"/>
                <w:szCs w:val="24"/>
                <w:lang w:val="ru-RU" w:eastAsia="ru-RU" w:bidi="ar-SA"/>
              </w:rPr>
              <w:t>, Ростелеком, Адопт, Таймер, ККС)</w:t>
            </w:r>
          </w:p>
        </w:tc>
      </w:tr>
      <w:tr>
        <w:trPr/>
        <w:tc>
          <w:tcPr>
            <w:tcW w:w="15613" w:type="dxa"/>
            <w:gridSpan w:val="4"/>
            <w:tcBorders/>
          </w:tcPr>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дорожной деятельности (за исключением проектирования)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12.</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eastAsia="Calibri" w:ascii="Times New Roman" w:hAnsi="Times New Roman"/>
                <w:bCs/>
                <w:color w:val="000000"/>
                <w:kern w:val="0"/>
                <w:sz w:val="24"/>
                <w:szCs w:val="24"/>
                <w:lang w:val="ru-RU" w:eastAsia="ru-RU" w:bidi="ar-SA"/>
              </w:rPr>
              <w:t xml:space="preserve">Размещение полной и достоверной информации о закупках товаров, работ и услуг для нужд дорожной отрасли </w:t>
            </w:r>
            <w:r>
              <w:rPr>
                <w:rFonts w:ascii="Times New Roman" w:hAnsi="Times New Roman"/>
                <w:color w:val="000000"/>
                <w:kern w:val="0"/>
                <w:sz w:val="24"/>
                <w:szCs w:val="24"/>
                <w:lang w:val="ru-RU" w:eastAsia="ru-RU" w:bidi="ar-SA"/>
              </w:rPr>
              <w:t>Петровского городского округа Ставропольского края</w:t>
            </w:r>
            <w:r>
              <w:rPr>
                <w:rFonts w:eastAsia="Calibri" w:ascii="Times New Roman" w:hAnsi="Times New Roman"/>
                <w:bCs/>
                <w:color w:val="000000"/>
                <w:kern w:val="0"/>
                <w:sz w:val="24"/>
                <w:szCs w:val="24"/>
                <w:lang w:val="ru-RU" w:eastAsia="ru-RU" w:bidi="ar-SA"/>
              </w:rPr>
              <w:t xml:space="preserve"> в единой информационной системе и региональной информационной системе</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exact" w:line="240" w:before="0" w:after="0"/>
              <w:jc w:val="both"/>
              <w:rPr>
                <w:rStyle w:val="0pt"/>
                <w:rFonts w:ascii="Times New Roman" w:hAnsi="Times New Roman" w:cs="Times New Roman"/>
                <w:bCs/>
                <w:color w:val="000000"/>
                <w:kern w:val="0"/>
                <w:sz w:val="24"/>
                <w:szCs w:val="24"/>
                <w:lang w:val="ru-RU" w:eastAsia="ru-RU" w:bidi="ar-SA"/>
              </w:rPr>
            </w:pPr>
            <w:r>
              <w:rPr>
                <w:rFonts w:cs="Times New Roman" w:ascii="Times New Roman" w:hAnsi="Times New Roman"/>
                <w:bCs/>
                <w:color w:val="000000"/>
                <w:kern w:val="0"/>
                <w:sz w:val="24"/>
                <w:szCs w:val="24"/>
                <w:lang w:val="ru-RU" w:eastAsia="ru-RU" w:bidi="ar-SA"/>
              </w:rPr>
              <w:t>Управление муниципального хозяйства администрации Петровского городского округа Ставропольского края размещает полную и достоверную информацию о закупках товаров, работ и услуг для нужд дорожной отрасли Петровского городского округа Ставропольского края в единой информационной системе в сфере закупок (https://zakupki.gov.ru).</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13.</w:t>
            </w:r>
          </w:p>
        </w:tc>
        <w:tc>
          <w:tcPr>
            <w:tcW w:w="5571" w:type="dxa"/>
            <w:tcBorders/>
          </w:tcPr>
          <w:p>
            <w:pPr>
              <w:pStyle w:val="NoSpacing"/>
              <w:widowControl w:val="false"/>
              <w:suppressAutoHyphens w:val="true"/>
              <w:spacing w:lineRule="exact" w:line="240" w:before="0" w:after="0"/>
              <w:jc w:val="both"/>
              <w:rPr>
                <w:rFonts w:ascii="Times New Roman" w:hAnsi="Times New Roman"/>
                <w:bCs/>
                <w:color w:val="000000"/>
                <w:kern w:val="0"/>
                <w:sz w:val="24"/>
                <w:szCs w:val="24"/>
                <w:lang w:val="ru-RU" w:eastAsia="ru-RU" w:bidi="ar-SA"/>
              </w:rPr>
            </w:pPr>
            <w:r>
              <w:rPr>
                <w:rFonts w:ascii="Times New Roman" w:hAnsi="Times New Roman"/>
                <w:bCs/>
                <w:color w:val="000000"/>
                <w:kern w:val="0"/>
                <w:sz w:val="24"/>
                <w:szCs w:val="24"/>
                <w:lang w:val="ru-RU" w:eastAsia="ru-RU" w:bidi="ar-SA"/>
              </w:rPr>
              <w:t>Принятие мер, направленных на ежегодное снижение объемов закупок товаров, работ и услуг, осуществляемых на сумму, не превышающую шестисот тысяч рублей</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городского округа Ставропольского края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принимает меры по снижению объемов закупок товаров, работ и услуг для нужд дорожной отрасли Петровского городского округа,</w:t>
            </w:r>
            <w:r>
              <w:rPr>
                <w:rStyle w:val="0pt"/>
                <w:rFonts w:ascii="Times New Roman" w:hAnsi="Times New Roman"/>
                <w:color w:val="000000"/>
                <w:kern w:val="0"/>
                <w:sz w:val="24"/>
                <w:szCs w:val="24"/>
                <w:lang w:val="ru-RU" w:eastAsia="ru-RU" w:bidi="ar-SA"/>
              </w:rPr>
              <w:t xml:space="preserve"> осуществляемых на сумму, не  превышающую 600 тыс. рублей.</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14.</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bCs/>
                <w:color w:val="000000"/>
                <w:kern w:val="0"/>
                <w:sz w:val="24"/>
                <w:szCs w:val="24"/>
                <w:lang w:val="ru-RU" w:eastAsia="ru-RU" w:bidi="ar-SA"/>
              </w:rPr>
              <w:t xml:space="preserve">Обеспечение роста процента от совокупного годового объема закупок, предусмотренного планом-графиком, у субъектов малого и среднего предпринимательства, социально ориентированных некоммерческих организаций в </w:t>
            </w:r>
            <w:r>
              <w:rPr>
                <w:rFonts w:ascii="Times New Roman" w:hAnsi="Times New Roman"/>
                <w:color w:val="000000"/>
                <w:kern w:val="0"/>
                <w:sz w:val="24"/>
                <w:szCs w:val="24"/>
                <w:lang w:val="ru-RU" w:eastAsia="ru-RU" w:bidi="ar-SA"/>
              </w:rPr>
              <w:t>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6"/>
              <w:widowControl w:val="false"/>
              <w:suppressAutoHyphens w:val="true"/>
              <w:spacing w:lineRule="exact" w:line="240" w:before="0" w:after="0"/>
              <w:jc w:val="both"/>
              <w:rPr>
                <w:rFonts w:ascii="Times New Roman" w:hAnsi="Times New Roman"/>
                <w:color w:val="C9211E"/>
                <w:kern w:val="0"/>
                <w:sz w:val="24"/>
                <w:szCs w:val="24"/>
                <w:lang w:val="ru-RU" w:eastAsia="ru-RU" w:bidi="ar-SA"/>
              </w:rPr>
            </w:pPr>
            <w:r>
              <w:rPr>
                <w:rFonts w:cs="Times New Roman"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городского округа Ставропольского края </w:t>
            </w:r>
            <w:r>
              <w:rPr>
                <w:rStyle w:val="0pt"/>
                <w:rFonts w:cs="Times New Roman" w:ascii="Times New Roman" w:hAnsi="Times New Roman"/>
                <w:color w:val="000000"/>
                <w:kern w:val="0"/>
                <w:sz w:val="24"/>
                <w:szCs w:val="24"/>
                <w:lang w:val="ru-RU" w:eastAsia="ru-RU" w:bidi="ar-SA"/>
              </w:rPr>
              <w:t xml:space="preserve">добивается роста </w:t>
            </w:r>
            <w:r>
              <w:rPr>
                <w:rFonts w:cs="Times New Roman" w:ascii="Times New Roman" w:hAnsi="Times New Roman"/>
                <w:bCs/>
                <w:color w:val="000000"/>
                <w:kern w:val="0"/>
                <w:sz w:val="24"/>
                <w:szCs w:val="24"/>
                <w:lang w:val="ru-RU" w:eastAsia="ru-RU" w:bidi="ar-SA"/>
              </w:rPr>
              <w:t xml:space="preserve">процента от совокупного годового объема закупок, предусмотренного планом-графиком, у субъектов малого и среднего предпринимательства, социально ориентированных некоммерческих организаций в </w:t>
            </w:r>
            <w:r>
              <w:rPr>
                <w:rFonts w:cs="Times New Roman" w:ascii="Times New Roman" w:hAnsi="Times New Roman"/>
                <w:color w:val="000000"/>
                <w:kern w:val="0"/>
                <w:sz w:val="24"/>
                <w:szCs w:val="24"/>
                <w:lang w:val="ru-RU" w:eastAsia="ru-RU" w:bidi="ar-SA"/>
              </w:rPr>
              <w:t>Петровском городском округе Ставропольского края.</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15.</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bCs/>
                <w:color w:val="000000"/>
                <w:kern w:val="0"/>
                <w:sz w:val="24"/>
                <w:szCs w:val="24"/>
                <w:lang w:val="ru-RU" w:eastAsia="ru-RU" w:bidi="ar-SA"/>
              </w:rPr>
              <w:t xml:space="preserve">Принятие мер по </w:t>
            </w:r>
            <w:r>
              <w:rPr>
                <w:rFonts w:ascii="Times New Roman" w:hAnsi="Times New Roman"/>
                <w:color w:val="000000"/>
                <w:kern w:val="0"/>
                <w:sz w:val="24"/>
                <w:szCs w:val="24"/>
                <w:lang w:val="ru-RU" w:eastAsia="ru-RU" w:bidi="ar-SA"/>
              </w:rPr>
              <w:t>предотвращению при осуществлении</w:t>
            </w:r>
            <w:r>
              <w:rPr>
                <w:rFonts w:ascii="Times New Roman" w:hAnsi="Times New Roman"/>
                <w:bCs/>
                <w:color w:val="000000"/>
                <w:kern w:val="0"/>
                <w:sz w:val="24"/>
                <w:szCs w:val="24"/>
                <w:lang w:val="ru-RU" w:eastAsia="ru-RU" w:bidi="ar-SA"/>
              </w:rPr>
              <w:t xml:space="preserve"> закупочной деятельности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противоречащих требованиям законодательства о закупках и приводящих к необоснованному ограничению числа участников закупок</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6"/>
              <w:widowControl w:val="false"/>
              <w:suppressAutoHyphens w:val="true"/>
              <w:spacing w:lineRule="exact" w:line="240" w:before="0" w:after="0"/>
              <w:jc w:val="both"/>
              <w:rPr>
                <w:rStyle w:val="0pt"/>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r>
          </w:p>
          <w:p>
            <w:pPr>
              <w:pStyle w:val="Style26"/>
              <w:widowControl w:val="false"/>
              <w:suppressAutoHyphens w:val="true"/>
              <w:spacing w:lineRule="exact" w:line="240" w:before="0" w:after="0"/>
              <w:jc w:val="both"/>
              <w:rPr/>
            </w:pPr>
            <w:r>
              <w:rPr>
                <w:rStyle w:val="0pt"/>
                <w:rFonts w:cs="Times New Roman"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городского округа Ставропольского края регулярно принимаются меры </w:t>
            </w:r>
            <w:r>
              <w:rPr>
                <w:rStyle w:val="0pt"/>
                <w:rFonts w:cs="Times New Roman" w:ascii="Times New Roman" w:hAnsi="Times New Roman"/>
                <w:bCs/>
                <w:color w:val="000000"/>
                <w:kern w:val="0"/>
                <w:sz w:val="24"/>
                <w:szCs w:val="24"/>
                <w:lang w:val="ru-RU" w:eastAsia="ru-RU" w:bidi="ar-SA"/>
              </w:rPr>
              <w:t xml:space="preserve">по </w:t>
            </w:r>
            <w:r>
              <w:rPr>
                <w:rStyle w:val="0pt"/>
                <w:rFonts w:cs="Times New Roman" w:ascii="Times New Roman" w:hAnsi="Times New Roman"/>
                <w:color w:val="000000"/>
                <w:kern w:val="0"/>
                <w:sz w:val="24"/>
                <w:szCs w:val="24"/>
                <w:lang w:val="ru-RU" w:eastAsia="ru-RU" w:bidi="ar-SA"/>
              </w:rPr>
              <w:t>предотвращению при осуществлении</w:t>
            </w:r>
            <w:r>
              <w:rPr>
                <w:rStyle w:val="0pt"/>
                <w:rFonts w:cs="Times New Roman" w:ascii="Times New Roman" w:hAnsi="Times New Roman"/>
                <w:bCs/>
                <w:color w:val="000000"/>
                <w:kern w:val="0"/>
                <w:sz w:val="24"/>
                <w:szCs w:val="24"/>
                <w:lang w:val="ru-RU" w:eastAsia="ru-RU" w:bidi="ar-SA"/>
              </w:rPr>
              <w:t xml:space="preserve"> закупочной деятельности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противоречащих требованиям законодательства о закупках и приводящих к необоснованному ограничению числа участников закупок.</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15613" w:type="dxa"/>
            <w:gridSpan w:val="4"/>
            <w:tcBorders/>
            <w:vAlign w:val="center"/>
          </w:tcPr>
          <w:p>
            <w:pPr>
              <w:pStyle w:val="NoSpacing"/>
              <w:widowControl w:val="false"/>
              <w:suppressAutoHyphens w:val="true"/>
              <w:spacing w:lineRule="exact" w:line="240" w:before="0" w:after="0"/>
              <w:jc w:val="center"/>
              <w:rPr/>
            </w:pPr>
            <w:r>
              <w:rPr/>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архитектурно-строительного проектирования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16.</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мониторинга текущего состояния и развития конкурентной среды на рынке архитектурно-строительного проектирования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На территории Петровского городского округа Ставропольского края рынок архитектурно-строительного проектирования представлен двумя организациями частной формы собственности в общем количестве хозяйствующих субъектов (ООО «Архитектура и градостроительство» и ООО «Архпроектстрой»). За истекший период 2022 года общее количество хозяйствующих субъектов на территории округа не изменилось.</w:t>
            </w:r>
          </w:p>
        </w:tc>
      </w:tr>
      <w:tr>
        <w:trPr/>
        <w:tc>
          <w:tcPr>
            <w:tcW w:w="15613" w:type="dxa"/>
            <w:gridSpan w:val="4"/>
            <w:tcBorders/>
            <w:vAlign w:val="center"/>
          </w:tcPr>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реализации сельскохозяйственной продукции</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17.</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lang w:val="ru-RU" w:eastAsia="ru-RU" w:bidi="ar-SA"/>
              </w:rPr>
              <w:t>Развитие приоритетных подотраслей сельского хозяйства</w:t>
            </w:r>
            <w:r>
              <w:rPr>
                <w:rFonts w:ascii="Times New Roman" w:hAnsi="Times New Roman"/>
                <w:color w:val="000000"/>
                <w:kern w:val="0"/>
                <w:sz w:val="24"/>
                <w:szCs w:val="24"/>
                <w:lang w:val="ru-RU" w:eastAsia="ru-RU" w:bidi="ar-SA"/>
              </w:rPr>
              <w:t xml:space="preserve"> для устойчивого развития сельских территорий</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rPr>
              <w:t>В 2022 году для увеличения эффективности подотрасли растениеводства сельскохозяйственными товаропроизво-дителями последовательно проводилась работа по совершенствованию структуры посевных площадей, диверсификации производства продукции в направлении насыщения севооборотов высоколиквидными и наиболее прибыльными культурами, с внедрением современных технологий их возделывания, сортов и гибридов.</w:t>
            </w:r>
          </w:p>
          <w:p>
            <w:pPr>
              <w:pStyle w:val="Normal"/>
              <w:widowControl w:val="false"/>
              <w:tabs>
                <w:tab w:val="clear" w:pos="708"/>
                <w:tab w:val="left" w:pos="630" w:leader="none"/>
              </w:tabs>
              <w:suppressAutoHyphens w:val="true"/>
              <w:bidi w:val="0"/>
              <w:spacing w:lineRule="auto" w:line="240" w:before="0" w:after="0"/>
              <w:ind w:left="0" w:right="0" w:firstLine="567"/>
              <w:jc w:val="both"/>
              <w:rPr>
                <w:rFonts w:ascii="Times New Roman" w:hAnsi="Times New Roman"/>
                <w:color w:val="000000"/>
                <w:sz w:val="24"/>
                <w:szCs w:val="24"/>
              </w:rPr>
            </w:pPr>
            <w:r>
              <w:rPr>
                <w:rFonts w:cs="Times New Roman" w:ascii="Times New Roman" w:hAnsi="Times New Roman"/>
                <w:color w:val="000000"/>
                <w:sz w:val="24"/>
                <w:szCs w:val="24"/>
              </w:rPr>
              <w:t>Валовой сбор зерновых и зернобобовых культур составил – 435,9 тыс. тонн, при средней урожайности – 35,1 ц/га.</w:t>
            </w:r>
          </w:p>
          <w:p>
            <w:pPr>
              <w:pStyle w:val="Normal"/>
              <w:widowControl w:val="false"/>
              <w:suppressAutoHyphens w:val="true"/>
              <w:bidi w:val="0"/>
              <w:spacing w:lineRule="auto" w:line="240" w:before="0" w:after="0"/>
              <w:ind w:left="0" w:right="0" w:firstLine="510"/>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В 2022 году К(Ф)Х ИП Ахмедханов А.В. произвел закладку  виноградников на площади 10 га и был заложен сад на 5,4 га.</w:t>
            </w:r>
          </w:p>
          <w:p>
            <w:pPr>
              <w:pStyle w:val="Normal"/>
              <w:widowControl w:val="false"/>
              <w:suppressAutoHyphens w:val="true"/>
              <w:bidi w:val="0"/>
              <w:spacing w:lineRule="auto" w:line="240" w:before="0" w:after="0"/>
              <w:ind w:left="0" w:right="0" w:firstLine="454"/>
              <w:jc w:val="both"/>
              <w:rPr>
                <w:rFonts w:ascii="Times New Roman" w:hAnsi="Times New Roman"/>
                <w:color w:val="000000"/>
                <w:sz w:val="24"/>
                <w:szCs w:val="24"/>
              </w:rPr>
            </w:pPr>
            <w:r>
              <w:rPr>
                <w:rFonts w:cs="Times New Roman" w:ascii="Times New Roman" w:hAnsi="Times New Roman"/>
                <w:color w:val="000000"/>
                <w:spacing w:val="2"/>
                <w:sz w:val="24"/>
                <w:szCs w:val="24"/>
              </w:rPr>
              <w:t>В 2022 году увеличена площадь виноградников до 750 га, площадь садов интенсивного типа до 220 га, выращивание овощных культур до 289 га.</w:t>
            </w:r>
          </w:p>
          <w:p>
            <w:pPr>
              <w:pStyle w:val="Normal"/>
              <w:widowControl w:val="false"/>
              <w:tabs>
                <w:tab w:val="clear" w:pos="708"/>
                <w:tab w:val="left" w:pos="450" w:leader="none"/>
              </w:tabs>
              <w:suppressAutoHyphens w:val="true"/>
              <w:bidi w:val="0"/>
              <w:spacing w:lineRule="auto" w:line="240" w:before="0" w:after="0"/>
              <w:ind w:left="0" w:right="0" w:firstLine="454"/>
              <w:jc w:val="both"/>
              <w:rPr>
                <w:rFonts w:ascii="Times New Roman" w:hAnsi="Times New Roman"/>
                <w:color w:val="000000"/>
                <w:sz w:val="24"/>
                <w:szCs w:val="24"/>
              </w:rPr>
            </w:pPr>
            <w:r>
              <w:rPr>
                <w:rFonts w:cs="Times New Roman" w:ascii="Times New Roman" w:hAnsi="Times New Roman"/>
                <w:color w:val="000000"/>
                <w:sz w:val="24"/>
                <w:szCs w:val="24"/>
              </w:rPr>
              <w:t>В 2022 году была продолжена работа по реализации следующих инвестиционных проектов: «Реконструкция и модернизация существующих молочно-товарных комплексов» (п.Рогатая Балка, ООО «Агропромышленная корпорация»);</w:t>
            </w:r>
          </w:p>
          <w:p>
            <w:pPr>
              <w:pStyle w:val="Normal"/>
              <w:widowControl w:val="false"/>
              <w:suppressLineNumbers/>
              <w:spacing w:lineRule="auto" w:line="240" w:before="0" w:after="0"/>
              <w:ind w:firstLine="360"/>
              <w:jc w:val="both"/>
              <w:textAlignment w:val="baseline"/>
              <w:rPr>
                <w:rFonts w:ascii="Times New Roman" w:hAnsi="Times New Roman"/>
                <w:color w:val="000000"/>
                <w:sz w:val="24"/>
                <w:szCs w:val="24"/>
              </w:rPr>
            </w:pPr>
            <w:r>
              <w:rPr>
                <w:rFonts w:eastAsia="F;Times New Roman" w:cs="Times New Roman" w:ascii="Times New Roman" w:hAnsi="Times New Roman"/>
                <w:color w:val="000000"/>
                <w:spacing w:val="2"/>
                <w:sz w:val="24"/>
                <w:szCs w:val="24"/>
                <w:lang w:eastAsia="ru-RU"/>
              </w:rPr>
              <w:t>ООО «Иррико-Холдинг» (с. Гофицкое) в 2022 году реализован проект по созданию оросительной системы на площади 2312 га для получения гарантированных урожаев сельскохозяйственных культур. Благодаря орошению данное хозяйство в 2022 году посеяло сахарную кукурузу на площади – 274,04 га (овощная культура).</w:t>
            </w:r>
          </w:p>
          <w:p>
            <w:pPr>
              <w:pStyle w:val="Normal"/>
              <w:widowControl w:val="false"/>
              <w:suppressAutoHyphens w:val="true"/>
              <w:bidi w:val="0"/>
              <w:spacing w:lineRule="auto" w:line="240" w:before="0" w:after="0"/>
              <w:ind w:left="0" w:right="0" w:firstLine="45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«Реконструкция и модернизация молочно-товарной фермы» (с.Мартыновка, ООО «Хлебороб»). Проект приостановлен в связи с необходимостью проведения карантинных мероприятий.</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18.</w:t>
            </w:r>
          </w:p>
        </w:tc>
        <w:tc>
          <w:tcPr>
            <w:tcW w:w="5571"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Петровском городском округе Ставропольского края, размещенной на официальном сайте администрации Петровского городского округа в информационно-телекоммуникационной сети «Интернет»</w:t>
            </w:r>
          </w:p>
          <w:p>
            <w:pPr>
              <w:pStyle w:val="NoSpacing"/>
              <w:widowControl w:val="false"/>
              <w:suppressAutoHyphens w:val="true"/>
              <w:spacing w:lineRule="exact" w:line="240" w:before="0" w:after="0"/>
              <w:jc w:val="both"/>
              <w:rPr/>
            </w:pPr>
            <w:r>
              <w:rPr/>
            </w:r>
          </w:p>
          <w:p>
            <w:pPr>
              <w:pStyle w:val="NoSpacing"/>
              <w:widowControl w:val="false"/>
              <w:suppressAutoHyphens w:val="true"/>
              <w:spacing w:lineRule="exact" w:line="240" w:before="0" w:after="0"/>
              <w:jc w:val="both"/>
              <w:rPr/>
            </w:pPr>
            <w:r>
              <w:rPr/>
            </w:r>
          </w:p>
          <w:p>
            <w:pPr>
              <w:pStyle w:val="NoSpacing"/>
              <w:widowControl w:val="false"/>
              <w:suppressAutoHyphens w:val="true"/>
              <w:spacing w:lineRule="exact" w:line="240" w:before="0" w:after="0"/>
              <w:jc w:val="both"/>
              <w:rPr/>
            </w:pPr>
            <w:r>
              <w:rPr/>
            </w:r>
          </w:p>
          <w:p>
            <w:pPr>
              <w:pStyle w:val="NoSpacing"/>
              <w:widowControl w:val="false"/>
              <w:suppressAutoHyphens w:val="true"/>
              <w:spacing w:lineRule="exact" w:line="240" w:before="0" w:after="0"/>
              <w:jc w:val="both"/>
              <w:rPr/>
            </w:pPr>
            <w:r>
              <w:rPr/>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2022 году актуализирована информация о правовом регулировании отношений в сфере торговли.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В целях реализации мероприятий, направленных на развитие конкуренции в сфере торговли на территории Петровского городского округа Ставропольского края проводятся конкурсы, выставки-ярмарки, ведется работа по расширению и функционированию нестационарной торговой сети.</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Style w:val="11"/>
                <w:rFonts w:ascii="Times New Roman" w:hAnsi="Times New Roman"/>
                <w:color w:val="000000"/>
                <w:kern w:val="0"/>
                <w:sz w:val="24"/>
                <w:szCs w:val="24"/>
                <w:lang w:val="ru-RU" w:eastAsia="ru-RU" w:bidi="ar-SA"/>
              </w:rPr>
              <w:t xml:space="preserve">Актуализированная информация направляется в </w:t>
            </w:r>
            <w:r>
              <w:rPr>
                <w:rFonts w:ascii="Times New Roman" w:hAnsi="Times New Roman"/>
                <w:color w:val="000000"/>
                <w:kern w:val="0"/>
                <w:sz w:val="24"/>
                <w:szCs w:val="24"/>
                <w:lang w:val="ru-RU" w:eastAsia="ru-RU" w:bidi="ar-SA"/>
              </w:rPr>
              <w:t>комитет Ставропольского края по пищевой и перерабатывающей промышленности, торговле и лицензированию для размещения на официальном сайте</w:t>
            </w:r>
            <w:r>
              <w:rPr>
                <w:rStyle w:val="11"/>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w:t>
            </w:r>
            <w:hyperlink r:id="rId2">
              <w:r>
                <w:rPr>
                  <w:rFonts w:ascii="Times New Roman" w:hAnsi="Times New Roman"/>
                  <w:color w:val="000000"/>
                  <w:kern w:val="0"/>
                  <w:sz w:val="24"/>
                  <w:szCs w:val="24"/>
                  <w:u w:val="none"/>
                  <w:lang w:val="en-US" w:eastAsia="ru-RU" w:bidi="ar-SA"/>
                </w:rPr>
                <w:t>www</w:t>
              </w:r>
              <w:r>
                <w:rPr>
                  <w:rFonts w:ascii="Times New Roman" w:hAnsi="Times New Roman"/>
                  <w:color w:val="000000"/>
                  <w:kern w:val="0"/>
                  <w:sz w:val="24"/>
                  <w:szCs w:val="24"/>
                  <w:u w:val="none"/>
                  <w:lang w:val="ru-RU" w:eastAsia="ru-RU" w:bidi="ar-SA"/>
                </w:rPr>
                <w:t>.</w:t>
              </w:r>
              <w:r>
                <w:rPr>
                  <w:rFonts w:ascii="Times New Roman" w:hAnsi="Times New Roman"/>
                  <w:color w:val="000000"/>
                  <w:kern w:val="0"/>
                  <w:sz w:val="24"/>
                  <w:szCs w:val="24"/>
                  <w:u w:val="none"/>
                  <w:lang w:val="en-US" w:eastAsia="ru-RU" w:bidi="ar-SA"/>
                </w:rPr>
                <w:t>stavcomtl</w:t>
              </w:r>
              <w:r>
                <w:rPr>
                  <w:rFonts w:ascii="Times New Roman" w:hAnsi="Times New Roman"/>
                  <w:color w:val="000000"/>
                  <w:kern w:val="0"/>
                  <w:sz w:val="24"/>
                  <w:szCs w:val="24"/>
                  <w:u w:val="none"/>
                  <w:lang w:val="ru-RU" w:eastAsia="ru-RU" w:bidi="ar-SA"/>
                </w:rPr>
                <w:t>.</w:t>
              </w:r>
              <w:r>
                <w:rPr>
                  <w:rFonts w:ascii="Times New Roman" w:hAnsi="Times New Roman"/>
                  <w:color w:val="000000"/>
                  <w:kern w:val="0"/>
                  <w:sz w:val="24"/>
                  <w:szCs w:val="24"/>
                  <w:u w:val="none"/>
                  <w:lang w:val="en-US" w:eastAsia="ru-RU" w:bidi="ar-SA"/>
                </w:rPr>
                <w:t>ru</w:t>
              </w:r>
            </w:hyperlink>
            <w:r>
              <w:rPr>
                <w:rFonts w:ascii="Times New Roman" w:hAnsi="Times New Roman"/>
                <w:color w:val="000000"/>
                <w:kern w:val="0"/>
                <w:sz w:val="24"/>
                <w:szCs w:val="24"/>
                <w:lang w:val="ru-RU" w:eastAsia="ru-RU" w:bidi="ar-SA"/>
              </w:rPr>
              <w:t>) в информационно-телекоммуникационной сети «Интернет».</w:t>
            </w:r>
          </w:p>
        </w:tc>
      </w:tr>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19.</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выполнения нормативов минимальной обеспеченности населения Петровского городского округа Ставропольского края площадью торговых объектов</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tc>
        <w:tc>
          <w:tcPr>
            <w:tcW w:w="7426" w:type="dxa"/>
            <w:tcBorders/>
          </w:tcPr>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По состоянию на 31 декабря 2022 года проведен мониторинг обеспеченности населения Петровского городского округа Ставропольского края площадью торговых объектов.</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Фактическая обеспеченность населения площадью стационарных торговых объектов в расчете на 1000 человек населения составила 717 кв.м., при нормативе 260 кв.м, что превышает в 2,8 раза установленный норматив минимальной обеспеченности населения.</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Норматив обеспеченности торговыми местами на рынке в расчете на 1,0 тыс.человек населения составляет 3,8 при нормативе 1,69 – превышает норматив в 2,2 раза.</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Схемой размещения нестационарных торговых объектов всего предусмотрено 140 нестационарных торговых объектов, фактически использовалось по состоянию на 31 декабря 2022 г. - 83 объекта, 57 мест оставалось свободными.</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lang w:val="ru-RU" w:eastAsia="ru-RU" w:bidi="ar-SA"/>
              </w:rPr>
              <w:t>В соответствии со Схемой размещения торговых мест на рынке предусмотрено 881 торговое место, из которых 317 – для реализации продовольственных товаров и сельхозпродукции и 564 места для реализации непродовольственных товаров. Фактически занятых – 467 торговых места, в том числе по реализации продовольственных товаров и сельхозпродукции - 105 мест, по реализации непродовольственных товаров - 362. Наполняемость рынка составила  53%.</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lang w:val="ru-RU" w:eastAsia="ru-RU" w:bidi="ar-SA"/>
              </w:rPr>
              <w:t xml:space="preserve">Результаты мониторинга направлены в </w:t>
            </w:r>
            <w:r>
              <w:rPr>
                <w:rFonts w:ascii="Times New Roman" w:hAnsi="Times New Roman"/>
                <w:color w:val="000000"/>
                <w:kern w:val="0"/>
                <w:sz w:val="24"/>
                <w:szCs w:val="24"/>
                <w:lang w:val="ru-RU" w:eastAsia="ru-RU" w:bidi="ar-SA"/>
              </w:rPr>
              <w:t>комитет Ставропольского края по пищевой и перерабатывающей промышленности, торговле и лицензированию.</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w:t>
            </w:r>
          </w:p>
        </w:tc>
        <w:tc>
          <w:tcPr>
            <w:tcW w:w="5571" w:type="dxa"/>
            <w:tcBorders/>
          </w:tcPr>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Развитие и расширение ярмарочной торговли на территории Петровского городского округа Ставропольского края:</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разработка и утверждение графиков проведения ярмарочных мероприятий;</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информирование населения и товаропроизводителей Петровского городского округа о проведении ярмарочных мероприятий через средства массовой информации;</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проведение выставок-ярмарок выходного дня;</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организация участия товаропроизводителей округа в международных, межрегиональных, краевых и городских ярмарках-выставках, в сезонных акциях.</w:t>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Реализация подпрограммы Поддержка развитие малого и среднего предпринимательства на территории Петровского городского округа Ставропольского края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Для обеспечения сбалансированности товарных рынков сельхозпродукцией, продукцией местных товаропроизводителей и недопущения ускоренного роста цен на продовольствие, на территории Петровского городского округа Ставропольского края активно развивается ярмарочная торговля.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Ярмарки на территории Петровского городского округа Ставропольского края в 2022 году организованы в соответствии с Порядком проведения ярмарок, утвержденным постановлением администрации Петровского городского округа Ставропольского края от 14 июня 2018 г. № 951 «О проведении ярмарок и продажи товаров (выполнения работ, оказания услуг) на них на территории Петровского городского округа Ставропольского края», графиком проведения ярмарок, утвержденного распоряжением администрации Петровского городского округа Ставропольского края от 10 декабря 2021 г. № 831-р «Об утверждении графика проведения ярмарок на территории Петровского городского округа Ставропольского края на 2022 год».</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Информация о проведении ярмарочных мероприятий доводится до населения и товаропроизводителей Петровского городского округа Ставропольского края путем публикации в средствах массовой информации и размещения в социальных сетях.</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Для проведения регулярных ярмарок в 2022 году определено 16 площадок, на которых  предусмотрено 602 торговых мест, в том числе 302 торговых места для реализации продовольственных товаров.</w:t>
            </w:r>
          </w:p>
          <w:p>
            <w:pPr>
              <w:pStyle w:val="NoSpacing"/>
              <w:widowControl w:val="false"/>
              <w:suppressAutoHyphens w:val="true"/>
              <w:bidi w:val="0"/>
              <w:spacing w:lineRule="auto" w:line="240" w:before="0" w:after="0"/>
              <w:ind w:left="0" w:right="0" w:firstLine="454"/>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2022 году на территории Петровского городского округа проведено 151 ярмарок с участием товаропроизводителей Петровского городского округа. Ч</w:t>
            </w:r>
            <w:r>
              <w:rPr>
                <w:rFonts w:eastAsia="Times New Roman" w:cs="Times New Roman" w:ascii="Times New Roman" w:hAnsi="Times New Roman"/>
                <w:color w:val="000000"/>
                <w:kern w:val="0"/>
                <w:sz w:val="24"/>
                <w:szCs w:val="24"/>
                <w:shd w:fill="FFFFFF" w:val="clear"/>
                <w:lang w:val="ru-RU" w:eastAsia="ru-RU" w:bidi="ar-SA"/>
              </w:rPr>
              <w:t>исло дней работы ярмарок составило 1108, в которых приняли участие 1270 участников. За отчетный период реализовано продукции на сумму 26 452,76  тыс.рублей, объем реализованной продукции увеличился на 106,46 тыс.руб.</w:t>
            </w:r>
          </w:p>
          <w:p>
            <w:pPr>
              <w:pStyle w:val="Normal"/>
              <w:widowControl w:val="false"/>
              <w:suppressAutoHyphens w:val="true"/>
              <w:bidi w:val="0"/>
              <w:spacing w:lineRule="auto" w:line="240" w:before="0" w:after="0"/>
              <w:ind w:left="0" w:right="0" w:firstLine="454"/>
              <w:jc w:val="both"/>
              <w:rPr>
                <w:rFonts w:ascii="Times New Roman" w:hAnsi="Times New Roman"/>
                <w:color w:val="000000"/>
                <w:sz w:val="24"/>
                <w:szCs w:val="24"/>
              </w:rPr>
            </w:pPr>
            <w:r>
              <w:rPr>
                <w:rFonts w:ascii="Times New Roman" w:hAnsi="Times New Roman"/>
                <w:color w:val="000000"/>
                <w:sz w:val="24"/>
                <w:szCs w:val="24"/>
              </w:rPr>
              <w:t>В течение отчетного периода 12 субъектов малого и среднего предпринимательства, осуществляющих свою деятельность на территории городского округа, воспользовались государственной поддержкой (микрозаймами) НМО «Фонд микрофинансирования субъектов малого и среднего предпринимательства в Ставропольском крае» на общую сумму 22,0 млн. рублей. ГУП СК «Гарантийный фонд поддержки субъектов малого и среднего предпринимательства в Ставропольском крае» предоставлено 4 поручительства на сумму 19,8 млн. рублей. Фондом поддержки предпринимательства в Ставропольском крае субъектам малого и среднего предпринимательства было оказано услуг: субъектам малого и среднего предпринимательства – 154 услуги (по мерам поддержки, об открытии бизнеса, бизнес-планирование и т.д.). Кроме этого, 317 консультативных услуг было предоставлено отделом развития предпринимательства, торговли и потребительского рынка администрации Петровского городского округа Ставропольского края.</w:t>
            </w:r>
          </w:p>
          <w:p>
            <w:pPr>
              <w:pStyle w:val="NoSpacing1"/>
              <w:widowControl w:val="false"/>
              <w:suppressAutoHyphens w:val="true"/>
              <w:bidi w:val="0"/>
              <w:spacing w:lineRule="auto" w:line="240" w:before="0" w:after="0"/>
              <w:ind w:left="0" w:right="0" w:firstLine="397"/>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В рамках реализации программных мероприятий по «самозанятости» в 2022 году центром занятости Петровского района 1 гражданину оказана единовременная финансовая помощь на открытие бизнеса при государственной регистрации в качестве индивидуального предпринимателя в сумме 75,2 тыс. рублей.</w:t>
            </w:r>
          </w:p>
          <w:p>
            <w:pPr>
              <w:pStyle w:val="Normal"/>
              <w:widowControl w:val="false"/>
              <w:tabs>
                <w:tab w:val="clear" w:pos="708"/>
                <w:tab w:val="left" w:pos="851" w:leader="none"/>
                <w:tab w:val="left" w:pos="993" w:leader="none"/>
              </w:tabs>
              <w:suppressAutoHyphens w:val="true"/>
              <w:bidi w:val="0"/>
              <w:spacing w:lineRule="exact" w:line="240" w:before="0" w:after="0"/>
              <w:ind w:left="0" w:right="0" w:firstLine="454"/>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Проводится систематическая работа по популяризации предпринимательства, размещается информация в социальных сетях и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eastAsia="Times New Roman" w:cs="Times New Roman" w:ascii="Times New Roman" w:hAnsi="Times New Roman"/>
                <w:sz w:val="24"/>
                <w:szCs w:val="24"/>
              </w:rPr>
              <w:t xml:space="preserve">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в отчетном периоде проведено 6 заседаний координационного совета по развитию малого и среднего предпринимательства. </w:t>
            </w:r>
            <w:r>
              <w:rPr>
                <w:rFonts w:eastAsia="Times New Roman" w:cs="Times New Roman" w:ascii="Times New Roman" w:hAnsi="Times New Roman"/>
                <w:color w:val="222222"/>
                <w:sz w:val="24"/>
                <w:szCs w:val="24"/>
              </w:rPr>
              <w:t>Кроме того, с</w:t>
            </w:r>
            <w:r>
              <w:rPr>
                <w:rFonts w:eastAsia="Times New Roman" w:cs="Times New Roman" w:ascii="Times New Roman" w:hAnsi="Times New Roman"/>
                <w:sz w:val="24"/>
                <w:szCs w:val="24"/>
              </w:rPr>
              <w:t>убъекты МСП принимали участие в вебинарах, онлайн заседаниях, дистанционных обучающих мероприятий, организованных К</w:t>
            </w:r>
            <w:r>
              <w:rPr>
                <w:rFonts w:cs="Times New Roman" w:ascii="Times New Roman" w:hAnsi="Times New Roman"/>
                <w:sz w:val="24"/>
                <w:szCs w:val="24"/>
              </w:rPr>
              <w:t>орпорацией развития СК, АО «МСП Банк» и региональных лизинговых компаний, Союзом «Торгово-промышленная палата Ставропольского края», Уполномоченным по защите прав предпринимателей в СК, Комитетом СК по пищевой и перерабатывающей промышленности, торговле и лицензированию, министерством туризма и оздоровительных курортов Ставропольского края</w:t>
            </w:r>
            <w:r>
              <w:rPr>
                <w:rFonts w:eastAsia="Times New Roman" w:cs="Times New Roman" w:ascii="Times New Roman" w:hAnsi="Times New Roman"/>
                <w:sz w:val="24"/>
                <w:szCs w:val="24"/>
              </w:rPr>
              <w:t>.</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В ходе данных мероприятий были рассмотрены следующие вопросы:</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вопросы обеспечения устойчивого социально-экономического развития округа в условиях внешнего санкционного давления на Россию;</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действующие меры поддержки организациям и индивидуальным предпринимателям в условиях внешнего санкционного давления;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особенности организации и осуществления государственного контроля (надзора), муниципального контроля в 2022 году, установленные Правительством Российской Федерации;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проведение дистанционных обучающих мероприятий для субъектов малого и среднего предпринимательства;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актуальные изменения в законодательстве;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социальные сети как инструмент продвижения бизнеса;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 запуске цифровой платформы и возможность дистанционного получения мер поддержки и специальных сервисов для малого и среднего предпринимательства и самозанятых граждан;</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национального проекта «Жилье и городская среда» на территории Петровского городского округа Ставропольского края;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проектов, основанных на местных инициативах в Петровском городском округе Ставропольского края и перспективы реализации данного проекта на будущее».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выполнение контрольного показателя «Численность занятых в сфере малого и среднего предпринимательства, включая индивидуальных предпринимателей» и количестве зарегистрированных плательщиков, применяющих специальный налоговый режим «Налог на профессиональный доход» в 2022 году;</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рассмотрение вопроса защиты прав и законных интересов противодействия коррупционным рискам в осуществлении экономической деятельности.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повышение доступности финансовых услуг;</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Перечня товарных рынков для содействия развитию конкуренции в Ставропольском крае (далее – Перечень) и Плана мероприятий («дорожной карты» по содействию развитию конкуренции в Ставропольском крае на территории Петровского городского округа Ставропольского края за 2022 год;</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достижение ключевых показателей развития конкуренции в Ставропольском крае на территории Петровского городского округа Ставропольского края, предусмотренных Перечнем;</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проведение опроса состояния и развития конкурентной среды на рынках товаров, работ и услуг.</w:t>
            </w:r>
          </w:p>
          <w:p>
            <w:pPr>
              <w:pStyle w:val="Normal"/>
              <w:widowControl w:val="false"/>
              <w:shd w:val="clear" w:color="auto" w:fill="FFFFFF"/>
              <w:spacing w:lineRule="auto" w:line="240" w:before="0" w:after="0"/>
              <w:ind w:firstLine="567"/>
              <w:jc w:val="both"/>
              <w:rPr>
                <w:rFonts w:ascii="Times New Roman" w:hAnsi="Times New Roman"/>
                <w:sz w:val="24"/>
                <w:szCs w:val="24"/>
              </w:rPr>
            </w:pPr>
            <w:r>
              <w:rPr>
                <w:rFonts w:eastAsia="Times New Roman" w:cs="Times New Roman" w:ascii="Times New Roman" w:hAnsi="Times New Roman"/>
                <w:color w:val="222222"/>
                <w:sz w:val="24"/>
                <w:szCs w:val="24"/>
              </w:rPr>
              <w:t>В рамках празднования Дня российского предпринимательства состоялся круглый стол с представителями бизнеса Петровского городского округа. Вклад наших предпринимателей в развитие экономики Ставропольского края и высокие достижения в развитии предпринимательской деятельности был отмечен и Губернатором Ставропольского края.</w:t>
            </w:r>
            <w:bookmarkStart w:id="0" w:name="_GoBack"/>
            <w:bookmarkEnd w:id="0"/>
          </w:p>
          <w:p>
            <w:pPr>
              <w:pStyle w:val="Normal"/>
              <w:widowControl w:val="false"/>
              <w:shd w:val="clear" w:color="auto" w:fill="FFFFFF"/>
              <w:spacing w:lineRule="auto" w:line="240" w:before="0" w:after="0"/>
              <w:ind w:firstLine="426"/>
              <w:jc w:val="both"/>
              <w:rPr>
                <w:rFonts w:ascii="Times New Roman" w:hAnsi="Times New Roman"/>
                <w:color w:val="000000"/>
                <w:sz w:val="24"/>
                <w:szCs w:val="24"/>
              </w:rPr>
            </w:pPr>
            <w:r>
              <w:rPr>
                <w:rFonts w:eastAsia="Times New Roman" w:cs="Times New Roman" w:ascii="Times New Roman" w:hAnsi="Times New Roman"/>
                <w:color w:val="000000"/>
                <w:sz w:val="24"/>
                <w:szCs w:val="24"/>
              </w:rPr>
              <w:t>В сентябре 2022 года администрация Петровского городского округа Ставропольского края приняла участие в выставке-ярмарке «Арбузник-2022», которая состоялась в городе Ессентуки. В рамках указанного мероприятия ассоциацией пекарей и кондитеров «Южная гильдия пекарей, кондитеров, индустрии гостеприимства имени И.Н. Лякишевой» совместно с комитетом Ставропольского края по пищевой и перерабатывающей промышленности, торговле и лицензированию был организован конкурс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Хлебопекарная промышленность нашего округа с большим ассортиментом хлеба и хлебобулочных изделий высокого качества была представлена индивидуальными предпринимателями: Крутояровым П.А, Таранушенко С.А., Беляевым Н.Н., ШелудченкоГ.В., Геря Е.И., а также Петровским районным союзом потребительских обществ и Территориальными отделами Петровского городского округа сел Донская Балка, Константиновское, Просянка, Высоцкое, Гофицкое, Сухая Буйвола, Шангала, Шведино и поселка Рогатая Балка.</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cs="Times New Roman" w:ascii="Times New Roman" w:hAnsi="Times New Roman"/>
                <w:sz w:val="24"/>
                <w:szCs w:val="24"/>
              </w:rPr>
              <w:t>Сельскохозяйственная и пищевая продукция Петровского городского округа была представлена: ООО «Сельскохозяйственным предприятием «Володино», ОАО Агрофирмой «Жемчужина Ставрополья», главой крестьянского (фермерского) хозяйства Ахмедхановым А.В. и индивидуальными предпринимателями Пащенко И.Н., Ткаченко Е.В., Тесля Е.А., а также гражданином, ведущим личное подсобное хозяйство Мелканяном М.Ш.</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cs="Times New Roman" w:ascii="Times New Roman" w:hAnsi="Times New Roman"/>
                <w:sz w:val="24"/>
                <w:szCs w:val="24"/>
              </w:rPr>
              <w:t>Администрация Петровского городского Ставропольского края удостоена дипломом победителя в специальной номинации «За лучшую организацию и проведение «Праздника хлеба» конкурса «Хлебный мир Ставрополья».</w:t>
            </w:r>
          </w:p>
          <w:p>
            <w:pPr>
              <w:pStyle w:val="Normal"/>
              <w:widowControl w:val="false"/>
              <w:suppressAutoHyphens w:val="true"/>
              <w:bidi w:val="0"/>
              <w:spacing w:lineRule="auto" w:line="240" w:before="0" w:after="0"/>
              <w:ind w:left="0" w:right="0" w:firstLine="510"/>
              <w:jc w:val="both"/>
              <w:rPr>
                <w:rFonts w:ascii="Times New Roman" w:hAnsi="Times New Roman" w:cs="Times New Roman"/>
                <w:color w:val="C9211E"/>
                <w:sz w:val="24"/>
                <w:szCs w:val="24"/>
              </w:rPr>
            </w:pPr>
            <w:r>
              <w:rPr>
                <w:rFonts w:eastAsia="Times New Roman" w:cs="Times New Roman" w:ascii="Times New Roman" w:hAnsi="Times New Roman"/>
                <w:color w:val="000000"/>
                <w:kern w:val="0"/>
                <w:sz w:val="24"/>
                <w:szCs w:val="24"/>
                <w:lang w:val="ru-RU" w:eastAsia="ru-RU" w:bidi="ar-SA"/>
              </w:rPr>
              <w:t>Кроме того, председателем комитета Ставропольского края по пищевой и перерабатывающей промышленности, торговле и лицензированию Д.В. Полюбиным администрации Петровского городского Ставропольского края были вручены диплом и памятные призы за активное участие в выставке-ярмарке «Арбузник-2022».</w:t>
            </w:r>
            <w:bookmarkStart w:id="1" w:name="_Hlk535913605"/>
            <w:bookmarkEnd w:id="1"/>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21.</w:t>
            </w:r>
          </w:p>
        </w:tc>
        <w:tc>
          <w:tcPr>
            <w:tcW w:w="5571"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разработки и утверждения схемы размещения нестационарных торговых объектов на территории Петровского городского округа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целях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 в администрации Петровского городского округа разработана Схема размещения нестационарных торговых объектов,  которая утверждена постановлением администрации Петровского городского округа Ставропольского края от 17 июля 2018 г. № 1176 (далее — Схема). В целях актуализации данной Схемы проводится систематический мониторинг изменений законодательства и при возникновении соответствующей необходимости либо поступившего заявления от хозяйствующего субъекта округа в Схему вносятся необходимые изменения. В 2021 г. в соответствии с распоряжением Правительства Российской Федерации от 30 января 2021 г. № 208-р количество торговых объектов для реализации сельскохозяйственной продукции по сравнению с первоначальной ее редакцией было увеличено на 10 процентов, а 09 января 2023 года в соответствии с поступившим в конце 2022 года заявлением от хозяйствующего субъекта, в указанную Схему был добавлен еще один нестационарный торговый объект по реализации продовольственных товаров.</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Схема и вносимые в нее изменения размещены на официальном сайте администрации Петровского городского округа в информационно-телекоммуникационной сети «Интернет» в разделе Экономика/Отдел развития предпринимательства, торговли и потребительского рынка администрации Петровского городского округа СК/НПА/Муниципальные НПА</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22.</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Стимулирование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Администрацией Петровского городского округа Ставропольского края проводится активная работа по стимулированию предпринимательской активности и самозанятости граждан, увеличения доходов и роста благосостояния граждан, организовано достаточное количество торговых мест на ярмарках, розничном рынке, предусмотрены места для размещения нестационарных торговых объектов и объектов для осуществления развозной торговли.</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xml:space="preserve">Администрацией округа созданы все условия для достижения нормативов минимальной обеспеченности населения площадью нестационарных торговых объектов. Схемой предусмотрено всего 140 мест, из них </w:t>
            </w:r>
            <w:r>
              <w:rPr>
                <w:rFonts w:eastAsia="Cambria" w:ascii="Times New Roman" w:hAnsi="Times New Roman"/>
                <w:color w:val="000000"/>
                <w:kern w:val="0"/>
                <w:sz w:val="24"/>
                <w:szCs w:val="24"/>
                <w:lang w:val="ru-RU" w:eastAsia="ru-RU" w:bidi="ar-SA"/>
              </w:rPr>
              <w:t>фактически использовалось по состоянию на 31 декабря 2022 г. - 83 объекта, 57 мест оставалось свободными.</w:t>
            </w:r>
            <w:r>
              <w:rPr>
                <w:rFonts w:ascii="Times New Roman" w:hAnsi="Times New Roman"/>
                <w:color w:val="000000"/>
                <w:kern w:val="0"/>
                <w:sz w:val="24"/>
                <w:szCs w:val="24"/>
                <w:lang w:val="ru-RU" w:eastAsia="ru-RU" w:bidi="ar-SA"/>
              </w:rPr>
              <w:t xml:space="preserve">. Кроме того, в округе функционирует рынок, на котором предусмотрено 881 торговое место, фактически используется 467, </w:t>
            </w:r>
            <w:r>
              <w:rPr>
                <w:rFonts w:eastAsia="Cambria" w:ascii="Times New Roman" w:hAnsi="Times New Roman"/>
                <w:color w:val="000000"/>
                <w:kern w:val="0"/>
                <w:sz w:val="24"/>
                <w:szCs w:val="24"/>
                <w:lang w:val="ru-RU" w:eastAsia="ru-RU" w:bidi="ar-SA"/>
              </w:rPr>
              <w:t>в том числе по реализации продовольственных товаров и сельхозпродукции - 105 мест, по реализации непродовольственных товаров - 362. Наполняемость рынка составила  53%.</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целях обеспечения максимальной доступности торговых объектов для населения, администрацией округа, организуется выездная торговля «Овощи к подъезду», проводятся дополнительные ярмарочные мероприятия.</w:t>
            </w:r>
          </w:p>
        </w:tc>
      </w:tr>
      <w:tr>
        <w:trPr/>
        <w:tc>
          <w:tcPr>
            <w:tcW w:w="15613" w:type="dxa"/>
            <w:gridSpan w:val="4"/>
            <w:tcBorders/>
            <w:vAlign w:val="center"/>
          </w:tcPr>
          <w:p>
            <w:pPr>
              <w:pStyle w:val="NoSpacing"/>
              <w:widowControl w:val="false"/>
              <w:suppressAutoHyphens w:val="true"/>
              <w:spacing w:lineRule="exact" w:line="240" w:before="0" w:after="0"/>
              <w:jc w:val="center"/>
              <w:rPr/>
            </w:pPr>
            <w:r>
              <w:rPr/>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Сфера наружной рекламы</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23.</w:t>
            </w:r>
          </w:p>
        </w:tc>
        <w:tc>
          <w:tcPr>
            <w:tcW w:w="5571" w:type="dxa"/>
            <w:tcBorders/>
          </w:tcPr>
          <w:p>
            <w:pPr>
              <w:pStyle w:val="Style20"/>
              <w:widowControl w:val="false"/>
              <w:shd w:val="clear" w:color="auto" w:fill="auto"/>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муниципальной собственности</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vAlign w:val="center"/>
          </w:tcPr>
          <w:p>
            <w:pPr>
              <w:pStyle w:val="NoSpacing"/>
              <w:widowControl w:val="false"/>
              <w:suppressAutoHyphens w:val="true"/>
              <w:spacing w:lineRule="auto" w:line="240" w:before="0" w:after="0"/>
              <w:jc w:val="both"/>
              <w:rPr/>
            </w:pPr>
            <w:r>
              <w:rPr>
                <w:rFonts w:ascii="Times New Roman" w:hAnsi="Times New Roman"/>
                <w:color w:val="000000" w:themeColor="text1"/>
                <w:kern w:val="0"/>
                <w:sz w:val="24"/>
                <w:szCs w:val="24"/>
                <w:lang w:val="ru-RU" w:eastAsia="ru-RU" w:bidi="ar-SA"/>
              </w:rPr>
              <w:t xml:space="preserve">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муниципальной собственности в течении 2022 года не осуществлялось в связи с отсутствием заявлений. Обеспечение открытости и доступности процедуры торгов на право заключения договоров на установку и эксплуатацию рекламных конструкций, находящихся в муниципальной собственности обеспечивается, в том числе, путем публикации о проведении торгов в средствах массовой информации и на официальном сайте администрации Петровского городского округа, посредством </w:t>
            </w:r>
            <w:r>
              <w:rPr>
                <w:rFonts w:ascii="Times New Roman" w:hAnsi="Times New Roman"/>
                <w:color w:val="000000" w:themeColor="text1"/>
                <w:kern w:val="0"/>
                <w:sz w:val="24"/>
                <w:szCs w:val="24"/>
                <w:shd w:fill="FFFFFF" w:val="clear"/>
                <w:lang w:val="ru-RU" w:eastAsia="ru-RU" w:bidi="ar-SA"/>
              </w:rPr>
              <w:t>ГИС «Официальный сайт Российской Федерации в информационно-телекоммуникационной сети «Интернет» www.</w:t>
            </w:r>
            <w:r>
              <w:rPr>
                <w:rStyle w:val="Style18"/>
                <w:rFonts w:ascii="Times New Roman" w:hAnsi="Times New Roman"/>
                <w:bCs/>
                <w:i w:val="false"/>
                <w:color w:val="000000" w:themeColor="text1"/>
                <w:kern w:val="0"/>
                <w:sz w:val="24"/>
                <w:szCs w:val="24"/>
                <w:shd w:fill="FFFFFF" w:val="clear"/>
                <w:lang w:val="ru-RU" w:eastAsia="ru-RU" w:bidi="ar-SA"/>
              </w:rPr>
              <w:t>torgi</w:t>
            </w:r>
            <w:r>
              <w:rPr>
                <w:rFonts w:ascii="Times New Roman" w:hAnsi="Times New Roman"/>
                <w:i/>
                <w:color w:val="000000" w:themeColor="text1"/>
                <w:kern w:val="0"/>
                <w:sz w:val="24"/>
                <w:szCs w:val="24"/>
                <w:shd w:fill="FFFFFF" w:val="clear"/>
                <w:lang w:val="ru-RU" w:eastAsia="ru-RU" w:bidi="ar-SA"/>
              </w:rPr>
              <w:t>.</w:t>
            </w:r>
            <w:r>
              <w:rPr>
                <w:rFonts w:ascii="Times New Roman" w:hAnsi="Times New Roman"/>
                <w:color w:val="000000" w:themeColor="text1"/>
                <w:kern w:val="0"/>
                <w:sz w:val="24"/>
                <w:szCs w:val="24"/>
                <w:shd w:fill="FFFFFF" w:val="clear"/>
                <w:lang w:val="ru-RU" w:eastAsia="ru-RU" w:bidi="ar-SA"/>
              </w:rPr>
              <w:t>gov.ru»</w:t>
            </w:r>
            <w:r>
              <w:rPr>
                <w:rFonts w:ascii="Times New Roman" w:hAnsi="Times New Roman"/>
                <w:color w:val="000000" w:themeColor="text1"/>
                <w:kern w:val="0"/>
                <w:sz w:val="24"/>
                <w:szCs w:val="24"/>
                <w:lang w:val="ru-RU" w:eastAsia="ru-RU" w:bidi="ar-SA"/>
              </w:rPr>
              <w:t xml:space="preserve">. В течение 2022 года выдано 1 разрешение на установку и эксплуатацию рекламных </w:t>
            </w:r>
            <w:r>
              <w:rPr>
                <w:rFonts w:ascii="Times New Roman" w:hAnsi="Times New Roman"/>
                <w:color w:val="000000"/>
                <w:kern w:val="0"/>
                <w:sz w:val="24"/>
                <w:szCs w:val="24"/>
                <w:lang w:val="ru-RU" w:eastAsia="ru-RU" w:bidi="ar-SA"/>
              </w:rPr>
              <w:t>конструкций .</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24.</w:t>
            </w:r>
          </w:p>
        </w:tc>
        <w:tc>
          <w:tcPr>
            <w:tcW w:w="5571" w:type="dxa"/>
            <w:tcBorders/>
          </w:tcPr>
          <w:p>
            <w:pPr>
              <w:pStyle w:val="Style20"/>
              <w:widowControl w:val="false"/>
              <w:shd w:val="clear" w:color="auto" w:fill="auto"/>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Выявление незаконно установленных рекламных конструкций, выдача предостережений о демонтаже самовольно установленных рекламных конструкций</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В течении 2022 года на территории Петровского городского округа  Ставропольского края не выявлено случаев незаконно установленных рекламных констру</w:t>
            </w:r>
            <w:bookmarkStart w:id="2" w:name="_GoBack1"/>
            <w:bookmarkEnd w:id="2"/>
            <w:r>
              <w:rPr>
                <w:rFonts w:ascii="Times New Roman" w:hAnsi="Times New Roman"/>
                <w:color w:val="000000" w:themeColor="text1"/>
                <w:kern w:val="0"/>
                <w:sz w:val="24"/>
                <w:szCs w:val="24"/>
                <w:lang w:val="ru-RU" w:eastAsia="ru-RU" w:bidi="ar-SA"/>
              </w:rPr>
              <w:t>кций.</w:t>
            </w:r>
          </w:p>
        </w:tc>
      </w:tr>
      <w:tr>
        <w:trPr/>
        <w:tc>
          <w:tcPr>
            <w:tcW w:w="15613" w:type="dxa"/>
            <w:gridSpan w:val="4"/>
            <w:tcBorders/>
            <w:vAlign w:val="center"/>
          </w:tcPr>
          <w:p>
            <w:pPr>
              <w:pStyle w:val="NoSpacing"/>
              <w:widowControl w:val="false"/>
              <w:suppressAutoHyphens w:val="true"/>
              <w:spacing w:lineRule="exact" w:line="240" w:before="0" w:after="0"/>
              <w:jc w:val="center"/>
              <w:rPr>
                <w:rFonts w:ascii="Times New Roman" w:hAnsi="Times New Roman"/>
                <w:b/>
                <w:b/>
                <w:color w:val="000000"/>
                <w:kern w:val="0"/>
                <w:sz w:val="28"/>
                <w:szCs w:val="28"/>
                <w:lang w:val="en-US" w:eastAsia="ru-RU" w:bidi="ar-SA"/>
              </w:rPr>
            </w:pPr>
            <w:r>
              <w:rPr>
                <w:rFonts w:ascii="Times New Roman" w:hAnsi="Times New Roman"/>
                <w:b/>
                <w:color w:val="000000"/>
                <w:kern w:val="0"/>
                <w:sz w:val="28"/>
                <w:szCs w:val="28"/>
                <w:lang w:val="en-US" w:eastAsia="ru-RU" w:bidi="ar-SA"/>
              </w:rPr>
            </w:r>
          </w:p>
          <w:p>
            <w:pPr>
              <w:pStyle w:val="NoSpacing"/>
              <w:widowControl w:val="false"/>
              <w:suppressAutoHyphens w:val="true"/>
              <w:spacing w:lineRule="exact" w:line="240" w:before="0" w:after="0"/>
              <w:jc w:val="center"/>
              <w:rPr/>
            </w:pPr>
            <w:r>
              <w:rPr>
                <w:rFonts w:ascii="Times New Roman" w:hAnsi="Times New Roman"/>
                <w:b/>
                <w:color w:val="000000"/>
                <w:kern w:val="0"/>
                <w:sz w:val="28"/>
                <w:szCs w:val="28"/>
                <w:lang w:val="en-US" w:eastAsia="ru-RU" w:bidi="ar-SA"/>
              </w:rPr>
              <w:t>II</w:t>
            </w:r>
            <w:r>
              <w:rPr>
                <w:rFonts w:ascii="Times New Roman" w:hAnsi="Times New Roman"/>
                <w:b/>
                <w:color w:val="000000"/>
                <w:kern w:val="0"/>
                <w:sz w:val="28"/>
                <w:szCs w:val="28"/>
                <w:lang w:val="ru-RU" w:eastAsia="ru-RU" w:bidi="ar-SA"/>
              </w:rPr>
              <w:t xml:space="preserve">. </w:t>
            </w:r>
            <w:r>
              <w:rPr>
                <w:rStyle w:val="11"/>
                <w:rFonts w:ascii="Times New Roman" w:hAnsi="Times New Roman"/>
                <w:b/>
                <w:color w:val="000000"/>
                <w:kern w:val="0"/>
                <w:sz w:val="28"/>
                <w:szCs w:val="28"/>
                <w:lang w:val="ru-RU" w:eastAsia="ru-RU" w:bidi="ar-SA"/>
              </w:rPr>
              <w:t>Системные мероприятия по развитию конкуренции в Ставропольском крае</w:t>
            </w:r>
          </w:p>
          <w:p>
            <w:pPr>
              <w:pStyle w:val="NoSpacing"/>
              <w:widowControl w:val="false"/>
              <w:suppressAutoHyphens w:val="true"/>
              <w:spacing w:lineRule="exact" w:line="240" w:before="0" w:after="0"/>
              <w:jc w:val="center"/>
              <w:rPr>
                <w:rStyle w:val="11"/>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25.</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ежегодного социологического исследования (мониторинга) и оценки удовлетворенности населения Петровского городского округа качеством предоставления государственных и муниципальных услуг, в том числе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результате проведенного мониторинга удовлетворенности населения Петровского городского округа качеством предоставления государственных и муниципальных услуг, в том числе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в отчетном периоде отсутствуют факты неудовлетворенности и оспаривания действия (бездействия) органов местного самоуправления (администрации Петровского городского округа Ставропольского края) в ходе их оказания.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26.</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Предоставление муниципальной услуги по выдаче разрешения на строительство в Петровском городском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Количество предоставленных администрацией Петровского городского округа Ставропольского края муниципальных услуг по выдаче разрешения на строительство в 2022 году составило 25 услуг (в 2021 году - 21).Количество предоставленных администрацией Петровского городского округа Ставропольского края муниципальных услуг по выдаче разрешения на ввод объекта в эксплуатацию в 2022 году составило 16 услуг по сравнению с 2021 годом (24).</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27.</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Предоставление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 Петровском городском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Количество предоставленных администрацией Петровского городского округа Ставропольского края муниципальных услуг по выдаче разрешения на ввод объекта в эксплуатацию в 2022 году составило 16 услуг (в 2021 году -24 услуги).</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27</w:t>
            </w:r>
            <w:r>
              <w:rPr>
                <w:rFonts w:ascii="Times New Roman" w:hAnsi="Times New Roman"/>
                <w:color w:val="000000"/>
                <w:kern w:val="0"/>
                <w:sz w:val="24"/>
                <w:szCs w:val="24"/>
                <w:vertAlign w:val="superscript"/>
                <w:lang w:val="ru-RU" w:eastAsia="ru-RU" w:bidi="ar-SA"/>
              </w:rPr>
              <w:t>1</w:t>
            </w:r>
          </w:p>
        </w:tc>
        <w:tc>
          <w:tcPr>
            <w:tcW w:w="5571" w:type="dxa"/>
            <w:tcBorders>
              <w:top w:val="nil"/>
            </w:tcBorders>
          </w:tcPr>
          <w:p>
            <w:pPr>
              <w:pStyle w:val="NoSpacing"/>
              <w:widowControl w:val="false"/>
              <w:spacing w:lineRule="exact" w:line="240" w:before="0" w:after="0"/>
              <w:jc w:val="both"/>
              <w:rPr>
                <w:color w:val="000000"/>
                <w:sz w:val="24"/>
                <w:szCs w:val="24"/>
              </w:rPr>
            </w:pPr>
            <w:r>
              <w:rPr>
                <w:color w:val="000000"/>
                <w:sz w:val="24"/>
                <w:szCs w:val="24"/>
              </w:rPr>
            </w:r>
          </w:p>
          <w:p>
            <w:pPr>
              <w:pStyle w:val="NoSpacing"/>
              <w:widowControl w:val="false"/>
              <w:spacing w:lineRule="exact" w:line="240" w:before="0" w:after="0"/>
              <w:jc w:val="both"/>
              <w:rPr/>
            </w:pPr>
            <w:r>
              <w:rPr>
                <w:rStyle w:val="11"/>
                <w:rFonts w:ascii="Times New Roman" w:hAnsi="Times New Roman"/>
                <w:color w:val="000000"/>
                <w:kern w:val="0"/>
                <w:sz w:val="24"/>
                <w:szCs w:val="24"/>
                <w:lang w:val="ru-RU" w:eastAsia="ru-RU" w:bidi="ar-SA"/>
              </w:rPr>
              <w:t>Ведение государственной информационной системы обеспечения градостроительной деятельности Ставропольского края</w:t>
            </w:r>
          </w:p>
        </w:tc>
        <w:tc>
          <w:tcPr>
            <w:tcW w:w="1942" w:type="dxa"/>
            <w:tcBorders>
              <w:top w:val="nil"/>
            </w:tcBorders>
          </w:tcPr>
          <w:p>
            <w:pPr>
              <w:pStyle w:val="NoSpacing"/>
              <w:widowControl w:val="fals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2021-2025 гг.</w:t>
            </w:r>
          </w:p>
        </w:tc>
        <w:tc>
          <w:tcPr>
            <w:tcW w:w="7426" w:type="dxa"/>
            <w:tcBorders>
              <w:top w:val="nil"/>
            </w:tcBorders>
          </w:tcPr>
          <w:p>
            <w:pPr>
              <w:pStyle w:val="NoSpacing"/>
              <w:widowControl w:val="false"/>
              <w:spacing w:lineRule="exact" w:line="240" w:before="0" w:after="0"/>
              <w:jc w:val="both"/>
              <w:rPr/>
            </w:pPr>
            <w:r>
              <w:rPr>
                <w:rFonts w:ascii="Times New Roman" w:hAnsi="Times New Roman"/>
                <w:color w:val="000000"/>
                <w:kern w:val="0"/>
                <w:sz w:val="24"/>
                <w:szCs w:val="24"/>
                <w:lang w:val="ru-RU" w:eastAsia="ru-RU" w:bidi="ar-SA"/>
              </w:rPr>
              <w:t xml:space="preserve">Администрация Петровского городского округа Ставропольского края является сегментом </w:t>
            </w:r>
            <w:r>
              <w:rPr>
                <w:rStyle w:val="11"/>
                <w:rFonts w:ascii="Times New Roman" w:hAnsi="Times New Roman"/>
                <w:color w:val="000000"/>
                <w:kern w:val="0"/>
                <w:sz w:val="24"/>
                <w:szCs w:val="24"/>
                <w:lang w:val="ru-RU" w:eastAsia="ru-RU" w:bidi="ar-SA"/>
              </w:rPr>
              <w:t>государственной информационной системы обеспечения градостроительной деятельности Ставропольского края (далее – ГИСОГД СК)</w:t>
            </w:r>
            <w:r>
              <w:rPr>
                <w:rFonts w:ascii="Times New Roman" w:hAnsi="Times New Roman"/>
                <w:color w:val="000000"/>
                <w:kern w:val="0"/>
                <w:sz w:val="24"/>
                <w:szCs w:val="24"/>
                <w:lang w:val="ru-RU" w:eastAsia="ru-RU" w:bidi="ar-SA"/>
              </w:rPr>
              <w:t>. Специалистами администрации в течение 2022 года обеспечено своевременное внесение сведений, материалов и документов, предусмотренных к размещению в ГИСОГД СК в соответствии со ст. 56 и ст. 57 Градостроительного кодекса Российской Федерации.</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28.</w:t>
            </w:r>
          </w:p>
        </w:tc>
        <w:tc>
          <w:tcPr>
            <w:tcW w:w="5571" w:type="dxa"/>
            <w:tcBorders/>
          </w:tcPr>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b w:val="false"/>
                <w:b w:val="false"/>
                <w:color w:val="000000"/>
                <w:kern w:val="0"/>
                <w:sz w:val="24"/>
                <w:szCs w:val="24"/>
                <w:lang w:val="ru-RU" w:eastAsia="ru-RU" w:bidi="ar-SA"/>
              </w:rPr>
            </w:pPr>
            <w:r>
              <w:rPr>
                <w:rFonts w:eastAsia="" w:ascii="Times New Roman" w:hAnsi="Times New Roman"/>
                <w:b w:val="false"/>
                <w:color w:val="000000"/>
                <w:kern w:val="0"/>
                <w:sz w:val="24"/>
                <w:szCs w:val="24"/>
                <w:lang w:val="ru-RU" w:eastAsia="ru-RU" w:bidi="ar-SA"/>
              </w:rPr>
              <w:t>Организация и проведение мониторинга удовлетворенности субъектов предпринимательской деятельности, потребителей товаров и услуг качеством (уровнем доступности, понятности и удобства получения) информации о состоянии конкурентной среды на рынках товаров и услуг и деятельности по содействию конкуренции</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2019-2021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целях организации и проведения мониторинга удовлетворенности субъектов предпринимательской деятельности, потребителей товаров и услуг качеством (уровнем доступности, понятности и удобства получения) информации о состоянии конкурентной среды на рынках товаров и услуг и деятельности по содействию конкуренции, администрация Петровского городского округа Ставропольского края провела опрос субъектов предпринимательской деятельности и потребителей товаров и услуг.</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Всего в опросе приняли участие 102 субъекта МСП и 379 потребителей товаров и услуг.</w:t>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Результаты анкетирования размещены на официальном сайте администрации Петровского городского округа в </w:t>
            </w:r>
            <w:r>
              <w:rPr>
                <w:rStyle w:val="11"/>
                <w:rFonts w:ascii="Times New Roman" w:hAnsi="Times New Roman"/>
                <w:color w:val="000000"/>
                <w:kern w:val="0"/>
                <w:sz w:val="24"/>
                <w:szCs w:val="24"/>
                <w:lang w:val="ru-RU" w:eastAsia="ru-RU" w:bidi="ar-SA"/>
              </w:rPr>
              <w:t>информационно-телекоммуни</w:t>
              <w:softHyphen/>
              <w:t>кационной</w:t>
            </w:r>
            <w:r>
              <w:rPr>
                <w:rFonts w:ascii="Times New Roman" w:hAnsi="Times New Roman"/>
                <w:color w:val="000000"/>
                <w:kern w:val="0"/>
                <w:sz w:val="24"/>
                <w:szCs w:val="24"/>
                <w:lang w:val="ru-RU" w:eastAsia="ru-RU" w:bidi="ar-SA"/>
              </w:rPr>
              <w:t xml:space="preserve"> сети «Интернет».</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29.</w:t>
            </w:r>
          </w:p>
        </w:tc>
        <w:tc>
          <w:tcPr>
            <w:tcW w:w="5571" w:type="dxa"/>
            <w:tcBorders/>
          </w:tcPr>
          <w:p>
            <w:pPr>
              <w:pStyle w:val="Style20"/>
              <w:widowControl w:val="false"/>
              <w:shd w:val="clear" w:color="auto" w:fill="auto"/>
              <w:tabs>
                <w:tab w:val="clear" w:pos="708"/>
                <w:tab w:val="left" w:pos="758" w:leader="none"/>
              </w:tabs>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Популяризация и информационное освещение финансовой поддержки в Петровском городском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Полная и актуальная информация о финансовых, гарантийных и государственных формах поддержки доводилась до субъектов малого и среднего предпринимательства путем размещения её в средствах массовой информации, социальных сетях и мессенджере, а так же на официальном сайте администрации Петровского городского округа в </w:t>
            </w:r>
            <w:r>
              <w:rPr>
                <w:rStyle w:val="11"/>
                <w:rFonts w:ascii="Times New Roman" w:hAnsi="Times New Roman"/>
                <w:color w:val="000000"/>
                <w:kern w:val="0"/>
                <w:sz w:val="24"/>
                <w:szCs w:val="24"/>
                <w:lang w:val="ru-RU" w:eastAsia="ru-RU" w:bidi="ar-SA"/>
              </w:rPr>
              <w:t>информационно-телекоммуникационной</w:t>
            </w:r>
            <w:r>
              <w:rPr>
                <w:rFonts w:ascii="Times New Roman" w:hAnsi="Times New Roman"/>
                <w:color w:val="000000"/>
                <w:kern w:val="0"/>
                <w:sz w:val="24"/>
                <w:szCs w:val="24"/>
                <w:lang w:val="ru-RU" w:eastAsia="ru-RU" w:bidi="ar-SA"/>
              </w:rPr>
              <w:t xml:space="preserve"> сети «Интернет».</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30.</w:t>
            </w:r>
          </w:p>
        </w:tc>
        <w:tc>
          <w:tcPr>
            <w:tcW w:w="5571" w:type="dxa"/>
            <w:tcBorders/>
          </w:tcPr>
          <w:p>
            <w:pPr>
              <w:pStyle w:val="Style20"/>
              <w:widowControl w:val="false"/>
              <w:shd w:val="clear" w:color="auto" w:fill="auto"/>
              <w:suppressAutoHyphens w:val="true"/>
              <w:spacing w:lineRule="exact" w:line="240" w:before="0" w:after="0"/>
              <w:ind w:left="20" w:right="20" w:hanging="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Популяризация и информационное освещение механизмов государственной поддержки субъектов инвестиционной деятельности в Петровском городском округе Ставропольского края</w:t>
            </w:r>
          </w:p>
        </w:tc>
        <w:tc>
          <w:tcPr>
            <w:tcW w:w="1942"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spacing w:lineRule="auto" w:line="240" w:before="0" w:after="0"/>
              <w:ind w:hanging="0"/>
              <w:jc w:val="both"/>
              <w:rPr>
                <w:rFonts w:ascii="Times New Roman" w:hAnsi="Times New Roman"/>
                <w:color w:val="000000"/>
                <w:sz w:val="24"/>
                <w:szCs w:val="24"/>
              </w:rPr>
            </w:pPr>
            <w:r>
              <w:rPr>
                <w:rFonts w:eastAsia="Times New Roman" w:cs="Times New Roman" w:ascii="Times New Roman" w:hAnsi="Times New Roman"/>
                <w:i w:val="false"/>
                <w:iCs w:val="false"/>
                <w:color w:val="000000"/>
                <w:sz w:val="24"/>
                <w:szCs w:val="24"/>
                <w:shd w:fill="auto" w:val="clear"/>
              </w:rPr>
              <w:t>О</w:t>
            </w:r>
            <w:r>
              <w:rPr>
                <w:rFonts w:eastAsia="Times New Roman" w:cs="Times New Roman" w:ascii="Times New Roman" w:hAnsi="Times New Roman"/>
                <w:b w:val="false"/>
                <w:bCs w:val="false"/>
                <w:i w:val="false"/>
                <w:iCs w:val="false"/>
                <w:color w:val="000000"/>
                <w:sz w:val="24"/>
                <w:szCs w:val="24"/>
                <w:shd w:fill="auto" w:val="clear"/>
              </w:rPr>
              <w:t>тделом стратегического планирования и инвестиций администрации Петровского городского округа Ставропольского края (далее — отдел) обеспечено сопровождение и актуализация материалов раздела «Инвестиционный портал», расположенного н</w:t>
            </w:r>
            <w:r>
              <w:rPr>
                <w:rFonts w:eastAsia="Cambria" w:cs="Times New Roman" w:ascii="Times New Roman" w:hAnsi="Times New Roman"/>
                <w:b w:val="false"/>
                <w:bCs w:val="false"/>
                <w:i w:val="false"/>
                <w:iCs w:val="false"/>
                <w:color w:val="000000"/>
                <w:sz w:val="24"/>
                <w:szCs w:val="24"/>
                <w:shd w:fill="auto" w:val="clear"/>
              </w:rPr>
              <w:t xml:space="preserve">а официальном сайте администрации Петровского городского округа Ставропольского края в информационно-телекоммуникационной сети «Интернет», </w:t>
            </w:r>
            <w:r>
              <w:rPr>
                <w:rFonts w:eastAsia="Times New Roman" w:cs="Times New Roman" w:ascii="Times New Roman" w:hAnsi="Times New Roman"/>
                <w:b w:val="false"/>
                <w:bCs w:val="false"/>
                <w:i w:val="false"/>
                <w:iCs w:val="false"/>
                <w:color w:val="000000"/>
                <w:sz w:val="24"/>
                <w:szCs w:val="24"/>
                <w:shd w:fill="auto" w:val="clear"/>
              </w:rPr>
              <w:t>где по мере необходимости размещается и актуализируется информация:</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об инвестиционных площадках и реализуемых инвестиционных проектах на территории округа;</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нормативно правовая база;</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информация для инвесторов;</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об ответственных лицах по работе с инвесторами;</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о деятельности Совета по улучшению инвестиционного климата;</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b w:val="false"/>
                <w:bCs w:val="false"/>
                <w:i w:val="false"/>
                <w:iCs w:val="false"/>
                <w:color w:val="000000"/>
                <w:sz w:val="24"/>
                <w:szCs w:val="24"/>
                <w:shd w:fill="auto" w:val="clear"/>
              </w:rPr>
              <w:t>- мерах муниципальной поддержки;</w:t>
            </w:r>
          </w:p>
          <w:p>
            <w:pPr>
              <w:pStyle w:val="Normal"/>
              <w:widowControl w:val="false"/>
              <w:spacing w:lineRule="auto" w:line="240" w:before="0" w:after="0"/>
              <w:ind w:hanging="0"/>
              <w:jc w:val="both"/>
              <w:rPr>
                <w:rFonts w:ascii="Times New Roman" w:hAnsi="Times New Roman"/>
                <w:color w:val="000000"/>
                <w:sz w:val="24"/>
                <w:szCs w:val="24"/>
              </w:rPr>
            </w:pPr>
            <w:r>
              <w:rPr>
                <w:rFonts w:eastAsia="Times New Roman" w:cs="Times New Roman" w:ascii="Times New Roman" w:hAnsi="Times New Roman"/>
                <w:b w:val="false"/>
                <w:bCs w:val="false"/>
                <w:i w:val="false"/>
                <w:iCs w:val="false"/>
                <w:color w:val="000000"/>
                <w:sz w:val="24"/>
                <w:szCs w:val="24"/>
                <w:shd w:fill="auto" w:val="clear"/>
              </w:rPr>
              <w:t>- о перечне неиспользуемого муниципального имущества.</w:t>
            </w:r>
          </w:p>
          <w:p>
            <w:pPr>
              <w:pStyle w:val="Normal"/>
              <w:widowControl w:val="false"/>
              <w:suppressAutoHyphens w:val="true"/>
              <w:spacing w:lineRule="auto" w:line="240" w:before="0" w:after="0"/>
              <w:ind w:hanging="0"/>
              <w:jc w:val="both"/>
              <w:rPr>
                <w:rFonts w:ascii="Times New Roman" w:hAnsi="Times New Roman"/>
                <w:color w:val="000000"/>
                <w:kern w:val="0"/>
                <w:sz w:val="24"/>
                <w:szCs w:val="24"/>
                <w:lang w:val="ru-RU" w:eastAsia="ru-RU" w:bidi="ar-SA"/>
              </w:rPr>
            </w:pPr>
            <w:r>
              <w:rPr>
                <w:rFonts w:eastAsia="Times New Roman" w:cs="Times New Roman" w:ascii="Times New Roman" w:hAnsi="Times New Roman"/>
                <w:b w:val="false"/>
                <w:bCs w:val="false"/>
                <w:i w:val="false"/>
                <w:iCs w:val="false"/>
                <w:color w:val="000000"/>
                <w:kern w:val="0"/>
                <w:sz w:val="24"/>
                <w:szCs w:val="24"/>
                <w:shd w:fill="auto" w:val="clear"/>
                <w:lang w:val="ru-RU" w:eastAsia="ru-RU" w:bidi="ar-SA"/>
              </w:rPr>
              <w:t>В течении 2022 года на официальном сайте администрации и в социальных сетях размещались информационные сообщения, объявления и иная информация для сведения субъектов предпринимательской деятельности.</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30</w:t>
            </w:r>
            <w:r>
              <w:rPr>
                <w:rFonts w:ascii="Times New Roman" w:hAnsi="Times New Roman"/>
                <w:color w:val="000000"/>
                <w:kern w:val="0"/>
                <w:sz w:val="24"/>
                <w:szCs w:val="24"/>
                <w:vertAlign w:val="superscript"/>
                <w:lang w:val="ru-RU" w:eastAsia="ru-RU" w:bidi="ar-SA"/>
              </w:rPr>
              <w:t>1</w:t>
            </w:r>
          </w:p>
        </w:tc>
        <w:tc>
          <w:tcPr>
            <w:tcW w:w="5571" w:type="dxa"/>
            <w:tcBorders>
              <w:top w:val="nil"/>
            </w:tcBorders>
          </w:tcPr>
          <w:p>
            <w:pPr>
              <w:pStyle w:val="Normal"/>
              <w:widowControl w:val="false"/>
              <w:shd w:val="clear" w:color="auto" w:fill="auto"/>
              <w:suppressAutoHyphens w:val="true"/>
              <w:bidi w:val="0"/>
              <w:spacing w:lineRule="auto" w:line="240" w:before="0" w:after="0"/>
              <w:ind w:left="0" w:right="0" w:hanging="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Мониторинг нормативных правовых актов и проектов нормативных правовых актов администрации Петровского городского округа Ставропольского края на соответствие их  требованиям антимонопольного законодательства</w:t>
            </w:r>
          </w:p>
        </w:tc>
        <w:tc>
          <w:tcPr>
            <w:tcW w:w="1942"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pacing w:lineRule="auto" w:line="240" w:before="0" w:after="0"/>
              <w:ind w:firstLine="708"/>
              <w:jc w:val="both"/>
              <w:rPr>
                <w:rFonts w:ascii="Times New Roman" w:hAnsi="Times New Roman"/>
                <w:sz w:val="24"/>
                <w:szCs w:val="24"/>
              </w:rPr>
            </w:pPr>
            <w:r>
              <w:rPr>
                <w:rFonts w:eastAsia="Times New Roman" w:cs="Times New Roman" w:ascii="Times New Roman" w:hAnsi="Times New Roman"/>
                <w:i w:val="false"/>
                <w:iCs w:val="false"/>
                <w:color w:val="000000"/>
                <w:position w:val="0"/>
                <w:sz w:val="24"/>
                <w:sz w:val="24"/>
                <w:szCs w:val="24"/>
                <w:shd w:fill="auto" w:val="clear"/>
                <w:vertAlign w:val="baseline"/>
              </w:rPr>
              <w:t>Н</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а официальном сайте администрации в разделе «Антимонопольный комплаенс»</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сформирован и размещен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Times New Roman" w:cs="Times New Roman" w:ascii="Times New Roman" w:hAnsi="Times New Roman"/>
                <w:i w:val="false"/>
                <w:iCs w:val="false"/>
                <w:color w:val="000000"/>
                <w:position w:val="0"/>
                <w:sz w:val="24"/>
                <w:sz w:val="24"/>
                <w:szCs w:val="24"/>
                <w:shd w:fill="auto" w:val="clear"/>
                <w:vertAlign w:val="baseline"/>
              </w:rPr>
              <w:t>Перечень действующих нормативных правовых актов (далее — Перечень НПА), принятых с 01 сентября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1</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по 31 декабря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1</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и Перечень НПА принятых с 01 января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по 31 августа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З</w:t>
            </w:r>
            <w:bookmarkStart w:id="3" w:name="__DdeLink__27558_213436073412"/>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амечания и предложения от заинтересованных лиц</w:t>
            </w:r>
            <w:bookmarkEnd w:id="3"/>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по Перечням НПА принимались с 1</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сентября 202</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года по </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11</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октября 202</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года. В установленные сроки замечания и предложения от заинтересованных лиц не поступили.</w:t>
            </w:r>
          </w:p>
          <w:p>
            <w:pPr>
              <w:pStyle w:val="Normal"/>
              <w:widowControl w:val="false"/>
              <w:spacing w:lineRule="auto" w:line="240" w:before="0" w:after="0"/>
              <w:ind w:firstLine="708"/>
              <w:jc w:val="both"/>
              <w:rPr>
                <w:rFonts w:ascii="Times New Roman" w:hAnsi="Times New Roman"/>
                <w:sz w:val="24"/>
                <w:szCs w:val="24"/>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По итогам проведенного анализа действующих нормативных правовых актов правовым отделом администрации Петровского городского округа Ставропольского края сделан вывод об их соответствии антимонопольному законодательству, о нецелесообразности внесения изменений в действующие нормативные правовые акты.</w:t>
            </w:r>
          </w:p>
          <w:p>
            <w:pPr>
              <w:pStyle w:val="Normal"/>
              <w:widowControl w:val="false"/>
              <w:spacing w:lineRule="auto" w:line="240" w:before="0" w:after="0"/>
              <w:ind w:firstLine="709"/>
              <w:contextualSpacing/>
              <w:jc w:val="both"/>
              <w:rPr>
                <w:rFonts w:ascii="Times New Roman" w:hAnsi="Times New Roman"/>
                <w:color w:val="000000"/>
                <w:sz w:val="24"/>
                <w:szCs w:val="24"/>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В 2022 году отделами и органами администрации осуществлялся мониторинг проектов нормативн</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ых</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правовых актов администрации (далее – проект НПА) на предмет соответствия антимонопольному законодательству. Так, за 2022 год на официальном сайте администрации в разделе «Антимонопольный комплаенс» было размещено</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Calibri" w:cs="Times New Roman" w:ascii="Times New Roman" w:hAnsi="Times New Roman"/>
                <w:b w:val="false"/>
                <w:bCs w:val="false"/>
                <w:i w:val="false"/>
                <w:iCs w:val="false"/>
                <w:color w:val="000000"/>
                <w:kern w:val="0"/>
                <w:position w:val="0"/>
                <w:sz w:val="24"/>
                <w:sz w:val="24"/>
                <w:szCs w:val="24"/>
                <w:shd w:fill="auto" w:val="clear"/>
                <w:vertAlign w:val="baseline"/>
                <w:lang w:val="ru-RU" w:eastAsia="en-US" w:bidi="ar-SA"/>
              </w:rPr>
              <w:t>272</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проектов НПА с приложением обоснования необходимости реализации предлагаемых решений, в том числе их влиянием на конкуренцию и уведомлением о начале сбора замечаний и предложений организаций и граждан по проекту НПА в целях проведения публичных консультаций. Срок проведения публичных консультаций по проектам НПА завершился в отчетном периоде. Предложения и замечания от участников публичных консультаций поступили по 1 проекту НПА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 размещенному на официальном сайте 12 января 2022 года. Поступившие предложение было рассмотрено комиссией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 которая решила отклонить поступившие рекомендации, так как комиссия пришла к единому мнению, что расстояние 10 метров вне зависимости от формы прилегающих территорий, на которых не допускается продажа алкогольной продукции и розничная продажа алкогольной продукции при оказании услуг общественного питания недостаточным. В вязи с чем, данный проект постановления был принят без учета предложения, поступившего в рамках проведения публичных консультаций.</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31.</w:t>
            </w:r>
          </w:p>
        </w:tc>
        <w:tc>
          <w:tcPr>
            <w:tcW w:w="5571" w:type="dxa"/>
            <w:tcBorders/>
          </w:tcPr>
          <w:p>
            <w:pPr>
              <w:pStyle w:val="Style20"/>
              <w:widowControl w:val="false"/>
              <w:shd w:val="clear" w:color="auto" w:fill="auto"/>
              <w:suppressAutoHyphens w:val="true"/>
              <w:spacing w:lineRule="auto" w:line="240" w:before="0" w:after="0"/>
              <w:ind w:left="20" w:right="20" w:hanging="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Осуществление процедур муниципальных закупок, в том числе за счет расширения участия в указанных процедурах субъектов малого и среднего предпринимательства</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Осуществление закупок у субъектов малого и среднего предпринимательства, социально ориентированных некоммерческих организаций в объеме не менее чем 25% совокупного годового объема закупок, рассчитанного в соответствии с нормами Федерального законодательства о контрактной системе.</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Информирование субъектов малого и среднего предпринимательства,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 об изменениях в контрактной системе.</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Организация проведения совместных закупок.</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FFFF00" w:val="clear"/>
                <w:lang w:val="ru-RU" w:eastAsia="ru-RU" w:bidi="ar-SA"/>
              </w:rPr>
            </w:pPr>
            <w:r>
              <w:rPr>
                <w:rFonts w:ascii="Times New Roman" w:hAnsi="Times New Roman"/>
                <w:color w:val="000000"/>
                <w:kern w:val="0"/>
                <w:sz w:val="24"/>
                <w:szCs w:val="24"/>
                <w:shd w:fill="auto" w:val="clear"/>
                <w:lang w:val="ru-RU" w:eastAsia="ru-RU" w:bidi="ar-SA"/>
              </w:rPr>
              <w:t>32.</w:t>
            </w:r>
          </w:p>
        </w:tc>
        <w:tc>
          <w:tcPr>
            <w:tcW w:w="5571" w:type="dxa"/>
            <w:tcBorders/>
            <w:vAlign w:val="center"/>
          </w:tcPr>
          <w:p>
            <w:pPr>
              <w:pStyle w:val="Style20"/>
              <w:widowControl w:val="false"/>
              <w:shd w:val="clear" w:color="auto" w:fill="auto"/>
              <w:suppressAutoHyphens w:val="true"/>
              <w:spacing w:lineRule="exact" w:line="240" w:before="0" w:after="0"/>
              <w:ind w:left="20" w:right="20" w:hanging="0"/>
              <w:jc w:val="both"/>
              <w:rPr>
                <w:rFonts w:ascii="Times New Roman" w:hAnsi="Times New Roman" w:eastAsia=""/>
                <w:color w:val="000000"/>
                <w:kern w:val="0"/>
                <w:sz w:val="24"/>
                <w:szCs w:val="24"/>
                <w:highlight w:val="none"/>
                <w:shd w:fill="auto" w:val="clear"/>
                <w:lang w:val="ru-RU" w:eastAsia="ru-RU" w:bidi="ar-SA"/>
              </w:rPr>
            </w:pPr>
            <w:r>
              <w:rPr>
                <w:rFonts w:eastAsia="" w:ascii="Times New Roman" w:hAnsi="Times New Roman"/>
                <w:color w:val="000000"/>
                <w:kern w:val="0"/>
                <w:sz w:val="24"/>
                <w:szCs w:val="24"/>
                <w:shd w:fill="auto" w:val="clear"/>
                <w:lang w:val="ru-RU" w:eastAsia="ru-RU" w:bidi="ar-SA"/>
              </w:rPr>
              <w:t>Сокращение практики заключения договоров с «единственным поставщиком» в закупочной деятельности</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Введение обязанности муниципальных заказчиков с 1 января 2019 года осуществлять закупки у единственного поставщика на сумму свыше 10 тыс. рублей посредством электронного магазина.</w:t>
            </w:r>
          </w:p>
          <w:p>
            <w:pPr>
              <w:pStyle w:val="NoSpacing"/>
              <w:widowControl w:val="false"/>
              <w:suppressAutoHyphens w:val="true"/>
              <w:spacing w:lineRule="exact"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35.</w:t>
            </w:r>
          </w:p>
        </w:tc>
        <w:tc>
          <w:tcPr>
            <w:tcW w:w="5571" w:type="dxa"/>
            <w:tcBorders>
              <w:top w:val="nil"/>
            </w:tcBorders>
            <w:vAlign w:val="center"/>
          </w:tcPr>
          <w:p>
            <w:pPr>
              <w:pStyle w:val="Normal"/>
              <w:widowControl w:val="false"/>
              <w:shd w:val="clear" w:color="auto" w:fill="auto"/>
              <w:suppressAutoHyphens w:val="true"/>
              <w:spacing w:lineRule="exact" w:line="240" w:before="0" w:after="0"/>
              <w:ind w:hanging="0"/>
              <w:jc w:val="both"/>
              <w:rPr>
                <w:kern w:val="0"/>
                <w:lang w:val="ru-RU" w:bidi="ar-SA"/>
              </w:rPr>
            </w:pPr>
            <w:r>
              <w:rPr>
                <w:rFonts w:eastAsia="" w:ascii="Times New Roman" w:hAnsi="Times New Roman"/>
                <w:color w:val="000000"/>
                <w:kern w:val="0"/>
                <w:sz w:val="24"/>
                <w:szCs w:val="24"/>
                <w:shd w:fill="auto" w:val="clear"/>
                <w:lang w:val="ru-RU" w:eastAsia="ru-RU" w:bidi="ar-SA"/>
              </w:rPr>
              <w:t>Обеспечение размещения на официальном сайте администрации Петровского городского округа Ставропольского края в информационно-телекоммуникационной сети «Интернет» актуальной информации об объектах недвижимости, находящихся в муниципальной собственности Петровского городского округа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
        </w:tc>
        <w:tc>
          <w:tcPr>
            <w:tcW w:w="1942" w:type="dxa"/>
            <w:tcBorders>
              <w:top w:val="nil"/>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op w:val="nil"/>
            </w:tcBorders>
          </w:tcPr>
          <w:p>
            <w:pPr>
              <w:pStyle w:val="NoSpacing"/>
              <w:widowControl w:val="false"/>
              <w:suppressAutoHyphens w:val="true"/>
              <w:spacing w:lineRule="exact" w:line="240" w:before="0" w:after="0"/>
              <w:jc w:val="both"/>
              <w:rPr>
                <w:rFonts w:ascii="Times New Roman" w:hAnsi="Times New Roman"/>
                <w:sz w:val="28"/>
                <w:szCs w:val="28"/>
              </w:rPr>
            </w:pPr>
            <w:r>
              <w:rPr>
                <w:rFonts w:ascii="Times New Roman" w:hAnsi="Times New Roman"/>
                <w:color w:val="000000"/>
                <w:kern w:val="0"/>
                <w:sz w:val="24"/>
                <w:szCs w:val="24"/>
                <w:shd w:fill="auto" w:val="clear"/>
                <w:lang w:val="ru-RU" w:eastAsia="ru-RU" w:bidi="ar-SA"/>
              </w:rPr>
              <w:t>Перечень муниципального имущества Петровского городского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w:t>
            </w:r>
            <w:r>
              <w:rPr>
                <w:rFonts w:eastAsia="Calibri" w:ascii="Times New Roman" w:hAnsi="Times New Roman"/>
                <w:color w:val="000000"/>
                <w:kern w:val="0"/>
                <w:sz w:val="24"/>
                <w:szCs w:val="24"/>
                <w:shd w:fill="auto" w:val="clear"/>
                <w:lang w:val="ru-RU" w:eastAsia="en-US" w:bidi="ar-SA"/>
              </w:rPr>
              <w:t xml:space="preserve"> постановлением администрации Петровского городского округа Ставропольского края от 09 июля 2019 г. № 1443, постоянно обновляется, на настоящий момент является актуальным</w:t>
            </w:r>
            <w:r>
              <w:rPr>
                <w:rFonts w:eastAsia="Calibri" w:ascii="Times New Roman" w:hAnsi="Times New Roman"/>
                <w:color w:val="000000"/>
                <w:kern w:val="0"/>
                <w:sz w:val="22"/>
                <w:szCs w:val="28"/>
                <w:shd w:fill="auto" w:val="clear"/>
                <w:lang w:val="ru-RU" w:eastAsia="en-US" w:bidi="ar-SA"/>
              </w:rPr>
              <w:t>.</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36.</w:t>
            </w:r>
          </w:p>
        </w:tc>
        <w:tc>
          <w:tcPr>
            <w:tcW w:w="5571" w:type="dxa"/>
            <w:tcBorders>
              <w:top w:val="nil"/>
            </w:tcBorders>
            <w:vAlign w:val="center"/>
          </w:tcPr>
          <w:p>
            <w:pPr>
              <w:pStyle w:val="Normal"/>
              <w:widowControl w:val="false"/>
              <w:shd w:val="clear" w:color="auto" w:fill="auto"/>
              <w:suppressAutoHyphens w:val="true"/>
              <w:spacing w:lineRule="exact" w:line="240" w:before="0" w:after="0"/>
              <w:ind w:hanging="0"/>
              <w:jc w:val="both"/>
              <w:rPr>
                <w:rFonts w:ascii="Times New Roman" w:hAnsi="Times New Roman" w:eastAsia=""/>
                <w:color w:val="000000"/>
                <w:kern w:val="0"/>
                <w:sz w:val="24"/>
                <w:szCs w:val="24"/>
                <w:highlight w:val="none"/>
                <w:shd w:fill="auto" w:val="clear"/>
                <w:lang w:val="ru-RU" w:eastAsia="ru-RU" w:bidi="ar-SA"/>
              </w:rPr>
            </w:pPr>
            <w:r>
              <w:rPr>
                <w:rFonts w:eastAsia="" w:ascii="Times New Roman" w:hAnsi="Times New Roman"/>
                <w:color w:val="000000"/>
                <w:kern w:val="0"/>
                <w:sz w:val="24"/>
                <w:szCs w:val="24"/>
                <w:shd w:fill="auto" w:val="clear"/>
                <w:lang w:val="ru-RU" w:eastAsia="ru-RU" w:bidi="ar-SA"/>
              </w:rPr>
              <w:t>Внесение изменений в схемы размещения нестационарных торговых объектов с учетом необходимости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w:t>
            </w:r>
          </w:p>
        </w:tc>
        <w:tc>
          <w:tcPr>
            <w:tcW w:w="1942" w:type="dxa"/>
            <w:tcBorders>
              <w:top w:val="nil"/>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2022-2024 гг.</w:t>
            </w:r>
          </w:p>
        </w:tc>
        <w:tc>
          <w:tcPr>
            <w:tcW w:w="7426" w:type="dxa"/>
            <w:tcBorders>
              <w:top w:val="nil"/>
            </w:tcBorders>
          </w:tcPr>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В целях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 в администрации Петровского городского округа разработана Схема размещения нестационарных торговых объектов,  которая утверждена постановлением администрации Петровского городского округа Ставропольского края от 17 июля 2018 г. № 1176 (далее — Схема). В целях актуализации данной Схемы проводится систематический мониторинг изменений законодательства и при возникновении соответствующей необходимости либо поступившего заявления от хозяйствующего субъекта округа в Схему вносятся необходимые изменения. В 2021 г. в соответствии с распоряжением Правительства Российской Федерации от 30 января 2021 г. № 208-р количество торговых объектов для реализации сельскохозяйственной продукции по сравнению с первоначальной ее редакцией было увеличено на 10 процентов, а 09 января 2023 года в соответствии с поступившим в конце 2022 года заявлением от хозяйствующего субъекта, в указанную Схему был добавлен еще один нестационарный торговый объект по реализации продовольственных товаров.</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37.</w:t>
            </w:r>
          </w:p>
        </w:tc>
        <w:tc>
          <w:tcPr>
            <w:tcW w:w="5571" w:type="dxa"/>
            <w:tcBorders>
              <w:top w:val="nil"/>
            </w:tcBorders>
            <w:vAlign w:val="center"/>
          </w:tcPr>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4"/>
                <w:szCs w:val="24"/>
                <w:highlight w:val="none"/>
                <w:shd w:fill="auto" w:val="clear"/>
                <w:lang w:val="ru-RU" w:eastAsia="ru-RU" w:bidi="ar-SA"/>
              </w:rPr>
            </w:pPr>
            <w:r>
              <w:rPr>
                <w:rFonts w:eastAsia="" w:ascii="Times New Roman" w:hAnsi="Times New Roman"/>
                <w:color w:val="000000"/>
                <w:kern w:val="0"/>
                <w:sz w:val="24"/>
                <w:szCs w:val="24"/>
                <w:shd w:fill="auto" w:val="clear"/>
                <w:lang w:val="ru-RU" w:eastAsia="ru-RU" w:bidi="ar-SA"/>
              </w:rPr>
              <w:t>Формирование графика проведения ярмарок на территории Петровского городского округа Ставропольского края на очередной год для размещения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4"/>
                <w:szCs w:val="24"/>
                <w:highlight w:val="none"/>
                <w:shd w:fill="auto" w:val="clear"/>
                <w:lang w:val="ru-RU" w:eastAsia="ru-RU" w:bidi="ar-SA"/>
              </w:rPr>
            </w:pPr>
            <w:r>
              <w:rPr>
                <w:rFonts w:eastAsia="" w:ascii="Times New Roman" w:hAnsi="Times New Roman"/>
                <w:color w:val="000000"/>
                <w:kern w:val="0"/>
                <w:sz w:val="22"/>
                <w:szCs w:val="24"/>
                <w:shd w:fill="auto" w:val="clear"/>
                <w:lang w:val="ru-RU" w:eastAsia="ru-RU" w:bidi="ar-SA"/>
              </w:rPr>
            </w:r>
          </w:p>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4"/>
                <w:szCs w:val="24"/>
                <w:highlight w:val="none"/>
                <w:shd w:fill="auto" w:val="clear"/>
                <w:lang w:val="ru-RU" w:eastAsia="ru-RU" w:bidi="ar-SA"/>
              </w:rPr>
            </w:pPr>
            <w:r>
              <w:rPr>
                <w:rFonts w:eastAsia="" w:ascii="Times New Roman" w:hAnsi="Times New Roman"/>
                <w:color w:val="000000"/>
                <w:kern w:val="0"/>
                <w:sz w:val="22"/>
                <w:szCs w:val="24"/>
                <w:shd w:fill="auto" w:val="clear"/>
                <w:lang w:val="ru-RU" w:eastAsia="ru-RU" w:bidi="ar-SA"/>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2022-2024 гг.</w:t>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c>
          <w:tcPr>
            <w:tcW w:w="7426" w:type="dxa"/>
            <w:tcBorders>
              <w:top w:val="nil"/>
            </w:tcBorders>
          </w:tcPr>
          <w:p>
            <w:pPr>
              <w:pStyle w:val="Normal"/>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 xml:space="preserve">В целях повышение информированности населения и хозяйствующих субъектов Петровского городского округа Ставропольского края на официальном сайте администрации Петровского городского округа Ставропольского края в информационно-телекоммуникационной сети «Интернет» в разделе Главная/Экономика/Развитие предпринимательства, торговли и потребительского рынка/Ярмарочная деятельность своевременно была </w:t>
            </w:r>
            <w:r>
              <w:rPr>
                <w:rFonts w:cs="Times New Roman" w:ascii="Times New Roman" w:hAnsi="Times New Roman"/>
                <w:color w:val="000000"/>
                <w:kern w:val="0"/>
                <w:sz w:val="24"/>
                <w:szCs w:val="24"/>
                <w:shd w:fill="auto" w:val="clear"/>
                <w:lang w:val="ru-RU" w:eastAsia="ru-RU" w:bidi="ar-SA"/>
              </w:rPr>
              <w:t>размещена информация о графике проведения ярмарок на территории Петровского городского округа Ставропольского края на 2022 год.</w:t>
            </w:r>
          </w:p>
        </w:tc>
      </w:tr>
    </w:tbl>
    <w:p>
      <w:pPr>
        <w:pStyle w:val="NoSpacing"/>
        <w:spacing w:lineRule="exact" w:line="240"/>
        <w:jc w:val="center"/>
        <w:rPr>
          <w:color w:val="C9211E"/>
        </w:rPr>
      </w:pPr>
      <w:r>
        <w:rPr/>
      </w:r>
    </w:p>
    <w:p>
      <w:pPr>
        <w:pStyle w:val="NoSpacing"/>
        <w:spacing w:lineRule="exact" w:line="240"/>
        <w:jc w:val="center"/>
        <w:rPr>
          <w:color w:val="C9211E"/>
        </w:rPr>
      </w:pPr>
      <w:r>
        <w:rPr/>
      </w:r>
    </w:p>
    <w:tbl>
      <w:tblPr>
        <w:tblW w:w="7328" w:type="dxa"/>
        <w:jc w:val="right"/>
        <w:tblInd w:w="0" w:type="dxa"/>
        <w:tblLayout w:type="fixed"/>
        <w:tblCellMar>
          <w:top w:w="55" w:type="dxa"/>
          <w:left w:w="55" w:type="dxa"/>
          <w:bottom w:w="55" w:type="dxa"/>
          <w:right w:w="55" w:type="dxa"/>
        </w:tblCellMar>
      </w:tblPr>
      <w:tblGrid>
        <w:gridCol w:w="7328"/>
      </w:tblGrid>
      <w:tr>
        <w:trPr/>
        <w:tc>
          <w:tcPr>
            <w:tcW w:w="7328" w:type="dxa"/>
            <w:tcBorders/>
          </w:tcPr>
          <w:p>
            <w:pPr>
              <w:pStyle w:val="Normal"/>
              <w:widowControl w:val="false"/>
              <w:suppressAutoHyphens w:val="true"/>
              <w:bidi w:val="0"/>
              <w:spacing w:lineRule="exact" w:line="240" w:before="0" w:after="0"/>
              <w:ind w:left="68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bidi w:val="0"/>
              <w:spacing w:lineRule="exact" w:line="240" w:before="0" w:after="0"/>
              <w:ind w:left="680" w:right="0" w:hanging="0"/>
              <w:jc w:val="center"/>
              <w:rPr>
                <w:rFonts w:ascii="Times New Roman" w:hAnsi="Times New Roman" w:cs="Times New Roman"/>
                <w:sz w:val="28"/>
                <w:szCs w:val="28"/>
              </w:rPr>
            </w:pPr>
            <w:r>
              <w:rPr>
                <w:rFonts w:cs="Times New Roman" w:ascii="Times New Roman" w:hAnsi="Times New Roman"/>
                <w:sz w:val="28"/>
                <w:szCs w:val="28"/>
              </w:rPr>
              <w:t>Приложение 1</w:t>
            </w:r>
          </w:p>
        </w:tc>
      </w:tr>
      <w:tr>
        <w:trPr/>
        <w:tc>
          <w:tcPr>
            <w:tcW w:w="7328" w:type="dxa"/>
            <w:tcBorders/>
          </w:tcPr>
          <w:p>
            <w:pPr>
              <w:pStyle w:val="Normal"/>
              <w:suppressAutoHyphens w:val="true"/>
              <w:autoSpaceDE w:val="false"/>
              <w:bidi w:val="0"/>
              <w:spacing w:lineRule="exact" w:line="240" w:before="0" w:after="0"/>
              <w:ind w:left="680" w:right="0" w:hanging="0"/>
              <w:jc w:val="center"/>
              <w:rPr>
                <w:rFonts w:ascii="Times New Roman" w:hAnsi="Times New Roman" w:cs="Times New Roman"/>
                <w:sz w:val="28"/>
                <w:szCs w:val="28"/>
              </w:rPr>
            </w:pPr>
            <w:r>
              <w:rPr>
                <w:rFonts w:cs="Times New Roman" w:ascii="Times New Roman" w:hAnsi="Times New Roman"/>
                <w:sz w:val="28"/>
                <w:szCs w:val="28"/>
              </w:rPr>
              <w:t>к Плану мероприятий</w:t>
            </w:r>
          </w:p>
          <w:p>
            <w:pPr>
              <w:pStyle w:val="Normal"/>
              <w:suppressAutoHyphens w:val="true"/>
              <w:autoSpaceDE w:val="false"/>
              <w:bidi w:val="0"/>
              <w:spacing w:lineRule="exact" w:line="240" w:before="0" w:after="0"/>
              <w:ind w:left="680" w:right="0" w:hanging="0"/>
              <w:jc w:val="center"/>
              <w:rPr/>
            </w:pPr>
            <w:r>
              <w:rPr>
                <w:rFonts w:cs="Times New Roman" w:ascii="Times New Roman" w:hAnsi="Times New Roman"/>
                <w:sz w:val="28"/>
                <w:szCs w:val="28"/>
              </w:rPr>
              <w:t xml:space="preserve">(«Дорожной карте») по содействию развития </w:t>
            </w:r>
          </w:p>
          <w:p>
            <w:pPr>
              <w:pStyle w:val="Normal"/>
              <w:suppressAutoHyphens w:val="true"/>
              <w:autoSpaceDE w:val="false"/>
              <w:bidi w:val="0"/>
              <w:spacing w:lineRule="exact" w:line="240" w:before="0" w:after="0"/>
              <w:ind w:left="680" w:right="0" w:hanging="0"/>
              <w:jc w:val="center"/>
              <w:rPr>
                <w:rFonts w:ascii="Times New Roman" w:hAnsi="Times New Roman" w:cs="Times New Roman"/>
                <w:sz w:val="28"/>
                <w:szCs w:val="28"/>
              </w:rPr>
            </w:pPr>
            <w:r>
              <w:rPr>
                <w:rFonts w:cs="Times New Roman" w:ascii="Times New Roman" w:hAnsi="Times New Roman"/>
                <w:sz w:val="28"/>
                <w:szCs w:val="28"/>
              </w:rPr>
              <w:t>конкуренции в</w:t>
            </w:r>
          </w:p>
          <w:p>
            <w:pPr>
              <w:pStyle w:val="Normal"/>
              <w:suppressAutoHyphens w:val="true"/>
              <w:autoSpaceDE w:val="false"/>
              <w:bidi w:val="0"/>
              <w:spacing w:lineRule="exact" w:line="240" w:before="0" w:after="0"/>
              <w:ind w:left="680" w:right="0" w:hanging="0"/>
              <w:jc w:val="center"/>
              <w:rPr/>
            </w:pPr>
            <w:r>
              <w:rPr>
                <w:rFonts w:cs="Times New Roman" w:ascii="Times New Roman" w:hAnsi="Times New Roman"/>
                <w:sz w:val="28"/>
                <w:szCs w:val="28"/>
              </w:rPr>
              <w:t>Петровском городском округе Ставропольского края</w:t>
            </w:r>
          </w:p>
        </w:tc>
      </w:tr>
    </w:tbl>
    <w:p>
      <w:pPr>
        <w:pStyle w:val="NoSpacing"/>
        <w:spacing w:lineRule="exact" w:line="240"/>
        <w:jc w:val="center"/>
        <w:rPr>
          <w:color w:val="C9211E"/>
        </w:rPr>
      </w:pPr>
      <w:r>
        <w:rPr/>
      </w:r>
    </w:p>
    <w:p>
      <w:pPr>
        <w:pStyle w:val="NoSpacing"/>
        <w:spacing w:lineRule="exact" w:line="240"/>
        <w:jc w:val="center"/>
        <w:rPr>
          <w:color w:val="C9211E"/>
        </w:rPr>
      </w:pPr>
      <w:r>
        <w:rPr/>
      </w:r>
    </w:p>
    <w:p>
      <w:pPr>
        <w:pStyle w:val="Normal"/>
        <w:spacing w:lineRule="exact" w:line="238" w:before="0" w:after="0"/>
        <w:ind w:firstLine="540"/>
        <w:jc w:val="center"/>
        <w:rPr/>
      </w:pPr>
      <w:r>
        <w:rPr>
          <w:rFonts w:cs="Times New Roman" w:ascii="Times New Roman" w:hAnsi="Times New Roman"/>
          <w:sz w:val="28"/>
          <w:szCs w:val="28"/>
        </w:rPr>
        <w:t>Мероприятия</w:t>
      </w:r>
    </w:p>
    <w:p>
      <w:pPr>
        <w:pStyle w:val="Normal"/>
        <w:spacing w:lineRule="exact" w:line="238" w:before="0" w:after="0"/>
        <w:ind w:firstLine="540"/>
        <w:jc w:val="center"/>
        <w:rPr/>
      </w:pPr>
      <w:r>
        <w:rPr>
          <w:rFonts w:cs="Times New Roman" w:ascii="Times New Roman" w:hAnsi="Times New Roman"/>
          <w:sz w:val="28"/>
          <w:szCs w:val="28"/>
        </w:rPr>
        <w:t xml:space="preserve">предусмотренные утвержденными в установленном порядке программными документами </w:t>
      </w:r>
    </w:p>
    <w:p>
      <w:pPr>
        <w:pStyle w:val="Normal"/>
        <w:spacing w:lineRule="exact" w:line="238" w:before="0" w:after="0"/>
        <w:ind w:firstLine="540"/>
        <w:jc w:val="center"/>
        <w:rPr/>
      </w:pPr>
      <w:r>
        <w:rPr>
          <w:rFonts w:cs="Times New Roman" w:ascii="Times New Roman" w:hAnsi="Times New Roman"/>
          <w:sz w:val="28"/>
          <w:szCs w:val="28"/>
        </w:rPr>
        <w:t>Петровского городского округа Ставропольского края, реализация которых оказывает влияние на состояние конкуренции в Петровском городском округе</w:t>
      </w:r>
    </w:p>
    <w:p>
      <w:pPr>
        <w:pStyle w:val="Normal"/>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r>
    </w:p>
    <w:tbl>
      <w:tblPr>
        <w:tblW w:w="15257" w:type="dxa"/>
        <w:jc w:val="left"/>
        <w:tblInd w:w="220" w:type="dxa"/>
        <w:tblLayout w:type="fixed"/>
        <w:tblCellMar>
          <w:top w:w="0" w:type="dxa"/>
          <w:left w:w="108" w:type="dxa"/>
          <w:bottom w:w="0" w:type="dxa"/>
          <w:right w:w="108" w:type="dxa"/>
        </w:tblCellMar>
      </w:tblPr>
      <w:tblGrid>
        <w:gridCol w:w="735"/>
        <w:gridCol w:w="1991"/>
        <w:gridCol w:w="2333"/>
        <w:gridCol w:w="1690"/>
        <w:gridCol w:w="5334"/>
        <w:gridCol w:w="3173"/>
      </w:tblGrid>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1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мероприятия</w:t>
            </w:r>
          </w:p>
        </w:tc>
        <w:tc>
          <w:tcPr>
            <w:tcW w:w="23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Ответственный</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исполнитель мероприятия</w:t>
            </w:r>
          </w:p>
        </w:tc>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Срок исполнения мероприятия</w:t>
            </w:r>
          </w:p>
        </w:tc>
        <w:tc>
          <w:tcPr>
            <w:tcW w:w="53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Ожидаемый результат исполнения</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мероприятия</w:t>
            </w:r>
          </w:p>
        </w:tc>
        <w:tc>
          <w:tcPr>
            <w:tcW w:w="3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Нормативный правовой акт, предусматривающий мероприятие</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3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3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9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Финансовая поддержка субъектов малого и среднего предпринимательства</w:t>
            </w:r>
          </w:p>
        </w:tc>
        <w:tc>
          <w:tcPr>
            <w:tcW w:w="23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отдел развития предпринимательства, торговли и потребительского рынка</w:t>
            </w:r>
          </w:p>
        </w:tc>
        <w:tc>
          <w:tcPr>
            <w:tcW w:w="169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2021-2025 гг.</w:t>
            </w:r>
          </w:p>
        </w:tc>
        <w:tc>
          <w:tcPr>
            <w:tcW w:w="5334"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В целях финансовой поддержки в 2022 году администрацией объявлялся конкурсный отбор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Порядок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утвержден постановлением администрации от 06 августа 2021 г. № 1273  (с изменениями)(далее - Порядок).</w:t>
            </w:r>
          </w:p>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Конкурс был признан несостоявшимся ввиду отсутствия поступивших заявлений на получение гранта субъектами малого и среднего предпринимательства за счет средств бюджета муниципального образования Петровского городского округа Ставропольского края.</w:t>
            </w:r>
          </w:p>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Количество проведенных консультативных мероприятий в отчетном периоде составило 161.</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eastAsia="Times New Roman" w:cs="Times New Roman" w:ascii="Times New Roman" w:hAnsi="Times New Roman"/>
                <w:sz w:val="24"/>
                <w:szCs w:val="24"/>
              </w:rPr>
              <w:t xml:space="preserve">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в отчетном периоде проведено 6 заседаний координационного совета по развитию малого и среднего предпринимательства. </w:t>
            </w:r>
            <w:r>
              <w:rPr>
                <w:rFonts w:eastAsia="Times New Roman" w:cs="Times New Roman" w:ascii="Times New Roman" w:hAnsi="Times New Roman"/>
                <w:color w:val="222222"/>
                <w:sz w:val="24"/>
                <w:szCs w:val="24"/>
              </w:rPr>
              <w:t>Кроме того, с</w:t>
            </w:r>
            <w:r>
              <w:rPr>
                <w:rFonts w:eastAsia="Times New Roman" w:cs="Times New Roman" w:ascii="Times New Roman" w:hAnsi="Times New Roman"/>
                <w:sz w:val="24"/>
                <w:szCs w:val="24"/>
              </w:rPr>
              <w:t>убъекты МСП принимали участие в вебинарах, онлайн заседаниях, дистанционных обучающих мероприятий, организованных К</w:t>
            </w:r>
            <w:r>
              <w:rPr>
                <w:rFonts w:cs="Times New Roman" w:ascii="Times New Roman" w:hAnsi="Times New Roman"/>
                <w:sz w:val="24"/>
                <w:szCs w:val="24"/>
              </w:rPr>
              <w:t>орпорацией развития СК, АО «МСП Банк» и региональных лизинговых компаний, Союзом «Торгово-промышленная палата Ставропольского края», Уполномоченным по защите прав предпринимателей в СК, Комитетом СК по пищевой и перерабатывающей промышленности, торговле и лицензированию, министерством туризма и оздоровительных курортов Ставропольского края</w:t>
            </w:r>
            <w:r>
              <w:rPr>
                <w:rFonts w:eastAsia="Times New Roman" w:cs="Times New Roman" w:ascii="Times New Roman" w:hAnsi="Times New Roman"/>
                <w:sz w:val="24"/>
                <w:szCs w:val="24"/>
              </w:rPr>
              <w:t>.</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В ходе данных мероприятий были рассмотрены следующие вопросы:</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вопросы обеспечения устойчивого социально-экономического развития округа в условиях внешнего санкционного давления на Россию;</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действующие меры поддержки организациям и индивидуальным предпринимателям в условиях внешнего санкционного давления;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особенности организации и осуществления государственного контроля (надзора), муниципального контроля в 2022 году, установленные Правительством Российской Федерации;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проведение дистанционных обучающих мероприятий для субъектов малого и среднего предпринимательства;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актуальные изменения в законодательстве;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социальные сети как инструмент продвижения бизнеса;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 запуске цифровой платформы и возможность дистанционного получения мер поддержки и специальных сервисов для малого и среднего предпринимательства и самозанятых граждан;</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национального проекта «Жилье и городская среда» на территории Петровского городского округа Ставропольского края;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проектов, основанных на местных инициативах в Петровском городском округе Ставропольского края и перспективы реализации данного проекта на будущее».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выполнение контрольного показателя «Численность занятых в сфере малого и среднего предпринимательства, включая индивидуальных предпринимателей» и количестве зарегистрированных плательщиков, применяющих специальный налоговый режим «Налог на профессиональный доход» в 2022 году;</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рассмотрение вопроса защиты прав и законных интересов противодействия коррупционным рискам в осуществлении экономической деятельности.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повышение доступности финансовых услуг;</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Перечня товарных рынков для содействия развитию конкуренции в Ставропольском крае (далее – Перечень) и Плана мероприятий («дорожной карты» по содействию развитию конкуренции в Ставропольском крае на территории Петровского городского округа Ставропольского края за 2022 год;</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достижение ключевых показателей развития конкуренции в Ставропольском крае на территории Петровского городского округа Ставропольского края, предусмотренных Перечнем;</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проведение опроса состояния и развития конкурентной среды на рынках товаров, работ и услуг.</w:t>
            </w:r>
          </w:p>
          <w:p>
            <w:pPr>
              <w:pStyle w:val="Normal"/>
              <w:widowControl w:val="false"/>
              <w:shd w:val="clear" w:color="auto" w:fill="FFFFFF"/>
              <w:spacing w:lineRule="auto" w:line="240" w:before="0" w:after="0"/>
              <w:ind w:firstLine="567"/>
              <w:jc w:val="both"/>
              <w:rPr>
                <w:rFonts w:ascii="Times New Roman" w:hAnsi="Times New Roman"/>
                <w:sz w:val="24"/>
                <w:szCs w:val="24"/>
              </w:rPr>
            </w:pPr>
            <w:r>
              <w:rPr>
                <w:rFonts w:eastAsia="Times New Roman" w:cs="Times New Roman" w:ascii="Times New Roman" w:hAnsi="Times New Roman"/>
                <w:color w:val="222222"/>
                <w:sz w:val="24"/>
                <w:szCs w:val="24"/>
              </w:rPr>
              <w:t>В рамках празднования Дня российского предпринимательства состоялся круглый стол с представителями бизнеса Петровского городского округа. Вклад наших предпринимателей в развитие экономики Ставропольского края и высокие достижения в развитии предпринимательской деятельности был отмечен и Губернатором Ставропольского края.</w:t>
            </w:r>
            <w:bookmarkStart w:id="4" w:name="_GoBack2"/>
            <w:bookmarkEnd w:id="4"/>
          </w:p>
          <w:p>
            <w:pPr>
              <w:pStyle w:val="Normal"/>
              <w:widowControl w:val="false"/>
              <w:shd w:val="clear" w:color="auto" w:fill="FFFFFF"/>
              <w:spacing w:lineRule="auto" w:line="240" w:before="0" w:after="0"/>
              <w:ind w:firstLine="426"/>
              <w:jc w:val="both"/>
              <w:rPr>
                <w:rFonts w:ascii="Times New Roman" w:hAnsi="Times New Roman"/>
                <w:color w:val="000000"/>
                <w:sz w:val="24"/>
                <w:szCs w:val="24"/>
              </w:rPr>
            </w:pPr>
            <w:r>
              <w:rPr>
                <w:rFonts w:eastAsia="Times New Roman" w:cs="Times New Roman" w:ascii="Times New Roman" w:hAnsi="Times New Roman"/>
                <w:color w:val="000000"/>
                <w:sz w:val="24"/>
                <w:szCs w:val="24"/>
              </w:rPr>
              <w:t>В сентябре 2022 года администрация Петровского городского округа Ставропольского края приняла участие в выставке-ярмарке «Арбузник-2022», которая состоялась в городе Ессентуки. В рамках указанного мероприятия ассоциацией пекарей и кондитеров «Южная гильдия пекарей, кондитеров, индустрии гостеприимства имени И.Н. Лякишевой» совместно с комитетом Ставропольского края по пищевой и перерабатывающей промышленности, торговле и лицензированию был организован конкурс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Хлебопекарная промышленность нашего округа с большим ассортиментом хлеба и хлебобулочных изделий высокого качества была представлена индивидуальными предпринимателями: Крутояровым П.А, Таранушенко С.А., Беляевым Н.Н., ШелудченкоГ.В., Геря Е.И., а также Петровским районным союзом потребительских обществ и Территориальными отделами Петровского городского округа сел Донская Балка, Константиновское, Просянка, Высоцкое, Гофицкое, Сухая Буйвола, Шангала, Шведино и поселка Рогатая Балка.</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cs="Times New Roman" w:ascii="Times New Roman" w:hAnsi="Times New Roman"/>
                <w:sz w:val="24"/>
                <w:szCs w:val="24"/>
              </w:rPr>
              <w:t>Сельскохозяйственная и пищевая продукция Петровского городского округа была представлена: ООО «Сельскохозяйственным предприятием «Володино», ОАО Агрофирмой «Жемчужина Ставрополья», главой крестьянского (фермерского) хозяйства Ахмедхановым А.В. и индивидуальными предпринимателями Пащенко И.Н., Ткаченко Е.В., Тесля Е.А., а также гражданином, ведущим личное подсобное хозяйство Мелканяном М.Ш.</w:t>
            </w:r>
          </w:p>
          <w:p>
            <w:pPr>
              <w:pStyle w:val="Normal"/>
              <w:widowControl w:val="false"/>
              <w:suppressAutoHyphens w:val="true"/>
              <w:bidi w:val="0"/>
              <w:spacing w:lineRule="auto" w:line="240" w:before="0" w:after="0"/>
              <w:ind w:left="0" w:right="0" w:firstLine="510"/>
              <w:jc w:val="both"/>
              <w:rPr>
                <w:rFonts w:ascii="Times New Roman" w:hAnsi="Times New Roman"/>
                <w:sz w:val="24"/>
                <w:szCs w:val="24"/>
              </w:rPr>
            </w:pPr>
            <w:r>
              <w:rPr>
                <w:rFonts w:cs="Times New Roman" w:ascii="Times New Roman" w:hAnsi="Times New Roman"/>
                <w:sz w:val="24"/>
                <w:szCs w:val="24"/>
              </w:rPr>
              <w:t>Администрация Петровского городского Ставропольского края удостоена дипломом победителя в специальной номинации «За лучшую организацию и проведение «Праздника хлеба» конкурса «Хлебный мир Ставрополья».</w:t>
            </w:r>
          </w:p>
          <w:p>
            <w:pPr>
              <w:pStyle w:val="Normal"/>
              <w:widowControl w:val="false"/>
              <w:suppressAutoHyphens w:val="true"/>
              <w:bidi w:val="0"/>
              <w:spacing w:lineRule="auto" w:line="240" w:before="0" w:after="0"/>
              <w:ind w:left="0" w:right="0" w:firstLine="510"/>
              <w:jc w:val="both"/>
              <w:rPr>
                <w:rFonts w:ascii="Times New Roman" w:hAnsi="Times New Roman" w:cs="Times New Roman"/>
                <w:color w:val="000000"/>
                <w:sz w:val="24"/>
                <w:szCs w:val="24"/>
              </w:rPr>
            </w:pPr>
            <w:r>
              <w:rPr>
                <w:rFonts w:eastAsia="Times New Roman" w:cs="Times New Roman" w:ascii="Times New Roman" w:hAnsi="Times New Roman"/>
                <w:color w:val="000000"/>
                <w:kern w:val="0"/>
                <w:sz w:val="24"/>
                <w:szCs w:val="24"/>
                <w:lang w:val="ru-RU" w:eastAsia="ru-RU" w:bidi="ar-SA"/>
              </w:rPr>
              <w:t>Кроме того, председателем комитета Ставропольского края по пищевой и перерабатывающей промышленности, торговле и лицензированию Д.В. Полюбиным администрации Петровского городского Ставропольского края были вручены диплом и памятные призы за активное участие в выставке-ярмарке «Арбузник-2022».</w:t>
            </w:r>
            <w:bookmarkStart w:id="5" w:name="_Hlk5359136051"/>
            <w:bookmarkEnd w:id="5"/>
          </w:p>
        </w:tc>
        <w:tc>
          <w:tcPr>
            <w:tcW w:w="31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Петровского городского округа Ставропольского края от 13 ноября 2020 г.  № 1569 «Об утверждении муниципальной программы Петровского городского округа Ставропольского края «Модернизация экономики и улучшение инвестиционного климата»</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уровня экологической безопасности</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отдел сельского хозяйства и охраны окружающей среды Петровского городского округа Ставропольского края (далее – отдел сельского хозяйства)</w:t>
            </w:r>
          </w:p>
        </w:tc>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2021-2025 гг.</w:t>
            </w:r>
          </w:p>
        </w:tc>
        <w:tc>
          <w:tcPr>
            <w:tcW w:w="53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cs="Times New Roman" w:ascii="Times New Roman" w:hAnsi="Times New Roman"/>
                <w:sz w:val="24"/>
                <w:szCs w:val="24"/>
              </w:rPr>
              <w:t>в 2022 году в средствах массовой информации размещено 50 публикаций экологической направленности;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tyle29"/>
              <w:widowControl w:val="false"/>
              <w:spacing w:lineRule="auto" w:line="240"/>
              <w:jc w:val="both"/>
              <w:rPr>
                <w:rFonts w:ascii="Times New Roman" w:hAnsi="Times New Roman"/>
                <w:sz w:val="24"/>
                <w:szCs w:val="24"/>
              </w:rPr>
            </w:pPr>
            <w:r>
              <w:rPr>
                <w:sz w:val="24"/>
                <w:szCs w:val="24"/>
              </w:rPr>
              <w:t xml:space="preserve">с момента закрытия несанкционированных свалок на их территориях регулярно с 2018 года по настоящее время </w:t>
            </w:r>
            <w:r>
              <w:rPr>
                <w:color w:val="000000"/>
                <w:sz w:val="24"/>
                <w:szCs w:val="24"/>
              </w:rPr>
              <w:t xml:space="preserve">проводятся экологические субботники. Часть твердых коммунальных отходов ликвидирована путем компостирования (перегнивания), а также </w:t>
            </w:r>
            <w:r>
              <w:rPr>
                <w:sz w:val="24"/>
                <w:szCs w:val="24"/>
              </w:rPr>
              <w:t xml:space="preserve">в рамках проведенных экологических субботников. </w:t>
            </w:r>
            <w:r>
              <w:rPr>
                <w:color w:val="000000"/>
                <w:sz w:val="24"/>
                <w:szCs w:val="24"/>
              </w:rPr>
              <w:t xml:space="preserve">Несанкционированные свалки в </w:t>
            </w:r>
            <w:r>
              <w:rPr>
                <w:sz w:val="24"/>
                <w:szCs w:val="24"/>
              </w:rPr>
              <w:t>количестве 14</w:t>
            </w:r>
            <w:r>
              <w:rPr>
                <w:color w:val="000000"/>
                <w:sz w:val="24"/>
                <w:szCs w:val="24"/>
              </w:rPr>
              <w:t xml:space="preserve"> единиц ликвидированы хозяйственным способом и </w:t>
            </w:r>
            <w:r>
              <w:rPr>
                <w:sz w:val="24"/>
                <w:szCs w:val="24"/>
              </w:rPr>
              <w:t xml:space="preserve">исключены из реестра </w:t>
            </w:r>
            <w:r>
              <w:rPr>
                <w:rFonts w:eastAsia="Calibri"/>
                <w:sz w:val="24"/>
                <w:szCs w:val="24"/>
                <w:lang w:eastAsia="en-US"/>
              </w:rPr>
              <w:t>объектов размещения отходов, обезвреживания и переработки отходов.</w:t>
            </w:r>
          </w:p>
        </w:tc>
        <w:tc>
          <w:tcPr>
            <w:tcW w:w="3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Петровского городского округа Ставропольского края от 13 ноября 2020 № 1568 «Об утверждении муниципальной программы Петровского городского округа Ставропольского края «Развитие сельского хозяйства»</w:t>
            </w:r>
          </w:p>
        </w:tc>
      </w:tr>
      <w:tr>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9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Предоставление молодым семьям социальных выплат на приобретение (строительство) жилого помещения</w:t>
            </w:r>
          </w:p>
        </w:tc>
        <w:tc>
          <w:tcPr>
            <w:tcW w:w="23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отдел жилищного учета, строительства и муниципального контроля, молодые семьи Петровского городского округа Ставропольского края</w:t>
            </w:r>
          </w:p>
        </w:tc>
        <w:tc>
          <w:tcPr>
            <w:tcW w:w="169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2021-2025 гг.</w:t>
            </w:r>
          </w:p>
        </w:tc>
        <w:tc>
          <w:tcPr>
            <w:tcW w:w="5334"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jc w:val="both"/>
              <w:rPr>
                <w:rFonts w:ascii="Times New Roman" w:hAnsi="Times New Roman"/>
                <w:sz w:val="24"/>
                <w:szCs w:val="24"/>
              </w:rPr>
            </w:pPr>
            <w:r>
              <w:rPr>
                <w:rFonts w:cs="Times New Roman" w:ascii="Times New Roman" w:hAnsi="Times New Roman"/>
                <w:sz w:val="24"/>
                <w:szCs w:val="24"/>
              </w:rPr>
              <w:t>В 2022 году 10 молодым семьям были предоставлены извещения и 1 молодой семье – свидетельство о предоставлении социальной выплаты на приобретение (строительство) жилого помещения.</w:t>
            </w:r>
          </w:p>
          <w:p>
            <w:pPr>
              <w:pStyle w:val="Normal"/>
              <w:widowControl w:val="false"/>
              <w:spacing w:lineRule="auto" w:line="240" w:before="0" w:after="0"/>
              <w:ind w:firstLine="567"/>
              <w:jc w:val="both"/>
              <w:rPr>
                <w:rFonts w:cs="Times New Roman"/>
              </w:rPr>
            </w:pPr>
            <w:r>
              <w:rPr>
                <w:rFonts w:cs="Times New Roman"/>
              </w:rPr>
            </w:r>
          </w:p>
        </w:tc>
        <w:tc>
          <w:tcPr>
            <w:tcW w:w="31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 xml:space="preserve">постановление администрации Петровского городского округа Ставропольского края  от 13 ноября 2020 г.  </w:t>
            </w:r>
            <w:bookmarkStart w:id="6" w:name="__DdeLink__4611_8071600"/>
            <w:r>
              <w:rPr>
                <w:rFonts w:cs="Times New Roman" w:ascii="Times New Roman" w:hAnsi="Times New Roman"/>
                <w:bCs/>
                <w:sz w:val="24"/>
                <w:szCs w:val="24"/>
              </w:rPr>
              <w:t xml:space="preserve">№ 1571 </w:t>
            </w:r>
            <w:r>
              <w:rPr>
                <w:rFonts w:cs="Times New Roman" w:ascii="Times New Roman" w:hAnsi="Times New Roman"/>
                <w:sz w:val="24"/>
                <w:szCs w:val="24"/>
              </w:rPr>
              <w:t>«Развитие градостроительства, строительства и архитектуры»</w:t>
            </w:r>
            <w:bookmarkEnd w:id="6"/>
          </w:p>
        </w:tc>
      </w:tr>
      <w:tr>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9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Улучшение жилищных условий иных категорий граждан</w:t>
            </w:r>
          </w:p>
        </w:tc>
        <w:tc>
          <w:tcPr>
            <w:tcW w:w="23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cs="Times New Roman" w:ascii="Times New Roman" w:hAnsi="Times New Roman"/>
                <w:sz w:val="24"/>
                <w:szCs w:val="24"/>
              </w:rPr>
              <w:t>отдел жилищного учета, строительства и муниципального контроля, семьи, исключенные из числа участников основного мероприятия «Обеспечением жильем молодых семей») Петровского городского округа Ставропольского края</w:t>
            </w:r>
          </w:p>
        </w:tc>
        <w:tc>
          <w:tcPr>
            <w:tcW w:w="169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2021-2025 гг.</w:t>
            </w:r>
          </w:p>
        </w:tc>
        <w:tc>
          <w:tcPr>
            <w:tcW w:w="5334"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jc w:val="both"/>
              <w:rPr>
                <w:rFonts w:ascii="Times New Roman" w:hAnsi="Times New Roman"/>
                <w:sz w:val="24"/>
                <w:szCs w:val="24"/>
              </w:rPr>
            </w:pPr>
            <w:r>
              <w:rPr>
                <w:rFonts w:cs="Times New Roman" w:ascii="Times New Roman" w:hAnsi="Times New Roman"/>
                <w:bCs/>
                <w:sz w:val="24"/>
                <w:szCs w:val="24"/>
              </w:rPr>
              <w:t>Реализация мероприятия предоставление семьям Петровского городского округа, исключенным из числа участников основного мероприятия «Обеспечение жильем молодых семей», извещений о предоставлении социальной выплаты на приобретение (строительство) жилого помещения не осуществляется с 2020 года</w:t>
            </w:r>
          </w:p>
        </w:tc>
        <w:tc>
          <w:tcPr>
            <w:tcW w:w="317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jc w:val="both"/>
              <w:rPr>
                <w:rFonts w:ascii="Times New Roman" w:hAnsi="Times New Roman" w:cs="Times New Roman"/>
                <w:sz w:val="24"/>
                <w:szCs w:val="24"/>
              </w:rPr>
            </w:pPr>
            <w:r>
              <w:rPr>
                <w:rFonts w:cs="Times New Roman" w:ascii="Times New Roman" w:hAnsi="Times New Roman"/>
                <w:bCs/>
                <w:sz w:val="24"/>
                <w:szCs w:val="24"/>
              </w:rPr>
              <w:t>Постановление Петровского городского округа Ставропольского края от 13 ноября 2020 г.  № 1571</w:t>
            </w:r>
          </w:p>
        </w:tc>
      </w:tr>
    </w:tbl>
    <w:p>
      <w:pPr>
        <w:pStyle w:val="Normal"/>
        <w:spacing w:lineRule="auto" w:line="240" w:before="0" w:after="0"/>
        <w:jc w:val="both"/>
        <w:rPr>
          <w:rFonts w:ascii="Times New Roman" w:hAnsi="Times New Roman"/>
          <w:sz w:val="28"/>
          <w:szCs w:val="28"/>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12e"/>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a04a46"/>
    <w:rPr>
      <w:rFonts w:ascii="Times New Roman" w:hAnsi="Times New Roman" w:cs="Times New Roman"/>
      <w:sz w:val="28"/>
      <w:szCs w:val="28"/>
    </w:rPr>
  </w:style>
  <w:style w:type="character" w:styleId="1" w:customStyle="1">
    <w:name w:val="Заголовок №1_"/>
    <w:basedOn w:val="DefaultParagraphFont"/>
    <w:link w:val="10"/>
    <w:uiPriority w:val="99"/>
    <w:qFormat/>
    <w:rsid w:val="004833c4"/>
    <w:rPr>
      <w:b/>
      <w:bCs/>
      <w:spacing w:val="60"/>
      <w:sz w:val="32"/>
      <w:szCs w:val="32"/>
      <w:shd w:fill="FFFFFF" w:val="clear"/>
    </w:rPr>
  </w:style>
  <w:style w:type="character" w:styleId="11" w:customStyle="1">
    <w:name w:val="Основной текст Знак1"/>
    <w:basedOn w:val="DefaultParagraphFont"/>
    <w:link w:val="a5"/>
    <w:uiPriority w:val="99"/>
    <w:qFormat/>
    <w:rsid w:val="004833c4"/>
    <w:rPr>
      <w:spacing w:val="-4"/>
      <w:sz w:val="26"/>
      <w:szCs w:val="26"/>
      <w:shd w:fill="FFFFFF" w:val="clear"/>
    </w:rPr>
  </w:style>
  <w:style w:type="character" w:styleId="Style14" w:customStyle="1">
    <w:name w:val="Основной текст Знак"/>
    <w:basedOn w:val="DefaultParagraphFont"/>
    <w:link w:val="a5"/>
    <w:uiPriority w:val="99"/>
    <w:semiHidden/>
    <w:qFormat/>
    <w:rsid w:val="004833c4"/>
    <w:rPr/>
  </w:style>
  <w:style w:type="character" w:styleId="2" w:customStyle="1">
    <w:name w:val="Основной текст (2)_"/>
    <w:basedOn w:val="DefaultParagraphFont"/>
    <w:link w:val="20"/>
    <w:uiPriority w:val="99"/>
    <w:qFormat/>
    <w:rsid w:val="004833c4"/>
    <w:rPr>
      <w:b/>
      <w:bCs/>
      <w:spacing w:val="-5"/>
      <w:shd w:fill="FFFFFF" w:val="clear"/>
    </w:rPr>
  </w:style>
  <w:style w:type="character" w:styleId="20pt10" w:customStyle="1">
    <w:name w:val="Основной текст (2) + Интервал 0 pt10"/>
    <w:basedOn w:val="2"/>
    <w:uiPriority w:val="99"/>
    <w:qFormat/>
    <w:rsid w:val="004833c4"/>
    <w:rPr>
      <w:spacing w:val="-8"/>
    </w:rPr>
  </w:style>
  <w:style w:type="character" w:styleId="21" w:customStyle="1">
    <w:name w:val="Подпись к таблице (2)_"/>
    <w:basedOn w:val="DefaultParagraphFont"/>
    <w:link w:val="22"/>
    <w:uiPriority w:val="99"/>
    <w:qFormat/>
    <w:rsid w:val="00d7028a"/>
    <w:rPr>
      <w:spacing w:val="-4"/>
      <w:sz w:val="26"/>
      <w:szCs w:val="26"/>
      <w:shd w:fill="FFFFFF" w:val="clear"/>
    </w:rPr>
  </w:style>
  <w:style w:type="character" w:styleId="0pt" w:customStyle="1">
    <w:name w:val="Основной текст + Интервал 0 pt"/>
    <w:basedOn w:val="11"/>
    <w:uiPriority w:val="99"/>
    <w:qFormat/>
    <w:rsid w:val="00ed6bb6"/>
    <w:rPr>
      <w:spacing w:val="-5"/>
      <w:u w:val="none"/>
    </w:rPr>
  </w:style>
  <w:style w:type="character" w:styleId="20pt" w:customStyle="1">
    <w:name w:val="Основной текст (2) + Интервал 0 pt"/>
    <w:basedOn w:val="2"/>
    <w:uiPriority w:val="99"/>
    <w:qFormat/>
    <w:rsid w:val="009f536a"/>
    <w:rPr>
      <w:b/>
      <w:bCs/>
      <w:spacing w:val="-7"/>
      <w:u w:val="none"/>
    </w:rPr>
  </w:style>
  <w:style w:type="character" w:styleId="Style15">
    <w:name w:val="Интернет-ссылка"/>
    <w:basedOn w:val="DefaultParagraphFont"/>
    <w:uiPriority w:val="99"/>
    <w:unhideWhenUsed/>
    <w:rsid w:val="00550479"/>
    <w:rPr>
      <w:color w:val="0000FF" w:themeColor="hyperlink"/>
      <w:u w:val="single"/>
    </w:rPr>
  </w:style>
  <w:style w:type="character" w:styleId="Style16" w:customStyle="1">
    <w:name w:val="Текст выноски Знак"/>
    <w:basedOn w:val="DefaultParagraphFont"/>
    <w:link w:val="a8"/>
    <w:uiPriority w:val="99"/>
    <w:semiHidden/>
    <w:qFormat/>
    <w:rsid w:val="00231fa4"/>
    <w:rPr>
      <w:rFonts w:ascii="Segoe UI" w:hAnsi="Segoe UI" w:eastAsia="Calibri" w:cs="Times New Roman"/>
      <w:sz w:val="18"/>
      <w:szCs w:val="18"/>
      <w:lang w:eastAsia="en-US"/>
    </w:rPr>
  </w:style>
  <w:style w:type="character" w:styleId="Style17" w:customStyle="1">
    <w:name w:val="Нижний колонтитул Знак"/>
    <w:link w:val="ab"/>
    <w:uiPriority w:val="99"/>
    <w:qFormat/>
    <w:rsid w:val="00231fa4"/>
    <w:rPr>
      <w:lang w:eastAsia="en-US"/>
    </w:rPr>
  </w:style>
  <w:style w:type="character" w:styleId="12" w:customStyle="1">
    <w:name w:val="Нижний колонтитул Знак1"/>
    <w:basedOn w:val="DefaultParagraphFont"/>
    <w:link w:val="ab"/>
    <w:uiPriority w:val="99"/>
    <w:semiHidden/>
    <w:qFormat/>
    <w:rsid w:val="00231fa4"/>
    <w:rPr/>
  </w:style>
  <w:style w:type="character" w:styleId="Style18">
    <w:name w:val="Выделение"/>
    <w:basedOn w:val="DefaultParagraphFont"/>
    <w:uiPriority w:val="20"/>
    <w:qFormat/>
    <w:rsid w:val="00ee3ba1"/>
    <w:rPr>
      <w:i/>
      <w:iCs/>
    </w:rPr>
  </w:style>
  <w:style w:type="paragraph" w:styleId="Style19">
    <w:name w:val="Заголовок"/>
    <w:basedOn w:val="Normal"/>
    <w:next w:val="Style20"/>
    <w:qFormat/>
    <w:pPr>
      <w:keepNext w:val="true"/>
      <w:spacing w:before="240" w:after="120"/>
    </w:pPr>
    <w:rPr>
      <w:rFonts w:ascii="Liberation Sans" w:hAnsi="Liberation Sans" w:eastAsia="Tahoma" w:cs="Droid Sans Devanagari"/>
      <w:sz w:val="28"/>
      <w:szCs w:val="28"/>
    </w:rPr>
  </w:style>
  <w:style w:type="paragraph" w:styleId="Style20">
    <w:name w:val="Body Text"/>
    <w:basedOn w:val="Normal"/>
    <w:link w:val="11"/>
    <w:uiPriority w:val="99"/>
    <w:rsid w:val="004833c4"/>
    <w:pPr>
      <w:widowControl w:val="false"/>
      <w:shd w:val="clear" w:color="auto" w:fill="FFFFFF"/>
      <w:spacing w:lineRule="exact" w:line="638" w:before="240" w:after="240"/>
    </w:pPr>
    <w:rPr>
      <w:spacing w:val="-4"/>
      <w:sz w:val="26"/>
      <w:szCs w:val="26"/>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NoSpacing">
    <w:name w:val="No Spacing"/>
    <w:uiPriority w:val="1"/>
    <w:qFormat/>
    <w:rsid w:val="00a04a4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3" w:customStyle="1">
    <w:name w:val="Заголовок №1"/>
    <w:basedOn w:val="Normal"/>
    <w:link w:val="1"/>
    <w:uiPriority w:val="99"/>
    <w:qFormat/>
    <w:rsid w:val="004833c4"/>
    <w:pPr>
      <w:widowControl w:val="false"/>
      <w:shd w:val="clear" w:color="auto" w:fill="FFFFFF"/>
      <w:spacing w:lineRule="atLeast" w:line="240" w:before="240" w:after="240"/>
      <w:jc w:val="center"/>
      <w:outlineLvl w:val="0"/>
    </w:pPr>
    <w:rPr>
      <w:b/>
      <w:bCs/>
      <w:spacing w:val="60"/>
      <w:sz w:val="32"/>
      <w:szCs w:val="32"/>
    </w:rPr>
  </w:style>
  <w:style w:type="paragraph" w:styleId="22" w:customStyle="1">
    <w:name w:val="Основной текст (2)"/>
    <w:basedOn w:val="Normal"/>
    <w:link w:val="2"/>
    <w:uiPriority w:val="99"/>
    <w:qFormat/>
    <w:rsid w:val="004833c4"/>
    <w:pPr>
      <w:widowControl w:val="false"/>
      <w:shd w:val="clear" w:color="auto" w:fill="FFFFFF"/>
      <w:spacing w:lineRule="exact" w:line="322" w:before="0" w:after="0"/>
      <w:jc w:val="both"/>
    </w:pPr>
    <w:rPr>
      <w:b/>
      <w:bCs/>
      <w:spacing w:val="-5"/>
    </w:rPr>
  </w:style>
  <w:style w:type="paragraph" w:styleId="23" w:customStyle="1">
    <w:name w:val="Подпись к таблице (2)"/>
    <w:basedOn w:val="Normal"/>
    <w:link w:val="21"/>
    <w:uiPriority w:val="99"/>
    <w:qFormat/>
    <w:rsid w:val="00d7028a"/>
    <w:pPr>
      <w:widowControl w:val="false"/>
      <w:shd w:val="clear" w:color="auto" w:fill="FFFFFF"/>
      <w:spacing w:lineRule="exact" w:line="322" w:before="0" w:after="0"/>
      <w:jc w:val="both"/>
    </w:pPr>
    <w:rPr>
      <w:spacing w:val="-4"/>
      <w:sz w:val="26"/>
      <w:szCs w:val="26"/>
    </w:rPr>
  </w:style>
  <w:style w:type="paragraph" w:styleId="BalloonText">
    <w:name w:val="Balloon Text"/>
    <w:basedOn w:val="Normal"/>
    <w:link w:val="a9"/>
    <w:uiPriority w:val="99"/>
    <w:semiHidden/>
    <w:unhideWhenUsed/>
    <w:qFormat/>
    <w:rsid w:val="00231fa4"/>
    <w:pPr>
      <w:spacing w:lineRule="auto" w:line="240" w:before="0" w:after="0"/>
    </w:pPr>
    <w:rPr>
      <w:rFonts w:ascii="Segoe UI" w:hAnsi="Segoe UI" w:eastAsia="Calibri" w:cs="Times New Roman"/>
      <w:sz w:val="18"/>
      <w:szCs w:val="18"/>
      <w:lang w:eastAsia="en-US"/>
    </w:rPr>
  </w:style>
  <w:style w:type="paragraph" w:styleId="Style24">
    <w:name w:val="Колонтитул"/>
    <w:basedOn w:val="Normal"/>
    <w:qFormat/>
    <w:pPr/>
    <w:rPr/>
  </w:style>
  <w:style w:type="paragraph" w:styleId="Style25">
    <w:name w:val="Footer"/>
    <w:basedOn w:val="Normal"/>
    <w:link w:val="aa"/>
    <w:uiPriority w:val="99"/>
    <w:unhideWhenUsed/>
    <w:rsid w:val="00231fa4"/>
    <w:pPr>
      <w:tabs>
        <w:tab w:val="clear" w:pos="708"/>
        <w:tab w:val="center" w:pos="4677" w:leader="none"/>
        <w:tab w:val="right" w:pos="9355" w:leader="none"/>
      </w:tabs>
    </w:pPr>
    <w:rPr>
      <w:lang w:eastAsia="en-US"/>
    </w:rPr>
  </w:style>
  <w:style w:type="paragraph" w:styleId="ConsPlusNormal" w:customStyle="1">
    <w:name w:val="ConsPlusNormal"/>
    <w:qFormat/>
    <w:rsid w:val="00cb7da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Times New Roman"/>
      <w:color w:val="000000"/>
      <w:kern w:val="0"/>
      <w:sz w:val="24"/>
      <w:szCs w:val="24"/>
      <w:lang w:val="ru-RU" w:eastAsia="zh-CN" w:bidi="ar-SA"/>
    </w:rPr>
  </w:style>
  <w:style w:type="paragraph" w:styleId="Style26">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1">
    <w:name w:val="No Spacing1"/>
    <w:qFormat/>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9">
    <w:name w:val="Style2"/>
    <w:basedOn w:val="Normal"/>
    <w:qFormat/>
    <w:pPr>
      <w:widowControl w:val="false"/>
      <w:suppressAutoHyphens w:val="false"/>
      <w:spacing w:lineRule="exact" w:line="245" w:before="0" w:after="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7e530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avcomt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6673-4FF1-43B6-A6D7-672D287B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Application>LibreOffice/7.2.7.2$Linux_X86_64 LibreOffice_project/20$Build-2</Application>
  <AppVersion>15.0000</AppVersion>
  <Pages>24</Pages>
  <Words>6390</Words>
  <Characters>48822</Characters>
  <CharactersWithSpaces>54917</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2020-01-09T11:11:00Z</dcterms:created>
  <dc:creator>tarasov</dc:creator>
  <dc:description/>
  <dc:language>ru-RU</dc:language>
  <cp:lastModifiedBy/>
  <cp:lastPrinted>2023-02-09T16:10:23Z</cp:lastPrinted>
  <dcterms:modified xsi:type="dcterms:W3CDTF">2023-02-13T17:14:33Z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