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1DA8" w:rsidRDefault="006B3B3D" w:rsidP="00684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на экономической конференции</w:t>
      </w:r>
      <w:r w:rsidR="0068448E">
        <w:rPr>
          <w:rFonts w:ascii="Times New Roman" w:hAnsi="Times New Roman" w:cs="Times New Roman"/>
          <w:sz w:val="28"/>
          <w:szCs w:val="28"/>
        </w:rPr>
        <w:t xml:space="preserve"> 2023 года</w:t>
      </w:r>
    </w:p>
    <w:p w:rsidR="0068448E" w:rsidRDefault="0068448E" w:rsidP="00684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(Управление по делам территорий – местные инициативы, инициативное бюджетирование)</w:t>
      </w:r>
    </w:p>
    <w:p w:rsidR="004C5E7A" w:rsidRDefault="004C5E7A" w:rsidP="00684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Выступающий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Е.И.Пунев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начальник управления по делам территорий</w:t>
      </w:r>
    </w:p>
    <w:p w:rsidR="0068448E" w:rsidRDefault="0068448E" w:rsidP="00684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13A" w:rsidRDefault="004A213A" w:rsidP="00686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</w:t>
      </w:r>
      <w:r w:rsidR="0068448E">
        <w:rPr>
          <w:rFonts w:ascii="Times New Roman" w:hAnsi="Times New Roman" w:cs="Times New Roman"/>
          <w:sz w:val="28"/>
          <w:szCs w:val="28"/>
        </w:rPr>
        <w:t xml:space="preserve"> реорганизации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="0068448E">
        <w:rPr>
          <w:rFonts w:ascii="Times New Roman" w:hAnsi="Times New Roman" w:cs="Times New Roman"/>
          <w:sz w:val="28"/>
          <w:szCs w:val="28"/>
        </w:rPr>
        <w:t xml:space="preserve">муниципальных образований Петровского района </w:t>
      </w:r>
      <w:r>
        <w:rPr>
          <w:rFonts w:ascii="Times New Roman" w:hAnsi="Times New Roman" w:cs="Times New Roman"/>
          <w:sz w:val="28"/>
          <w:szCs w:val="28"/>
        </w:rPr>
        <w:t>и их вхождения в состав Петровского городского</w:t>
      </w:r>
      <w:r w:rsidR="0068448E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742D6">
        <w:rPr>
          <w:rFonts w:ascii="Times New Roman" w:hAnsi="Times New Roman" w:cs="Times New Roman"/>
          <w:sz w:val="28"/>
          <w:szCs w:val="28"/>
        </w:rPr>
        <w:t xml:space="preserve"> в 2018 году</w:t>
      </w:r>
      <w:r w:rsidR="0068604F">
        <w:rPr>
          <w:rFonts w:ascii="Times New Roman" w:hAnsi="Times New Roman" w:cs="Times New Roman"/>
          <w:sz w:val="28"/>
          <w:szCs w:val="28"/>
        </w:rPr>
        <w:t xml:space="preserve"> </w:t>
      </w:r>
      <w:r w:rsidR="00713D03">
        <w:rPr>
          <w:rFonts w:ascii="Times New Roman" w:hAnsi="Times New Roman" w:cs="Times New Roman"/>
          <w:sz w:val="28"/>
          <w:szCs w:val="28"/>
        </w:rPr>
        <w:t xml:space="preserve">сельские администрации перестали быть самостоятельными: бюджет округа стал единым, многие ключевые полномочия перешли под единое управление администрации Петровского городского округа. </w:t>
      </w:r>
    </w:p>
    <w:p w:rsidR="00713D03" w:rsidRDefault="00713D03" w:rsidP="00686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Заменить упраздненные сельские администрации были призваны территориальные отделы управления по делам территорий, </w:t>
      </w:r>
      <w:r w:rsidR="00F80A71">
        <w:rPr>
          <w:rFonts w:ascii="Times New Roman" w:hAnsi="Times New Roman" w:cs="Times New Roman"/>
          <w:sz w:val="28"/>
          <w:szCs w:val="28"/>
        </w:rPr>
        <w:t>о</w:t>
      </w:r>
      <w:r w:rsidR="006E4CE7">
        <w:rPr>
          <w:rFonts w:ascii="Times New Roman" w:hAnsi="Times New Roman" w:cs="Times New Roman"/>
          <w:sz w:val="28"/>
          <w:szCs w:val="28"/>
        </w:rPr>
        <w:t xml:space="preserve">сновной задачей </w:t>
      </w:r>
      <w:r w:rsidR="002C3AD0">
        <w:rPr>
          <w:rFonts w:ascii="Times New Roman" w:hAnsi="Times New Roman" w:cs="Times New Roman"/>
          <w:sz w:val="28"/>
          <w:szCs w:val="28"/>
        </w:rPr>
        <w:t>которых</w:t>
      </w:r>
      <w:r w:rsidR="006E4CE7">
        <w:rPr>
          <w:rFonts w:ascii="Times New Roman" w:hAnsi="Times New Roman" w:cs="Times New Roman"/>
          <w:sz w:val="28"/>
          <w:szCs w:val="28"/>
        </w:rPr>
        <w:t xml:space="preserve"> </w:t>
      </w:r>
      <w:r w:rsidR="00F80A71">
        <w:rPr>
          <w:rFonts w:ascii="Times New Roman" w:hAnsi="Times New Roman" w:cs="Times New Roman"/>
          <w:sz w:val="28"/>
          <w:szCs w:val="28"/>
        </w:rPr>
        <w:t>является</w:t>
      </w:r>
      <w:r w:rsidR="006E4CE7">
        <w:rPr>
          <w:rFonts w:ascii="Times New Roman" w:hAnsi="Times New Roman" w:cs="Times New Roman"/>
          <w:sz w:val="28"/>
          <w:szCs w:val="28"/>
        </w:rPr>
        <w:t xml:space="preserve"> </w:t>
      </w:r>
      <w:r w:rsidR="002C3AD0">
        <w:rPr>
          <w:rFonts w:ascii="Times New Roman" w:hAnsi="Times New Roman" w:cs="Times New Roman"/>
          <w:sz w:val="28"/>
          <w:szCs w:val="28"/>
        </w:rPr>
        <w:t>улучшение</w:t>
      </w:r>
      <w:r w:rsidR="006E4CE7">
        <w:rPr>
          <w:rFonts w:ascii="Times New Roman" w:hAnsi="Times New Roman" w:cs="Times New Roman"/>
          <w:sz w:val="28"/>
          <w:szCs w:val="28"/>
        </w:rPr>
        <w:t xml:space="preserve"> качества социально-бытовых условий жизни</w:t>
      </w:r>
      <w:r w:rsidR="00F80A71">
        <w:rPr>
          <w:rFonts w:ascii="Times New Roman" w:hAnsi="Times New Roman" w:cs="Times New Roman"/>
          <w:sz w:val="28"/>
          <w:szCs w:val="28"/>
        </w:rPr>
        <w:t xml:space="preserve"> сельских жителей</w:t>
      </w:r>
      <w:r w:rsidR="006E4C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604F" w:rsidRDefault="006E4CE7" w:rsidP="002C3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оптимальным решением поставленной задачи является </w:t>
      </w:r>
      <w:r w:rsidR="008F2994">
        <w:rPr>
          <w:rFonts w:ascii="Times New Roman" w:hAnsi="Times New Roman" w:cs="Times New Roman"/>
          <w:sz w:val="28"/>
          <w:szCs w:val="28"/>
        </w:rPr>
        <w:t xml:space="preserve">краевая программа Губернатора Ставропольского края </w:t>
      </w:r>
      <w:r w:rsidR="00D578B1">
        <w:rPr>
          <w:rFonts w:ascii="Times New Roman" w:hAnsi="Times New Roman" w:cs="Times New Roman"/>
          <w:sz w:val="28"/>
          <w:szCs w:val="28"/>
        </w:rPr>
        <w:t>по благоустройству</w:t>
      </w:r>
      <w:r w:rsidR="008F2994">
        <w:rPr>
          <w:rFonts w:ascii="Times New Roman" w:hAnsi="Times New Roman" w:cs="Times New Roman"/>
          <w:sz w:val="28"/>
          <w:szCs w:val="28"/>
        </w:rPr>
        <w:t xml:space="preserve"> территорий муниципальных образований, основанных на</w:t>
      </w:r>
      <w:r w:rsidR="002C3AD0">
        <w:rPr>
          <w:rFonts w:ascii="Times New Roman" w:hAnsi="Times New Roman" w:cs="Times New Roman"/>
          <w:sz w:val="28"/>
          <w:szCs w:val="28"/>
        </w:rPr>
        <w:t xml:space="preserve"> местных инициативах, а также, муниципальная практика инициативного бюджетирования «Сделаем вместе». </w:t>
      </w:r>
    </w:p>
    <w:p w:rsidR="0068604F" w:rsidRDefault="0068604F" w:rsidP="00686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5 полных лет существования Петровского городского округа на территории сельских населенных пунктов было реализовано 67 </w:t>
      </w:r>
      <w:r w:rsidR="002C3AD0">
        <w:rPr>
          <w:rFonts w:ascii="Times New Roman" w:hAnsi="Times New Roman" w:cs="Times New Roman"/>
          <w:sz w:val="28"/>
          <w:szCs w:val="28"/>
        </w:rPr>
        <w:t xml:space="preserve">инициативных </w:t>
      </w:r>
      <w:r>
        <w:rPr>
          <w:rFonts w:ascii="Times New Roman" w:hAnsi="Times New Roman" w:cs="Times New Roman"/>
          <w:sz w:val="28"/>
          <w:szCs w:val="28"/>
        </w:rPr>
        <w:t>проектов благоуст</w:t>
      </w:r>
      <w:r w:rsidR="002C3AD0">
        <w:rPr>
          <w:rFonts w:ascii="Times New Roman" w:hAnsi="Times New Roman" w:cs="Times New Roman"/>
          <w:sz w:val="28"/>
          <w:szCs w:val="28"/>
        </w:rPr>
        <w:t>ройства общественных территорий.</w:t>
      </w:r>
    </w:p>
    <w:p w:rsidR="001E771C" w:rsidRDefault="001E771C" w:rsidP="00686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сёл </w:t>
      </w:r>
      <w:r w:rsidR="002C3AD0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отдают своё предпочтение </w:t>
      </w:r>
      <w:r w:rsidR="002C3AD0">
        <w:rPr>
          <w:rFonts w:ascii="Times New Roman" w:hAnsi="Times New Roman" w:cs="Times New Roman"/>
          <w:sz w:val="28"/>
          <w:szCs w:val="28"/>
        </w:rPr>
        <w:t>следующим направлениям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771C" w:rsidRDefault="001E771C" w:rsidP="00686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парков, скверов, зон отдыха и общественных территорий;</w:t>
      </w:r>
    </w:p>
    <w:p w:rsidR="001E771C" w:rsidRDefault="001E771C" w:rsidP="00686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обустройство детских игровых и спортивных площадок;</w:t>
      </w:r>
    </w:p>
    <w:p w:rsidR="001E771C" w:rsidRDefault="001E771C" w:rsidP="00686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территорий кладбищ;</w:t>
      </w:r>
    </w:p>
    <w:p w:rsidR="001E771C" w:rsidRDefault="001E771C" w:rsidP="00686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автомобильных дорог и тротуаров;</w:t>
      </w:r>
    </w:p>
    <w:p w:rsidR="001E771C" w:rsidRDefault="001E771C" w:rsidP="00686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прилегающих территорий к Домам культуры и памятникам.</w:t>
      </w:r>
    </w:p>
    <w:p w:rsidR="00EB2F6C" w:rsidRDefault="00EB2F6C" w:rsidP="00686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пять лет, с 2018 года по 2022 год, в рамках программы местных инициатив и инициативного бюджетирования </w:t>
      </w:r>
      <w:r w:rsidR="00CD0FF5">
        <w:rPr>
          <w:rFonts w:ascii="Times New Roman" w:hAnsi="Times New Roman" w:cs="Times New Roman"/>
          <w:sz w:val="28"/>
          <w:szCs w:val="28"/>
        </w:rPr>
        <w:t>было освоено более 192 000 000 рублей, в результате жители сёл получили более 11 километров отремонтированных автомобильных дорог, порядка трёх с половиной километров тротуаров и пешеходных дорожек</w:t>
      </w:r>
      <w:r w:rsidR="00314988">
        <w:rPr>
          <w:rFonts w:ascii="Times New Roman" w:hAnsi="Times New Roman" w:cs="Times New Roman"/>
          <w:sz w:val="28"/>
          <w:szCs w:val="28"/>
        </w:rPr>
        <w:t>. В трёх Домах культуры и двух спортивных залах отремонтированы помещения, фасады зданий, перекрыта кровля, заменены окна.</w:t>
      </w:r>
    </w:p>
    <w:p w:rsidR="00314988" w:rsidRDefault="00314988" w:rsidP="00686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прилегающих территориях к общественным зданиям</w:t>
      </w:r>
      <w:r w:rsidR="008C7079">
        <w:rPr>
          <w:rFonts w:ascii="Times New Roman" w:hAnsi="Times New Roman" w:cs="Times New Roman"/>
          <w:sz w:val="28"/>
          <w:szCs w:val="28"/>
        </w:rPr>
        <w:t xml:space="preserve"> установлено шестнадцать с половиной километров бордюров, сформированы клумбы на площади более трех с половиной тысяч квадратных метров, уложен асфальт на подъездных дорогах и стоянках площадью более тринадцати тысяч квадратных метров. </w:t>
      </w:r>
    </w:p>
    <w:p w:rsidR="008C7079" w:rsidRDefault="008C7079" w:rsidP="00686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парках и скверах уложено более шестнадцати тысяч квадратных метров брусчатки, установлено 253 уличных светильника, 233 скамьи, 196 урн и 26 малых архитектурных форм. </w:t>
      </w:r>
    </w:p>
    <w:p w:rsidR="00DE018E" w:rsidRDefault="008C7079" w:rsidP="00686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остались без внимания и юные жители сельских поселений, для них было сооружено </w:t>
      </w:r>
      <w:r w:rsidR="00965DA9">
        <w:rPr>
          <w:rFonts w:ascii="Times New Roman" w:hAnsi="Times New Roman" w:cs="Times New Roman"/>
          <w:sz w:val="28"/>
          <w:szCs w:val="28"/>
        </w:rPr>
        <w:t>9 детских игровых площадки и 4 комплексных спортивных площадки площадью более пяти с половиной тысячи квадратных метров, установлено 58 элементов детского игрового оборудования и 72 элемента спортивного оборудования, построена ограда протяженностью более трех с половиной тысяч метров</w:t>
      </w:r>
      <w:r w:rsidR="002A7940">
        <w:rPr>
          <w:rFonts w:ascii="Times New Roman" w:hAnsi="Times New Roman" w:cs="Times New Roman"/>
          <w:sz w:val="28"/>
          <w:szCs w:val="28"/>
        </w:rPr>
        <w:t>.</w:t>
      </w:r>
    </w:p>
    <w:p w:rsidR="005764BD" w:rsidRDefault="005764BD" w:rsidP="00686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тройку лидеров по стоимости реализованных </w:t>
      </w:r>
      <w:r w:rsidR="002A7940">
        <w:rPr>
          <w:rFonts w:ascii="Times New Roman" w:hAnsi="Times New Roman" w:cs="Times New Roman"/>
          <w:sz w:val="28"/>
          <w:szCs w:val="28"/>
        </w:rPr>
        <w:t xml:space="preserve">инициативных </w:t>
      </w:r>
      <w:r>
        <w:rPr>
          <w:rFonts w:ascii="Times New Roman" w:hAnsi="Times New Roman" w:cs="Times New Roman"/>
          <w:sz w:val="28"/>
          <w:szCs w:val="28"/>
        </w:rPr>
        <w:t xml:space="preserve">проектов вошли с. Константиновское, с. Благодатное, с. Высоцкое. </w:t>
      </w:r>
      <w:r w:rsidR="00036C5E">
        <w:rPr>
          <w:rFonts w:ascii="Times New Roman" w:hAnsi="Times New Roman" w:cs="Times New Roman"/>
          <w:sz w:val="28"/>
          <w:szCs w:val="28"/>
        </w:rPr>
        <w:t xml:space="preserve">Из краевого бюджета было выделено порядка 117 000 000 рублей, из бюджета Петровского городского округа </w:t>
      </w:r>
      <w:r w:rsidR="002A7940">
        <w:rPr>
          <w:rFonts w:ascii="Times New Roman" w:hAnsi="Times New Roman" w:cs="Times New Roman"/>
          <w:sz w:val="28"/>
          <w:szCs w:val="28"/>
        </w:rPr>
        <w:t xml:space="preserve">- </w:t>
      </w:r>
      <w:r w:rsidR="00036C5E">
        <w:rPr>
          <w:rFonts w:ascii="Times New Roman" w:hAnsi="Times New Roman" w:cs="Times New Roman"/>
          <w:sz w:val="28"/>
          <w:szCs w:val="28"/>
        </w:rPr>
        <w:t>48 000 000 рублей.</w:t>
      </w:r>
    </w:p>
    <w:p w:rsidR="00036C5E" w:rsidRDefault="002A7940" w:rsidP="00686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софинансировании </w:t>
      </w:r>
      <w:r w:rsidR="00036C5E">
        <w:rPr>
          <w:rFonts w:ascii="Times New Roman" w:hAnsi="Times New Roman" w:cs="Times New Roman"/>
          <w:sz w:val="28"/>
          <w:szCs w:val="28"/>
        </w:rPr>
        <w:t>инициатив</w:t>
      </w:r>
      <w:r>
        <w:rPr>
          <w:rFonts w:ascii="Times New Roman" w:hAnsi="Times New Roman" w:cs="Times New Roman"/>
          <w:sz w:val="28"/>
          <w:szCs w:val="28"/>
        </w:rPr>
        <w:t>ных проектов</w:t>
      </w:r>
      <w:r w:rsidR="00036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принимали участие и юридические</w:t>
      </w:r>
      <w:r w:rsidR="00846EDE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46EDE">
        <w:rPr>
          <w:rFonts w:ascii="Times New Roman" w:hAnsi="Times New Roman" w:cs="Times New Roman"/>
          <w:sz w:val="28"/>
          <w:szCs w:val="28"/>
        </w:rPr>
        <w:t xml:space="preserve"> (предприятия, фермеры, ИП). За пять лет </w:t>
      </w:r>
      <w:r>
        <w:rPr>
          <w:rFonts w:ascii="Times New Roman" w:hAnsi="Times New Roman" w:cs="Times New Roman"/>
          <w:sz w:val="28"/>
          <w:szCs w:val="28"/>
        </w:rPr>
        <w:t>они внесли</w:t>
      </w:r>
      <w:r w:rsidR="00846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 миллион</w:t>
      </w:r>
      <w:r w:rsidR="00846EDE">
        <w:rPr>
          <w:rFonts w:ascii="Times New Roman" w:hAnsi="Times New Roman" w:cs="Times New Roman"/>
          <w:sz w:val="28"/>
          <w:szCs w:val="28"/>
        </w:rPr>
        <w:t xml:space="preserve"> рублей. В тройку лидеров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софинасированию</w:t>
      </w:r>
      <w:proofErr w:type="spellEnd"/>
      <w:r w:rsidR="00846EDE">
        <w:rPr>
          <w:rFonts w:ascii="Times New Roman" w:hAnsi="Times New Roman" w:cs="Times New Roman"/>
          <w:sz w:val="28"/>
          <w:szCs w:val="28"/>
        </w:rPr>
        <w:t xml:space="preserve"> от юридических лиц вошли с. Благодатное, с. Константиновское, с. Шангала. </w:t>
      </w:r>
    </w:p>
    <w:p w:rsidR="00846EDE" w:rsidRDefault="00846EDE" w:rsidP="00686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</w:t>
      </w:r>
      <w:r w:rsidR="001139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940">
        <w:rPr>
          <w:rFonts w:ascii="Times New Roman" w:hAnsi="Times New Roman" w:cs="Times New Roman"/>
          <w:sz w:val="28"/>
          <w:szCs w:val="28"/>
        </w:rPr>
        <w:t>реализация инициативных проектов была бы невозможна без участия жителей сёл. Каждый год не менее 7 000 человек голосовали за проекты, а затем сдавали свои кровные средства на их реализацию.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D1C">
        <w:rPr>
          <w:rFonts w:ascii="Times New Roman" w:hAnsi="Times New Roman" w:cs="Times New Roman"/>
          <w:sz w:val="28"/>
          <w:szCs w:val="28"/>
        </w:rPr>
        <w:t>общая сумма вклада населения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602D1C">
        <w:rPr>
          <w:rFonts w:ascii="Times New Roman" w:hAnsi="Times New Roman" w:cs="Times New Roman"/>
          <w:sz w:val="28"/>
          <w:szCs w:val="28"/>
        </w:rPr>
        <w:t>около 6 миллионов</w:t>
      </w:r>
      <w:r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5F14DC">
        <w:rPr>
          <w:rFonts w:ascii="Times New Roman" w:hAnsi="Times New Roman" w:cs="Times New Roman"/>
          <w:sz w:val="28"/>
          <w:szCs w:val="28"/>
        </w:rPr>
        <w:t xml:space="preserve">Наибольший вклад внесли жители с. Благодатное, с. Константиновское, с. Гофицкое, с. Высоцкое, с. Сухая Буйвола. </w:t>
      </w:r>
      <w:r w:rsidR="001139B9">
        <w:rPr>
          <w:rFonts w:ascii="Times New Roman" w:hAnsi="Times New Roman" w:cs="Times New Roman"/>
          <w:sz w:val="28"/>
          <w:szCs w:val="28"/>
        </w:rPr>
        <w:t xml:space="preserve">Однако, </w:t>
      </w:r>
      <w:r w:rsidR="00602D1C">
        <w:rPr>
          <w:rFonts w:ascii="Times New Roman" w:hAnsi="Times New Roman" w:cs="Times New Roman"/>
          <w:sz w:val="28"/>
          <w:szCs w:val="28"/>
        </w:rPr>
        <w:t>если пересчитать внесенные взносы</w:t>
      </w:r>
      <w:r w:rsidR="001139B9">
        <w:rPr>
          <w:rFonts w:ascii="Times New Roman" w:hAnsi="Times New Roman" w:cs="Times New Roman"/>
          <w:sz w:val="28"/>
          <w:szCs w:val="28"/>
        </w:rPr>
        <w:t xml:space="preserve"> на душу каждого жителя села, то </w:t>
      </w:r>
      <w:r w:rsidR="00E87EBD">
        <w:rPr>
          <w:rFonts w:ascii="Times New Roman" w:hAnsi="Times New Roman" w:cs="Times New Roman"/>
          <w:sz w:val="28"/>
          <w:szCs w:val="28"/>
        </w:rPr>
        <w:t xml:space="preserve">лидерами </w:t>
      </w:r>
      <w:r w:rsidR="001139B9">
        <w:rPr>
          <w:rFonts w:ascii="Times New Roman" w:hAnsi="Times New Roman" w:cs="Times New Roman"/>
          <w:sz w:val="28"/>
          <w:szCs w:val="28"/>
        </w:rPr>
        <w:t>полу</w:t>
      </w:r>
      <w:r w:rsidR="00E87EBD">
        <w:rPr>
          <w:rFonts w:ascii="Times New Roman" w:hAnsi="Times New Roman" w:cs="Times New Roman"/>
          <w:sz w:val="28"/>
          <w:szCs w:val="28"/>
        </w:rPr>
        <w:t>чаются</w:t>
      </w:r>
      <w:r w:rsidR="001139B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00047" w:rsidRDefault="001139B9" w:rsidP="00686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п. Прикалаусский – 416 рублей на каждого жителя;</w:t>
      </w:r>
    </w:p>
    <w:p w:rsidR="001139B9" w:rsidRDefault="001139B9" w:rsidP="00686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с. Шангала – 379 рублей;</w:t>
      </w:r>
    </w:p>
    <w:p w:rsidR="001139B9" w:rsidRDefault="001139B9" w:rsidP="00686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с. Просянка – 272 рубля;</w:t>
      </w:r>
    </w:p>
    <w:p w:rsidR="001139B9" w:rsidRDefault="001139B9" w:rsidP="00686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с. Шведино – 224 рубля;</w:t>
      </w:r>
    </w:p>
    <w:p w:rsidR="00B85D10" w:rsidRDefault="001139B9" w:rsidP="00B85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п. Рогатая Балка – 195 рублей. </w:t>
      </w:r>
    </w:p>
    <w:p w:rsidR="001275F4" w:rsidRDefault="00470C19" w:rsidP="00B85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реализации проектов по местным инициативам обязательным условием является безвозмездный труд граждан. </w:t>
      </w:r>
      <w:r w:rsidR="001275F4">
        <w:rPr>
          <w:rFonts w:ascii="Times New Roman" w:hAnsi="Times New Roman" w:cs="Times New Roman"/>
          <w:sz w:val="28"/>
          <w:szCs w:val="28"/>
        </w:rPr>
        <w:t xml:space="preserve">За пять лет своим трудом помогли 2 496 жителей сел. </w:t>
      </w:r>
      <w:r w:rsidR="00602D1C">
        <w:rPr>
          <w:rFonts w:ascii="Times New Roman" w:hAnsi="Times New Roman" w:cs="Times New Roman"/>
          <w:sz w:val="28"/>
          <w:szCs w:val="28"/>
        </w:rPr>
        <w:t>Наибольший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D1C">
        <w:rPr>
          <w:rFonts w:ascii="Times New Roman" w:hAnsi="Times New Roman" w:cs="Times New Roman"/>
          <w:sz w:val="28"/>
          <w:szCs w:val="28"/>
        </w:rPr>
        <w:t>вклад</w:t>
      </w:r>
      <w:r>
        <w:rPr>
          <w:rFonts w:ascii="Times New Roman" w:hAnsi="Times New Roman" w:cs="Times New Roman"/>
          <w:sz w:val="28"/>
          <w:szCs w:val="28"/>
        </w:rPr>
        <w:t xml:space="preserve"> безвозмездным трудом </w:t>
      </w:r>
      <w:r w:rsidR="00602D1C">
        <w:rPr>
          <w:rFonts w:ascii="Times New Roman" w:hAnsi="Times New Roman" w:cs="Times New Roman"/>
          <w:sz w:val="28"/>
          <w:szCs w:val="28"/>
        </w:rPr>
        <w:t>внесли</w:t>
      </w:r>
      <w:r>
        <w:rPr>
          <w:rFonts w:ascii="Times New Roman" w:hAnsi="Times New Roman" w:cs="Times New Roman"/>
          <w:sz w:val="28"/>
          <w:szCs w:val="28"/>
        </w:rPr>
        <w:t xml:space="preserve"> жители сел </w:t>
      </w:r>
      <w:r w:rsidR="001275F4">
        <w:rPr>
          <w:rFonts w:ascii="Times New Roman" w:hAnsi="Times New Roman" w:cs="Times New Roman"/>
          <w:sz w:val="28"/>
          <w:szCs w:val="28"/>
        </w:rPr>
        <w:t xml:space="preserve">Рогатая Балка, Просянка, Сухая Буйвола, </w:t>
      </w:r>
      <w:r w:rsidR="00602D1C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1275F4">
        <w:rPr>
          <w:rFonts w:ascii="Times New Roman" w:hAnsi="Times New Roman" w:cs="Times New Roman"/>
          <w:sz w:val="28"/>
          <w:szCs w:val="28"/>
        </w:rPr>
        <w:t>Прикалаусский.</w:t>
      </w:r>
    </w:p>
    <w:p w:rsidR="00DE018E" w:rsidRDefault="00473B87" w:rsidP="00B85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благоустройство сельских поселений не ограничивается только реализацией проектов, основанных на местных инициативах. Управление по делам территорий, начиная с 2019 года, </w:t>
      </w:r>
      <w:r w:rsidR="00C4510D">
        <w:rPr>
          <w:rFonts w:ascii="Times New Roman" w:hAnsi="Times New Roman" w:cs="Times New Roman"/>
          <w:sz w:val="28"/>
          <w:szCs w:val="28"/>
        </w:rPr>
        <w:t xml:space="preserve">успешно </w:t>
      </w:r>
      <w:r>
        <w:rPr>
          <w:rFonts w:ascii="Times New Roman" w:hAnsi="Times New Roman" w:cs="Times New Roman"/>
          <w:sz w:val="28"/>
          <w:szCs w:val="28"/>
        </w:rPr>
        <w:t xml:space="preserve">развивает систему уличного освещения в селах. За 4 года на данные цели израсходовано </w:t>
      </w:r>
      <w:r w:rsidR="00602D1C">
        <w:rPr>
          <w:rFonts w:ascii="Times New Roman" w:hAnsi="Times New Roman" w:cs="Times New Roman"/>
          <w:sz w:val="28"/>
          <w:szCs w:val="28"/>
        </w:rPr>
        <w:t>10 миллионов</w:t>
      </w:r>
      <w:r>
        <w:rPr>
          <w:rFonts w:ascii="Times New Roman" w:hAnsi="Times New Roman" w:cs="Times New Roman"/>
          <w:sz w:val="28"/>
          <w:szCs w:val="28"/>
        </w:rPr>
        <w:t xml:space="preserve"> рублей, что позволило заменить 6532 лампы, </w:t>
      </w:r>
      <w:r w:rsidR="00C4510D">
        <w:rPr>
          <w:rFonts w:ascii="Times New Roman" w:hAnsi="Times New Roman" w:cs="Times New Roman"/>
          <w:sz w:val="28"/>
          <w:szCs w:val="28"/>
        </w:rPr>
        <w:t>установить 791 уличный светильник и смонтировать СИП для новых уличных сетей протяженностью 12 </w:t>
      </w:r>
      <w:r w:rsidR="00602D1C">
        <w:rPr>
          <w:rFonts w:ascii="Times New Roman" w:hAnsi="Times New Roman" w:cs="Times New Roman"/>
          <w:sz w:val="28"/>
          <w:szCs w:val="28"/>
        </w:rPr>
        <w:t>с половиной километров</w:t>
      </w:r>
      <w:r w:rsidR="00C451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0A49" w:rsidRDefault="00C4510D" w:rsidP="00B85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Важной составляющей благоустройства сельских территорий является покос травы. За пять лет управлением по делам территорий для обеспечения покоса травы израсходовано порядка </w:t>
      </w:r>
      <w:r w:rsidR="00602D1C">
        <w:rPr>
          <w:rFonts w:ascii="Times New Roman" w:hAnsi="Times New Roman" w:cs="Times New Roman"/>
          <w:sz w:val="28"/>
          <w:szCs w:val="28"/>
        </w:rPr>
        <w:t>двух с половиной миллиона</w:t>
      </w:r>
      <w:r>
        <w:rPr>
          <w:rFonts w:ascii="Times New Roman" w:hAnsi="Times New Roman" w:cs="Times New Roman"/>
          <w:sz w:val="28"/>
          <w:szCs w:val="28"/>
        </w:rPr>
        <w:t xml:space="preserve"> рублей, что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позволило территориальным отделам и работникам по благоустройству выкосить траву на общественных территориях в размере </w:t>
      </w:r>
      <w:r w:rsidR="00602D1C">
        <w:rPr>
          <w:rFonts w:ascii="Times New Roman" w:hAnsi="Times New Roman" w:cs="Times New Roman"/>
          <w:sz w:val="28"/>
          <w:szCs w:val="28"/>
        </w:rPr>
        <w:t xml:space="preserve">430 000 </w:t>
      </w:r>
      <w:r>
        <w:rPr>
          <w:rFonts w:ascii="Times New Roman" w:hAnsi="Times New Roman" w:cs="Times New Roman"/>
          <w:sz w:val="28"/>
          <w:szCs w:val="28"/>
        </w:rPr>
        <w:t>кв.м.</w:t>
      </w:r>
    </w:p>
    <w:p w:rsidR="00C4510D" w:rsidRDefault="00C4510D" w:rsidP="00B85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главных источников чистоты и порядка в селах являются субботники. Территориальные отделы по праву считаются главными организаторами </w:t>
      </w:r>
      <w:r w:rsidR="00602D1C">
        <w:rPr>
          <w:rFonts w:ascii="Times New Roman" w:hAnsi="Times New Roman" w:cs="Times New Roman"/>
          <w:sz w:val="28"/>
          <w:szCs w:val="28"/>
        </w:rPr>
        <w:t xml:space="preserve">и вдохновителями </w:t>
      </w:r>
      <w:r>
        <w:rPr>
          <w:rFonts w:ascii="Times New Roman" w:hAnsi="Times New Roman" w:cs="Times New Roman"/>
          <w:sz w:val="28"/>
          <w:szCs w:val="28"/>
        </w:rPr>
        <w:t>всех субботников в селах</w:t>
      </w:r>
      <w:r w:rsidR="00B52F3C">
        <w:rPr>
          <w:rFonts w:ascii="Times New Roman" w:hAnsi="Times New Roman" w:cs="Times New Roman"/>
          <w:sz w:val="28"/>
          <w:szCs w:val="28"/>
        </w:rPr>
        <w:t xml:space="preserve">. За пять лет организовано проведение 1105 субботников, привлечено к участию в субботниках </w:t>
      </w:r>
      <w:r w:rsidR="00602D1C">
        <w:rPr>
          <w:rFonts w:ascii="Times New Roman" w:hAnsi="Times New Roman" w:cs="Times New Roman"/>
          <w:sz w:val="28"/>
          <w:szCs w:val="28"/>
        </w:rPr>
        <w:t>более шестнадцати с половиной тысяч</w:t>
      </w:r>
      <w:r w:rsidR="00B52F3C">
        <w:rPr>
          <w:rFonts w:ascii="Times New Roman" w:hAnsi="Times New Roman" w:cs="Times New Roman"/>
          <w:sz w:val="28"/>
          <w:szCs w:val="28"/>
        </w:rPr>
        <w:t xml:space="preserve"> человек, фактически каждый второй сельский житель, хотя бы раз, принял участие в субботнике. Всего на субботниках собрано и ликвидировано более </w:t>
      </w:r>
      <w:r w:rsidR="00602D1C">
        <w:rPr>
          <w:rFonts w:ascii="Times New Roman" w:hAnsi="Times New Roman" w:cs="Times New Roman"/>
          <w:sz w:val="28"/>
          <w:szCs w:val="28"/>
        </w:rPr>
        <w:t>восьми тысяч</w:t>
      </w:r>
      <w:r w:rsidR="00B52F3C">
        <w:rPr>
          <w:rFonts w:ascii="Times New Roman" w:hAnsi="Times New Roman" w:cs="Times New Roman"/>
          <w:sz w:val="28"/>
          <w:szCs w:val="28"/>
        </w:rPr>
        <w:t xml:space="preserve"> куб. м. мусора. </w:t>
      </w:r>
    </w:p>
    <w:p w:rsidR="00DE018E" w:rsidRDefault="00DE018E" w:rsidP="00B85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самые ярые скептики не могут отрицать того факта, что за пять лет существования Петровского городского округа современный облик сельских поселений изменился в лучшую сторону, и вряд ли, такого результата можно было бы добиться порознь. </w:t>
      </w:r>
    </w:p>
    <w:p w:rsidR="00470C19" w:rsidRDefault="001275F4" w:rsidP="00B85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пять лет наши села преобразились, у жителей появились возможность реально влиять на благоустройство своих родных сёл, участвуя в реализации местных инициатив</w:t>
      </w:r>
      <w:r w:rsidR="008566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рублем, так и безвозмездным трудом, многие селяне стали </w:t>
      </w:r>
      <w:r w:rsidR="00357728">
        <w:rPr>
          <w:rFonts w:ascii="Times New Roman" w:hAnsi="Times New Roman" w:cs="Times New Roman"/>
          <w:sz w:val="28"/>
          <w:szCs w:val="28"/>
        </w:rPr>
        <w:t xml:space="preserve">ценить </w:t>
      </w:r>
      <w:r>
        <w:rPr>
          <w:rFonts w:ascii="Times New Roman" w:hAnsi="Times New Roman" w:cs="Times New Roman"/>
          <w:sz w:val="28"/>
          <w:szCs w:val="28"/>
        </w:rPr>
        <w:t>результат</w:t>
      </w:r>
      <w:r w:rsidR="0085664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r w:rsidR="00357728">
        <w:rPr>
          <w:rFonts w:ascii="Times New Roman" w:hAnsi="Times New Roman" w:cs="Times New Roman"/>
          <w:sz w:val="28"/>
          <w:szCs w:val="28"/>
        </w:rPr>
        <w:t xml:space="preserve">общественных территорий и контролировать процесс их эксплуатации. </w:t>
      </w:r>
    </w:p>
    <w:p w:rsidR="00E87EBD" w:rsidRDefault="00E87EBD" w:rsidP="00B85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завершении своего выступления хотелось бы выразить общую надежду, как жителей сельских поселений Петровского городского округа, так и всего управления по делам территорий, что и в будущем программа поддержки местных инициатив Ставропольского края будет эффективно работать и радовать своими результатами жителей нашего округа. </w:t>
      </w:r>
    </w:p>
    <w:p w:rsidR="00F80A71" w:rsidRDefault="00F80A71" w:rsidP="00B85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4C5E7A" w:rsidRDefault="004C5E7A" w:rsidP="00B85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E7A" w:rsidRDefault="004C5E7A" w:rsidP="00B85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E7A" w:rsidRDefault="004C5E7A" w:rsidP="00B85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E7A" w:rsidRDefault="004C5E7A" w:rsidP="004C5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по делам территорий</w:t>
      </w:r>
    </w:p>
    <w:p w:rsidR="004C5E7A" w:rsidRDefault="004C5E7A" w:rsidP="004C5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Петровского городского округа</w:t>
      </w:r>
    </w:p>
    <w:p w:rsidR="004C5E7A" w:rsidRPr="0068448E" w:rsidRDefault="004C5E7A" w:rsidP="004C5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Е.И.Пунев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C5E7A" w:rsidRPr="0068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42994"/>
    <w:multiLevelType w:val="hybridMultilevel"/>
    <w:tmpl w:val="98B4D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881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D1"/>
    <w:rsid w:val="00036C5E"/>
    <w:rsid w:val="001139B9"/>
    <w:rsid w:val="001275F4"/>
    <w:rsid w:val="00167BDF"/>
    <w:rsid w:val="001E771C"/>
    <w:rsid w:val="002742D6"/>
    <w:rsid w:val="002A7940"/>
    <w:rsid w:val="002C3AD0"/>
    <w:rsid w:val="00314988"/>
    <w:rsid w:val="00357728"/>
    <w:rsid w:val="004105F6"/>
    <w:rsid w:val="00424566"/>
    <w:rsid w:val="00470C19"/>
    <w:rsid w:val="00473B87"/>
    <w:rsid w:val="004A213A"/>
    <w:rsid w:val="004C5E7A"/>
    <w:rsid w:val="004D1F0D"/>
    <w:rsid w:val="0054289D"/>
    <w:rsid w:val="005764BD"/>
    <w:rsid w:val="005A1DA8"/>
    <w:rsid w:val="005C46A8"/>
    <w:rsid w:val="005F14DC"/>
    <w:rsid w:val="005F4CF4"/>
    <w:rsid w:val="00602D1C"/>
    <w:rsid w:val="0068448E"/>
    <w:rsid w:val="0068604F"/>
    <w:rsid w:val="006B3B3D"/>
    <w:rsid w:val="006E4CE7"/>
    <w:rsid w:val="00713D03"/>
    <w:rsid w:val="00846EDE"/>
    <w:rsid w:val="00856649"/>
    <w:rsid w:val="008C7079"/>
    <w:rsid w:val="008F2994"/>
    <w:rsid w:val="00965DA9"/>
    <w:rsid w:val="00A00047"/>
    <w:rsid w:val="00A2780A"/>
    <w:rsid w:val="00AB3ED1"/>
    <w:rsid w:val="00AB56BA"/>
    <w:rsid w:val="00B52F3C"/>
    <w:rsid w:val="00B85D10"/>
    <w:rsid w:val="00C4510D"/>
    <w:rsid w:val="00C54E04"/>
    <w:rsid w:val="00CD0FF5"/>
    <w:rsid w:val="00D578B1"/>
    <w:rsid w:val="00DE018E"/>
    <w:rsid w:val="00E87EBD"/>
    <w:rsid w:val="00E93CD8"/>
    <w:rsid w:val="00EB2F6C"/>
    <w:rsid w:val="00EE0A49"/>
    <w:rsid w:val="00F8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CC599-4FE7-43DC-998A-6B033F1E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F6C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Кириленко Лариса Васильевна</cp:lastModifiedBy>
  <cp:revision>2</cp:revision>
  <dcterms:created xsi:type="dcterms:W3CDTF">2023-04-06T07:11:00Z</dcterms:created>
  <dcterms:modified xsi:type="dcterms:W3CDTF">2023-04-06T07:11:00Z</dcterms:modified>
</cp:coreProperties>
</file>