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 А С П О Р Я Ж Е Н И Е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АДМИНИСТРАЦИИ ПЕТРОВСКОГО МУНИЦИПАЛЬНОГО ОКРУГА</w:t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СТАВРОПОЛЬСКОГО КРАЯ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jc w:val="both"/>
              <w:rPr>
                <w:bCs/>
              </w:rPr>
            </w:pPr>
            <w:r>
              <w:rPr>
                <w:bCs/>
              </w:rPr>
              <w:t xml:space="preserve">24 апреля 2024 г.</w:t>
            </w:r>
            <w:r>
              <w:rPr>
                <w:bCs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Светлоград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 xml:space="preserve">№ 191-р</w:t>
            </w:r>
            <w:r>
              <w:rPr>
                <w:bCs/>
              </w:rPr>
            </w:r>
          </w:p>
        </w:tc>
      </w:tr>
    </w:tbl>
    <w:p>
      <w:pPr>
        <w:pStyle w:val="Normal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перечень муниципальных программ Петровского муниципального округа Ставропольского края, утвержденный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Петровского городского округа Ставропольского края от 27 декабря 2017 г. № 01-р 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color w:val="020202"/>
          <w:sz w:val="28"/>
          <w:szCs w:val="28"/>
        </w:rPr>
        <w:t xml:space="preserve">Порядком </w:t>
      </w:r>
      <w:r>
        <w:rPr>
          <w:sz w:val="28"/>
          <w:szCs w:val="28"/>
        </w:rPr>
        <w:t xml:space="preserve">разработки, реализации и оценки эффективности муниципальных программ Петровского муниципального округа Ставропольского края, утвержденным постановлением администрации Петровского городского округа Ставропольского края от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11 апреля 2018 г. № 528 (в редакции от 09 января 2024 г. № 03)</w:t>
      </w:r>
      <w:r>
        <w:rPr>
          <w:color w:val="222222"/>
          <w:sz w:val="28"/>
          <w:szCs w:val="28"/>
          <w:shd w:val="clear" w:color="auto" w:fill="ffffff"/>
        </w:rPr>
      </w:r>
    </w:p>
    <w:p>
      <w:pPr>
        <w:pStyle w:val="Normal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</w:r>
    </w:p>
    <w:p>
      <w:pPr>
        <w:pStyle w:val="Normal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</w:r>
    </w:p>
    <w:p>
      <w:pPr>
        <w:pStyle w:val="Normal"/>
        <w:widowControl w:val="o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>
        <w:rPr>
          <w:bCs/>
          <w:color w:val="000000"/>
          <w:sz w:val="28"/>
          <w:szCs w:val="28"/>
        </w:rPr>
        <w:t xml:space="preserve">в перечень муниципальных программ Петровского муниципального округа Ставропольского края, утвержденный распоряжением администрации Петровского городского округа Ставропольского края от 27 декабря 2017 года № 01-р «Об утверждении перечня муниципальных программ Петровского муниципального округа Ставропольского края» </w:t>
      </w:r>
      <w:r>
        <w:rPr>
          <w:bCs/>
          <w:color w:val="000000"/>
          <w:sz w:val="28"/>
          <w:szCs w:val="28"/>
          <w:lang w:val="en-US"/>
        </w:rPr>
        <w:t xml:space="preserve">(в ред</w:t>
      </w:r>
      <w:r>
        <w:rPr>
          <w:bCs/>
          <w:color w:val="000000"/>
          <w:sz w:val="28"/>
          <w:szCs w:val="28"/>
        </w:rPr>
        <w:t xml:space="preserve">акции </w:t>
      </w:r>
      <w:r>
        <w:rPr>
          <w:bCs/>
          <w:color w:val="000000"/>
          <w:sz w:val="28"/>
          <w:szCs w:val="28"/>
          <w:lang w:val="en-US"/>
        </w:rPr>
        <w:t xml:space="preserve">от 3</w:t>
      </w:r>
      <w:r>
        <w:rPr>
          <w:bCs/>
          <w:color w:val="000000"/>
          <w:sz w:val="28"/>
          <w:szCs w:val="28"/>
        </w:rPr>
        <w:t xml:space="preserve">1</w:t>
      </w:r>
      <w:r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</w:rPr>
        <w:t xml:space="preserve">октября</w:t>
      </w:r>
      <w:r>
        <w:rPr>
          <w:bCs/>
          <w:color w:val="000000"/>
          <w:sz w:val="28"/>
          <w:szCs w:val="28"/>
          <w:lang w:val="en-US"/>
        </w:rPr>
        <w:t xml:space="preserve"> 202</w:t>
      </w:r>
      <w:r>
        <w:rPr>
          <w:bCs/>
          <w:color w:val="000000"/>
          <w:sz w:val="28"/>
          <w:szCs w:val="28"/>
        </w:rPr>
        <w:t xml:space="preserve">3</w:t>
      </w:r>
      <w:r>
        <w:rPr>
          <w:bCs/>
          <w:color w:val="000000"/>
          <w:sz w:val="28"/>
          <w:szCs w:val="28"/>
          <w:lang w:val="en-US"/>
        </w:rPr>
        <w:t xml:space="preserve"> г. № </w:t>
      </w:r>
      <w:r>
        <w:rPr>
          <w:bCs/>
          <w:color w:val="000000"/>
          <w:sz w:val="28"/>
          <w:szCs w:val="28"/>
        </w:rPr>
        <w:t xml:space="preserve">547</w:t>
      </w:r>
      <w:r>
        <w:rPr>
          <w:bCs/>
          <w:color w:val="000000"/>
          <w:sz w:val="28"/>
          <w:szCs w:val="28"/>
          <w:lang w:val="en-US"/>
        </w:rPr>
        <w:t xml:space="preserve">-р)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 xml:space="preserve">изменения:</w:t>
      </w:r>
      <w:r>
        <w:rPr>
          <w:bCs/>
          <w:color w:val="000000"/>
          <w:sz w:val="28"/>
          <w:szCs w:val="28"/>
        </w:rPr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4 изложить в следующей редакции:</w:t>
      </w:r>
      <w:r>
        <w:rPr>
          <w:sz w:val="28"/>
          <w:szCs w:val="28"/>
        </w:rPr>
      </w:r>
    </w:p>
    <w:p>
      <w:pPr>
        <w:pStyle w:val="Normal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0"/>
        <w:gridCol w:w="425"/>
        <w:gridCol w:w="3119"/>
        <w:gridCol w:w="1417"/>
        <w:gridCol w:w="3828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0" w:type="dxa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</w:p>
        </w:tc>
        <w:tc>
          <w:tcPr>
            <w:tcW w:w="425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HtmlNormal"/>
              <w:spacing w:before="0" w:beforeAutospacing="0" w:after="0" w:afterAutospacing="0"/>
              <w:jc w:val="both"/>
            </w:pPr>
            <w:r>
              <w:t xml:space="preserve">Программа «Сохранение и развитие культуры» </w:t>
            </w:r>
          </w:p>
          <w:p>
            <w:pPr>
              <w:pStyle w:val="HtmlNormal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HtmlNormal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 xml:space="preserve">2021 - 2026</w:t>
            </w:r>
          </w:p>
        </w:tc>
        <w:tc>
          <w:tcPr>
            <w:tcW w:w="3828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отдел культуры администрации Петровского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</w:p>
          <w:p>
            <w:pPr>
              <w:pStyle w:val="Normal"/>
              <w:widowControl w:val="off"/>
              <w:jc w:val="both"/>
            </w:pPr>
          </w:p>
          <w:p>
            <w:pPr>
              <w:pStyle w:val="Normal"/>
              <w:widowControl w:val="o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»;</w:t>
            </w:r>
          </w:p>
        </w:tc>
      </w:tr>
    </w:tbl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</w:t>
      </w:r>
      <w:r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</w:r>
    </w:p>
    <w:p>
      <w:pPr>
        <w:pStyle w:val="Normal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0"/>
        <w:gridCol w:w="425"/>
        <w:gridCol w:w="3119"/>
        <w:gridCol w:w="1417"/>
        <w:gridCol w:w="3828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0" w:type="dxa"/>
            <w:tcBorders>
              <w:top w:val="none"/>
              <w:left w:val="none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</w:p>
        </w:tc>
        <w:tc>
          <w:tcPr>
            <w:tcW w:w="425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17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</w:p>
        </w:tc>
        <w:tc>
          <w:tcPr>
            <w:tcW w:w="3119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Программа «Формирование современной городской среды»</w:t>
            </w:r>
          </w:p>
        </w:tc>
        <w:tc>
          <w:tcPr>
            <w:tcW w:w="141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2025-2030</w:t>
            </w:r>
          </w:p>
        </w:tc>
        <w:tc>
          <w:tcPr>
            <w:tcW w:w="3828" w:type="dxa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управление муниципального хозяйства администрации Петровского муниципальн</w:t>
            </w:r>
            <w:r>
              <w:t xml:space="preserve">ого округа Ставропольского края</w:t>
            </w:r>
          </w:p>
        </w:tc>
        <w:tc>
          <w:tcPr>
            <w:tcW w:w="567" w:type="dxa"/>
            <w:tcBorders>
              <w:top w:val="none"/>
              <w:left w:val="single" w:color="000000" w:sz="4" w:space="0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</w:p>
          <w:p>
            <w:pPr>
              <w:pStyle w:val="Normal"/>
              <w:widowControl w:val="off"/>
              <w:jc w:val="both"/>
            </w:pPr>
          </w:p>
          <w:p>
            <w:pPr>
              <w:pStyle w:val="Normal"/>
              <w:widowControl w:val="off"/>
              <w:jc w:val="both"/>
            </w:pPr>
          </w:p>
          <w:p>
            <w:pPr>
              <w:pStyle w:val="Normal"/>
              <w:widowControl w:val="o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».</w:t>
            </w:r>
          </w:p>
        </w:tc>
      </w:tr>
    </w:tbl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Контроль за выполнением настоящего распоряжения </w:t>
      </w:r>
      <w:r>
        <w:rPr>
          <w:sz w:val="28"/>
          <w:szCs w:val="28"/>
        </w:rPr>
        <w:t xml:space="preserve">оставляю за собой.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распоряжение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перечень муниципальных программ Петровского муниципального округа Ставропольского края, утвержденный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Петровского городского округа Ставропольского кр</w:t>
      </w:r>
      <w:r>
        <w:rPr>
          <w:sz w:val="28"/>
          <w:szCs w:val="28"/>
        </w:rPr>
        <w:t xml:space="preserve">ая от 27 декабря 2017 г. № 01-р» </w:t>
      </w:r>
      <w:r>
        <w:rPr>
          <w:sz w:val="28"/>
          <w:szCs w:val="28"/>
        </w:rPr>
        <w:t xml:space="preserve">вступает </w:t>
      </w:r>
      <w:r>
        <w:rPr>
          <w:color w:val="000000"/>
          <w:sz w:val="28"/>
          <w:szCs w:val="28"/>
        </w:rPr>
        <w:t xml:space="preserve">силу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1 января 2025 года и применяется при формировании проекта бюджета Петровского муниципального округа Ставропольского края на 2025 год и плановый период 2026 и 2027 годов. </w:t>
      </w:r>
      <w:r>
        <w:rPr>
          <w:sz w:val="28"/>
          <w:szCs w:val="28"/>
        </w:rPr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</w:pPr>
      <w:r>
        <w:rPr>
          <w:sz w:val="28"/>
          <w:szCs w:val="28"/>
        </w:rPr>
        <w:t xml:space="preserve">Глава Петровского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Н.В.Конкина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распоряжения вносит первый заместитель главы администрации Петровского муниципального</w:t>
      </w:r>
      <w:r>
        <w:rPr>
          <w:color w:val="ffffff"/>
        </w:rPr>
        <w:t xml:space="preserve"> </w:t>
      </w:r>
      <w:r>
        <w:rPr>
          <w:color w:val="ffffff"/>
          <w:sz w:val="28"/>
          <w:szCs w:val="28"/>
        </w:rPr>
        <w:t xml:space="preserve">округа Ставропольского края</w:t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8"/>
              <w:spacing w:line="240" w:lineRule="exact"/>
              <w:jc w:val="both"/>
              <w:rPr>
                <w:b w:val="0"/>
                <w:color w:val="ffffff"/>
                <w:sz w:val="28"/>
                <w:szCs w:val="28"/>
              </w:rPr>
            </w:pPr>
            <w:r>
              <w:rPr>
                <w:b w:val="0"/>
                <w:color w:val="ffffff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8"/>
              <w:spacing w:line="240" w:lineRule="exact"/>
              <w:jc w:val="right"/>
              <w:rPr>
                <w:b w:val="0"/>
                <w:color w:val="ffffff"/>
              </w:rPr>
            </w:pPr>
            <w:r>
              <w:rPr>
                <w:b w:val="0"/>
                <w:color w:val="ffffff"/>
                <w:sz w:val="28"/>
                <w:szCs w:val="28"/>
              </w:rPr>
              <w:t xml:space="preserve">Е.И.Сергеева</w:t>
            </w:r>
            <w:r>
              <w:rPr>
                <w:b w:val="0"/>
                <w:color w:val="ffffff"/>
              </w:rPr>
            </w:r>
          </w:p>
        </w:tc>
      </w:tr>
    </w:tbl>
    <w:p>
      <w:pPr>
        <w:pStyle w:val="Normal"/>
        <w:spacing w:line="240" w:lineRule="exact"/>
        <w:jc w:val="both"/>
        <w:rPr>
          <w:color w:val="ffffff"/>
          <w:sz w:val="28"/>
          <w:szCs w:val="28"/>
          <w:highlight w:val="yellow"/>
        </w:rPr>
      </w:pPr>
      <w:r>
        <w:rPr>
          <w:color w:val="ffffff"/>
          <w:sz w:val="28"/>
          <w:szCs w:val="28"/>
          <w:highlight w:val="yellow"/>
        </w:rPr>
      </w:r>
    </w:p>
    <w:p>
      <w:pPr>
        <w:pStyle w:val="Normal"/>
        <w:spacing w:line="240" w:lineRule="exact"/>
        <w:ind w:right="3062"/>
        <w:jc w:val="both"/>
        <w:rPr>
          <w:color w:val="ffffff"/>
          <w:sz w:val="28"/>
          <w:szCs w:val="28"/>
          <w:highlight w:val="yellow"/>
        </w:rPr>
      </w:pPr>
      <w:r>
        <w:rPr>
          <w:color w:val="ffffff"/>
          <w:sz w:val="28"/>
          <w:szCs w:val="28"/>
          <w:highlight w:val="yellow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Заместитель главы администрации -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начальник отдела сельского хозяйства и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охраны окружающей среды администрации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Петровского муниципального округа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    </w:t>
      </w:r>
      <w:r>
        <w:rPr>
          <w:color w:val="ffffff"/>
          <w:sz w:val="28"/>
          <w:szCs w:val="28"/>
        </w:rPr>
        <w:t xml:space="preserve">В.Б.Ковтун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Заместитель главы администрации</w:t>
      </w:r>
      <w:r>
        <w:rPr>
          <w:color w:val="ffffff"/>
        </w:rPr>
      </w:r>
    </w:p>
    <w:p>
      <w:pPr>
        <w:pStyle w:val="Normal"/>
        <w:shd w:val="clear" w:color="auto" w:fill="ffffff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Петровского муниципального округа </w:t>
      </w:r>
      <w:r>
        <w:rPr>
          <w:color w:val="ffffff"/>
        </w:rPr>
      </w:r>
    </w:p>
    <w:p>
      <w:pPr>
        <w:pStyle w:val="Normal"/>
        <w:shd w:val="clear" w:color="auto" w:fill="ffffff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           Е.И.Сергеева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Исполняющий обязанности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начальника финансового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управления администрации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Петровского муниципального 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</w:rPr>
      </w:pPr>
      <w:r>
        <w:rPr>
          <w:color w:val="ffffff"/>
          <w:sz w:val="28"/>
          <w:szCs w:val="28"/>
        </w:rPr>
        <w:t xml:space="preserve">округа Ставропольского края                                  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         Е.С.Меркулова</w:t>
      </w:r>
      <w:r>
        <w:rPr>
          <w:color w:val="ffffff"/>
        </w:rPr>
      </w:r>
    </w:p>
    <w:p>
      <w:pPr>
        <w:pStyle w:val="Normal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Петровского</w:t>
      </w: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 округа</w:t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Ставропольского кра</w:t>
      </w:r>
      <w:r>
        <w:rPr>
          <w:rFonts w:ascii="Times New Roman" w:hAnsi="Times New Roman"/>
          <w:color w:val="ffffff"/>
          <w:sz w:val="28"/>
          <w:szCs w:val="28"/>
        </w:rPr>
        <w:t xml:space="preserve">я   </w:t>
      </w:r>
      <w:r>
        <w:rPr>
          <w:rFonts w:ascii="Times New Roman" w:hAnsi="Times New Roman"/>
          <w:color w:val="ffffff"/>
          <w:sz w:val="28"/>
          <w:szCs w:val="28"/>
        </w:rPr>
        <w:t xml:space="preserve">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  </w:t>
      </w:r>
      <w:r>
        <w:rPr>
          <w:rFonts w:ascii="Times New Roman" w:hAnsi="Times New Roman"/>
          <w:color w:val="ffffff"/>
          <w:sz w:val="28"/>
          <w:szCs w:val="28"/>
        </w:rPr>
        <w:t xml:space="preserve">                                                       О.А.Нехаенко</w:t>
      </w:r>
    </w:p>
    <w:p>
      <w:pPr>
        <w:pStyle w:val="Normal"/>
        <w:tabs>
          <w:tab w:val="left" w:pos="9214" w:leader="none"/>
        </w:tabs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line="240" w:lineRule="exact"/>
        <w:ind w:left="-1418" w:right="127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Начальник отдела по организационно - </w:t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кадровым вопросам и профилактике </w:t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коррупционных правонарушений </w:t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Ставропольского кра</w:t>
      </w:r>
      <w:r>
        <w:rPr>
          <w:rFonts w:ascii="Times New Roman" w:hAnsi="Times New Roman"/>
          <w:color w:val="ffffff"/>
          <w:sz w:val="28"/>
          <w:szCs w:val="28"/>
        </w:rPr>
        <w:t xml:space="preserve">я   </w:t>
      </w:r>
      <w:r>
        <w:rPr>
          <w:rFonts w:ascii="Times New Roman" w:hAnsi="Times New Roman"/>
          <w:color w:val="ffffff"/>
          <w:sz w:val="28"/>
          <w:szCs w:val="28"/>
        </w:rPr>
        <w:t xml:space="preserve">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   </w:t>
      </w:r>
      <w:r>
        <w:rPr>
          <w:rFonts w:ascii="Times New Roman" w:hAnsi="Times New Roman"/>
          <w:color w:val="ffffff"/>
          <w:sz w:val="28"/>
          <w:szCs w:val="28"/>
        </w:rPr>
        <w:t xml:space="preserve">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     С.Н.Кулькина</w:t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line="240" w:lineRule="exact"/>
        <w:ind w:left="-1418" w:right="127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</w:t>
      </w:r>
    </w:p>
    <w:p>
      <w:pPr>
        <w:pStyle w:val="UserStyle_5"/>
        <w:widowControl/>
        <w:spacing w:line="240" w:lineRule="exact"/>
        <w:ind w:left="-1418" w:right="1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Ю.В.Петрич</w:t>
      </w:r>
    </w:p>
    <w:p>
      <w:pPr>
        <w:pStyle w:val="Normal"/>
        <w:spacing w:line="240" w:lineRule="exact"/>
        <w:ind w:left="-1418" w:right="127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-1418" w:right="1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 подготовлен отделом стратегического планирования и инвестиций администрации Петровского муниципального округа Ставропольского края</w:t>
      </w:r>
    </w:p>
    <w:p>
      <w:pPr>
        <w:pStyle w:val="Normal"/>
        <w:spacing w:line="240" w:lineRule="exact"/>
        <w:ind w:left="-1418" w:right="1272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Л.В.Кириленко</w:t>
      </w:r>
      <w:r>
        <w:rPr>
          <w:color w:val="ffffff"/>
          <w:sz w:val="28"/>
          <w:szCs w:val="28"/>
        </w:rPr>
        <w:t xml:space="preserve"> </w:t>
      </w:r>
    </w:p>
    <w:sectPr>
      <w:type w:val="nextPage"/>
      <w:pgSz w:w="11906" w:h="16838"/>
      <w:pgMar w:top="1418" w:right="567" w:bottom="1134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Heading1"/>
    <w:link w:val="UserStyle_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UserStyle_1">
    <w:name w:val="ConsPlusTitlePage"/>
    <w:next w:val="UserStyle_1"/>
    <w:link w:val="Normal"/>
    <w:uiPriority w:val="99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2">
    <w:name w:val="ConsPlusNormal"/>
    <w:next w:val="UserStyle_2"/>
    <w:link w:val="Normal"/>
    <w:pPr>
      <w:widowControl w:val="off"/>
    </w:pPr>
    <w:rPr>
      <w:sz w:val="24"/>
      <w:lang w:val="ru-RU" w:eastAsia="ru-RU" w:bidi="ar-SA"/>
    </w:rPr>
  </w:style>
  <w:style w:type="character" w:styleId="UserStyle_3">
    <w:name w:val="Название Знак"/>
    <w:next w:val="UserStyle_3"/>
    <w:link w:val="Title"/>
    <w:locked/>
    <w:rPr>
      <w:b/>
      <w:bCs/>
      <w:sz w:val="32"/>
      <w:szCs w:val="24"/>
      <w:lang w:val="ru-RU" w:eastAsia="ru-RU" w:bidi="ar-SA"/>
    </w:rPr>
  </w:style>
  <w:style w:type="paragraph" w:styleId="Title">
    <w:name w:val="Название"/>
    <w:basedOn w:val="Normal"/>
    <w:next w:val="Title"/>
    <w:link w:val="UserStyle_3"/>
    <w:qFormat/>
    <w:pPr>
      <w:jc w:val="center"/>
    </w:pPr>
    <w:rPr>
      <w:b/>
      <w:bCs/>
      <w:sz w:val="32"/>
    </w:rPr>
  </w:style>
  <w:style w:type="paragraph" w:styleId="UserStyle_4">
    <w:name w:val="ConsTitle"/>
    <w:next w:val="UserStyle_4"/>
    <w:link w:val="Normal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UserStyle_5">
    <w:name w:val="ConsNonformat"/>
    <w:next w:val="UserStyle_5"/>
    <w:link w:val="Normal"/>
    <w:uiPriority w:val="99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6">
    <w:name w:val="No Spacing"/>
    <w:next w:val="UserStyle_6"/>
    <w:link w:val="Normal"/>
    <w:rPr>
      <w:rFonts w:ascii="Calibri" w:hAnsi="Calibri" w:cs="Calibri"/>
      <w:sz w:val="22"/>
      <w:szCs w:val="22"/>
      <w:lang w:val="ru-RU" w:eastAsia="en-US" w:bidi="ar-SA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paragraph" w:styleId="User">
    <w:name w:val="Без интервала"/>
    <w:next w:val="User"/>
    <w:link w:val="Normal"/>
    <w:uiPriority w:val="99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UserStyle_7">
    <w:name w:val="ConsPlusNonformat"/>
    <w:next w:val="UserStyle_7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8">
    <w:name w:val="ConsPlusTitle"/>
    <w:next w:val="UserStyle_8"/>
    <w:link w:val="Normal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UserStyle_9">
    <w:name w:val="ConsPlusCell"/>
    <w:next w:val="UserStyle_9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10">
    <w:name w:val="ConsPlusDocList"/>
    <w:next w:val="UserStyle_10"/>
    <w:link w:val="Normal"/>
    <w:uiPriority w:val="99"/>
    <w:pPr>
      <w:widowControl w:val="off"/>
    </w:pPr>
    <w:rPr>
      <w:rFonts w:ascii="Tahoma" w:hAnsi="Tahoma" w:cs="Tahoma"/>
      <w:sz w:val="18"/>
      <w:szCs w:val="18"/>
      <w:lang w:val="ru-RU" w:eastAsia="ru-RU" w:bidi="ar-SA"/>
    </w:rPr>
  </w:style>
  <w:style w:type="paragraph" w:styleId="UserStyle_11">
    <w:name w:val="ConsPlusJurTerm"/>
    <w:next w:val="UserStyle_11"/>
    <w:link w:val="Normal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UserStyle_12">
    <w:name w:val="ConsPlusTextList"/>
    <w:next w:val="UserStyle_12"/>
    <w:link w:val="Normal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UserStyle_13">
    <w:name w:val="ConsPlusTextList1"/>
    <w:next w:val="UserStyle_13"/>
    <w:link w:val="Normal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14"/>
    <w:uiPriority w:val="99"/>
    <w:unhideWhenUsed/>
    <w:pPr>
      <w:tabs>
        <w:tab w:val="center" w:pos="4677" w:leader="none"/>
        <w:tab w:val="right" w:pos="9355" w:leader="none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UserStyle_14">
    <w:name w:val="Верхний колонтитул Знак"/>
    <w:next w:val="UserStyle_14"/>
    <w:link w:val="Header"/>
    <w:uiPriority w:val="99"/>
    <w:rPr>
      <w:rFonts w:ascii="Calibri" w:hAnsi="Calibri" w:eastAsia="Times New Roman" w:cs="Times New Roman"/>
      <w:sz w:val="22"/>
      <w:szCs w:val="22"/>
    </w:rPr>
  </w:style>
  <w:style w:type="paragraph" w:styleId="Footer">
    <w:name w:val="Нижний колонтитул"/>
    <w:basedOn w:val="Normal"/>
    <w:next w:val="Footer"/>
    <w:link w:val="UserStyle_15"/>
    <w:uiPriority w:val="99"/>
    <w:unhideWhenUsed/>
    <w:pPr>
      <w:tabs>
        <w:tab w:val="center" w:pos="4677" w:leader="none"/>
        <w:tab w:val="right" w:pos="9355" w:leader="none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UserStyle_15">
    <w:name w:val="Нижний колонтитул Знак"/>
    <w:next w:val="UserStyle_15"/>
    <w:link w:val="Footer"/>
    <w:uiPriority w:val="99"/>
    <w:rPr>
      <w:rFonts w:ascii="Calibri" w:hAnsi="Calibri" w:eastAsia="Times New Roman" w:cs="Times New Roman"/>
      <w:sz w:val="22"/>
      <w:szCs w:val="22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6">
    <w:name w:val="western"/>
    <w:basedOn w:val="Normal"/>
    <w:next w:val="UserStyle_16"/>
    <w:link w:val="Normal"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styleId="Acetate">
    <w:name w:val="Текст выноски"/>
    <w:basedOn w:val="Normal"/>
    <w:next w:val="Acetate"/>
    <w:link w:val="UserStyle_17"/>
    <w:rPr>
      <w:rFonts w:ascii="Tahoma" w:hAnsi="Tahoma"/>
      <w:sz w:val="16"/>
      <w:szCs w:val="16"/>
      <w:lang w:val="en-US" w:eastAsia="en-US"/>
    </w:rPr>
  </w:style>
  <w:style w:type="character" w:styleId="UserStyle_17">
    <w:name w:val="Текст выноски Знак"/>
    <w:next w:val="UserStyle_17"/>
    <w:link w:val="Acetate"/>
    <w:rPr>
      <w:rFonts w:ascii="Tahoma" w:hAnsi="Tahoma" w:cs="Tahoma"/>
      <w:sz w:val="16"/>
      <w:szCs w:val="16"/>
    </w:rPr>
  </w:style>
  <w:style w:type="character" w:styleId="UserStyle_0">
    <w:name w:val="Заголовок 1 Знак"/>
    <w:next w:val="UserStyle_0"/>
    <w:link w:val="Heading1"/>
    <w:uiPriority w:val="9"/>
    <w:rPr>
      <w:b/>
      <w:bCs/>
      <w:sz w:val="48"/>
      <w:szCs w:val="48"/>
    </w:rPr>
  </w:style>
  <w:style w:type="paragraph" w:styleId="UserStyle_18">
    <w:name w:val="Заголовок"/>
    <w:basedOn w:val="Normal"/>
    <w:next w:val="BodyText"/>
    <w:link w:val="Normal"/>
    <w:pPr>
      <w:jc w:val="center"/>
    </w:pPr>
    <w:rPr>
      <w:b/>
      <w:bCs/>
      <w:sz w:val="32"/>
      <w:lang w:eastAsia="zh-CN"/>
    </w:rPr>
  </w:style>
  <w:style w:type="paragraph" w:styleId="BodyText">
    <w:name w:val="Основной текст"/>
    <w:basedOn w:val="Normal"/>
    <w:next w:val="BodyText"/>
    <w:link w:val="UserStyle_19"/>
    <w:pPr>
      <w:spacing w:after="120"/>
    </w:pPr>
  </w:style>
  <w:style w:type="character" w:styleId="UserStyle_19">
    <w:name w:val="Основной текст Знак"/>
    <w:next w:val="UserStyle_19"/>
    <w:link w:val="BodyText"/>
    <w:rPr>
      <w:sz w:val="24"/>
      <w:szCs w:val="24"/>
    </w:rPr>
  </w:style>
  <w:style w:type="paragraph" w:styleId="HtmlNormal">
    <w:name w:val="Обычный (веб)"/>
    <w:basedOn w:val="Normal"/>
    <w:next w:val="HtmlNormal"/>
    <w:link w:val="Normal"/>
    <w:unhideWhenUsed/>
    <w:pPr>
      <w:spacing w:before="100" w:beforeAutospacing="1" w:after="100" w:afterAutospacing="1"/>
    </w:p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3320</Characters>
  <CharactersWithSpaces>3895</CharactersWithSpaces>
  <Company>ФУ АПМР</Company>
  <DocSecurity>0</DocSecurity>
  <HyperlinksChanged>false</HyperlinksChanged>
  <Lines>27</Lines>
  <Pages>3</Pages>
  <Paragraphs>7</Paragraphs>
  <ScaleCrop>false</ScaleCrop>
  <SharedDoc>false</SharedDoc>
  <Template>Normal</Template>
  <Words>582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В.П.</dc:creator>
  <cp:lastModifiedBy>seryak</cp:lastModifiedBy>
  <cp:revision>2</cp:revision>
  <dcterms:created xsi:type="dcterms:W3CDTF">2024-04-24T12:54:00Z</dcterms:created>
  <dcterms:modified xsi:type="dcterms:W3CDTF">2024-04-24T12:54:00Z</dcterms:modified>
  <cp:version>917504</cp:version>
</cp:coreProperties>
</file>