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992" w:type="dxa"/>
        <w:tblLook w:val="0000" w:firstRow="0" w:lastRow="0" w:firstColumn="0" w:lastColumn="0" w:noHBand="0" w:noVBand="0"/>
      </w:tblPr>
      <w:tblGrid>
        <w:gridCol w:w="9889"/>
        <w:gridCol w:w="5103"/>
      </w:tblGrid>
      <w:tr w:rsidR="00CF4343" w14:paraId="6590F655" w14:textId="77777777" w:rsidTr="00604D7A">
        <w:trPr>
          <w:trHeight w:val="283"/>
        </w:trPr>
        <w:tc>
          <w:tcPr>
            <w:tcW w:w="9889" w:type="dxa"/>
            <w:shd w:val="clear" w:color="auto" w:fill="auto"/>
          </w:tcPr>
          <w:p w14:paraId="4DD0FFAE" w14:textId="77777777" w:rsidR="00CF4343" w:rsidRDefault="00CF4343">
            <w:pPr>
              <w:spacing w:line="240" w:lineRule="exact"/>
              <w:rPr>
                <w:sz w:val="28"/>
                <w:szCs w:val="28"/>
              </w:rPr>
            </w:pPr>
          </w:p>
        </w:tc>
        <w:tc>
          <w:tcPr>
            <w:tcW w:w="5103" w:type="dxa"/>
            <w:shd w:val="clear" w:color="auto" w:fill="auto"/>
          </w:tcPr>
          <w:p w14:paraId="65ED8EED" w14:textId="77777777" w:rsidR="00CF4343" w:rsidRDefault="00855093">
            <w:pPr>
              <w:spacing w:line="240" w:lineRule="exact"/>
              <w:jc w:val="center"/>
              <w:rPr>
                <w:sz w:val="28"/>
                <w:szCs w:val="28"/>
              </w:rPr>
            </w:pPr>
            <w:r>
              <w:rPr>
                <w:sz w:val="28"/>
                <w:szCs w:val="28"/>
              </w:rPr>
              <w:t>Приложение 2</w:t>
            </w:r>
          </w:p>
        </w:tc>
      </w:tr>
      <w:tr w:rsidR="00CF4343" w14:paraId="27EBF172" w14:textId="77777777" w:rsidTr="00604D7A">
        <w:trPr>
          <w:trHeight w:val="969"/>
        </w:trPr>
        <w:tc>
          <w:tcPr>
            <w:tcW w:w="9889" w:type="dxa"/>
            <w:shd w:val="clear" w:color="auto" w:fill="auto"/>
          </w:tcPr>
          <w:p w14:paraId="05470BBA" w14:textId="77777777" w:rsidR="00CF4343" w:rsidRDefault="00CF4343">
            <w:pPr>
              <w:spacing w:line="240" w:lineRule="exact"/>
              <w:rPr>
                <w:sz w:val="28"/>
                <w:szCs w:val="28"/>
              </w:rPr>
            </w:pPr>
          </w:p>
        </w:tc>
        <w:tc>
          <w:tcPr>
            <w:tcW w:w="5103" w:type="dxa"/>
            <w:shd w:val="clear" w:color="auto" w:fill="auto"/>
          </w:tcPr>
          <w:p w14:paraId="119980D1" w14:textId="77777777" w:rsidR="00CF4343" w:rsidRDefault="00855093">
            <w:pPr>
              <w:widowControl w:val="0"/>
              <w:spacing w:line="240" w:lineRule="exact"/>
              <w:jc w:val="both"/>
              <w:rPr>
                <w:sz w:val="28"/>
                <w:szCs w:val="28"/>
              </w:rPr>
            </w:pPr>
            <w:r>
              <w:rPr>
                <w:sz w:val="28"/>
                <w:szCs w:val="28"/>
              </w:rPr>
              <w:t>к сводному отчету о реализации стратегии социально-экономического развития Петровского городского округа Ставропольского края до 2035 года и о ходе исполнения плана мероприятий по реализации стратегии социально-экономического развития Петровского городского округа Ставропольского края до 2035 года</w:t>
            </w:r>
          </w:p>
          <w:p w14:paraId="48EF85C7" w14:textId="77777777" w:rsidR="00CF4343" w:rsidRDefault="00CF4343">
            <w:pPr>
              <w:spacing w:line="240" w:lineRule="exact"/>
              <w:jc w:val="both"/>
              <w:rPr>
                <w:sz w:val="28"/>
                <w:szCs w:val="28"/>
              </w:rPr>
            </w:pPr>
            <w:bookmarkStart w:id="0" w:name="_Hlk19785953"/>
            <w:bookmarkEnd w:id="0"/>
          </w:p>
        </w:tc>
      </w:tr>
    </w:tbl>
    <w:p w14:paraId="219A6733" w14:textId="77777777" w:rsidR="00CF4343" w:rsidRDefault="00CF4343">
      <w:pPr>
        <w:widowControl w:val="0"/>
        <w:spacing w:line="240" w:lineRule="exact"/>
        <w:jc w:val="center"/>
        <w:rPr>
          <w:sz w:val="28"/>
          <w:szCs w:val="28"/>
        </w:rPr>
      </w:pPr>
    </w:p>
    <w:p w14:paraId="3B75DFA0" w14:textId="77777777" w:rsidR="00CF4343" w:rsidRDefault="00855093">
      <w:pPr>
        <w:widowControl w:val="0"/>
        <w:spacing w:line="240" w:lineRule="exact"/>
        <w:jc w:val="center"/>
        <w:rPr>
          <w:sz w:val="28"/>
          <w:szCs w:val="28"/>
        </w:rPr>
      </w:pPr>
      <w:r>
        <w:rPr>
          <w:sz w:val="28"/>
          <w:szCs w:val="28"/>
        </w:rPr>
        <w:t xml:space="preserve">Отчет </w:t>
      </w:r>
    </w:p>
    <w:p w14:paraId="3410DDA2" w14:textId="77777777" w:rsidR="00CF4343" w:rsidRDefault="00855093">
      <w:pPr>
        <w:widowControl w:val="0"/>
        <w:spacing w:line="240" w:lineRule="exact"/>
        <w:jc w:val="center"/>
        <w:rPr>
          <w:sz w:val="28"/>
          <w:szCs w:val="28"/>
        </w:rPr>
      </w:pPr>
      <w:r>
        <w:rPr>
          <w:sz w:val="28"/>
          <w:szCs w:val="28"/>
        </w:rPr>
        <w:t>о реализации плана мероприятий по реализации стратегии социально-экономического</w:t>
      </w:r>
    </w:p>
    <w:p w14:paraId="061367E5" w14:textId="77777777" w:rsidR="00CF4343" w:rsidRDefault="00855093">
      <w:pPr>
        <w:widowControl w:val="0"/>
        <w:spacing w:line="240" w:lineRule="exact"/>
        <w:jc w:val="center"/>
        <w:rPr>
          <w:sz w:val="28"/>
          <w:szCs w:val="28"/>
        </w:rPr>
      </w:pPr>
      <w:bookmarkStart w:id="1" w:name="_GoBack"/>
      <w:bookmarkEnd w:id="1"/>
      <w:r>
        <w:rPr>
          <w:sz w:val="28"/>
          <w:szCs w:val="28"/>
        </w:rPr>
        <w:t xml:space="preserve">развития Петровского городского округа Ставропольского края за 2019 год </w:t>
      </w:r>
      <w:bookmarkStart w:id="2" w:name="_Hlk19800550"/>
      <w:bookmarkEnd w:id="2"/>
    </w:p>
    <w:p w14:paraId="31858014" w14:textId="77777777" w:rsidR="00CF4343" w:rsidRDefault="00CF4343">
      <w:pPr>
        <w:widowControl w:val="0"/>
        <w:spacing w:line="240" w:lineRule="exact"/>
        <w:jc w:val="center"/>
        <w:rPr>
          <w:sz w:val="28"/>
          <w:szCs w:val="28"/>
        </w:rPr>
      </w:pPr>
    </w:p>
    <w:tbl>
      <w:tblPr>
        <w:tblW w:w="14884" w:type="dxa"/>
        <w:tblInd w:w="62" w:type="dxa"/>
        <w:tblLayout w:type="fixed"/>
        <w:tblCellMar>
          <w:top w:w="57" w:type="dxa"/>
          <w:left w:w="62" w:type="dxa"/>
          <w:bottom w:w="57" w:type="dxa"/>
          <w:right w:w="62" w:type="dxa"/>
        </w:tblCellMar>
        <w:tblLook w:val="0000" w:firstRow="0" w:lastRow="0" w:firstColumn="0" w:lastColumn="0" w:noHBand="0" w:noVBand="0"/>
      </w:tblPr>
      <w:tblGrid>
        <w:gridCol w:w="468"/>
        <w:gridCol w:w="1879"/>
        <w:gridCol w:w="2093"/>
        <w:gridCol w:w="1780"/>
        <w:gridCol w:w="1577"/>
        <w:gridCol w:w="1224"/>
        <w:gridCol w:w="760"/>
        <w:gridCol w:w="851"/>
        <w:gridCol w:w="2288"/>
        <w:gridCol w:w="1964"/>
      </w:tblGrid>
      <w:tr w:rsidR="00CF4343" w14:paraId="7F330182"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8F4878" w14:textId="77777777" w:rsidR="00CF4343" w:rsidRDefault="00855093" w:rsidP="008105B5">
            <w:pPr>
              <w:widowControl w:val="0"/>
              <w:spacing w:line="240" w:lineRule="exact"/>
              <w:jc w:val="center"/>
            </w:pPr>
            <w:r>
              <w:t>№ п/п</w:t>
            </w: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DC0F31" w14:textId="77777777" w:rsidR="00CF4343" w:rsidRDefault="00855093" w:rsidP="008105B5">
            <w:pPr>
              <w:widowControl w:val="0"/>
              <w:spacing w:line="240" w:lineRule="exact"/>
              <w:jc w:val="center"/>
            </w:pPr>
            <w:r>
              <w:t>Наименование мероприятия</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F9E58" w14:textId="77777777" w:rsidR="00CF4343" w:rsidRDefault="00855093" w:rsidP="008105B5">
            <w:pPr>
              <w:widowControl w:val="0"/>
              <w:spacing w:line="240" w:lineRule="exact"/>
              <w:jc w:val="center"/>
            </w:pPr>
            <w:r>
              <w:t>Наименование муниципальной программы Петровского городского округа Ставропольского края, содержащей мероприятие (при наличии)</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AA841D" w14:textId="77777777" w:rsidR="00CF4343" w:rsidRDefault="00855093" w:rsidP="008105B5">
            <w:pPr>
              <w:widowControl w:val="0"/>
              <w:spacing w:line="240" w:lineRule="exact"/>
              <w:jc w:val="center"/>
            </w:pPr>
            <w:r>
              <w:t>Ответственный исполнитель мероприятия</w:t>
            </w:r>
          </w:p>
        </w:tc>
        <w:tc>
          <w:tcPr>
            <w:tcW w:w="8664" w:type="dxa"/>
            <w:gridSpan w:val="6"/>
            <w:tcBorders>
              <w:top w:val="single" w:sz="4" w:space="0" w:color="000000"/>
              <w:left w:val="single" w:sz="4" w:space="0" w:color="000000"/>
              <w:bottom w:val="single" w:sz="4" w:space="0" w:color="000000"/>
              <w:right w:val="single" w:sz="4" w:space="0" w:color="000000"/>
            </w:tcBorders>
            <w:shd w:val="clear" w:color="auto" w:fill="auto"/>
          </w:tcPr>
          <w:p w14:paraId="749B26F9" w14:textId="77777777" w:rsidR="00CF4343" w:rsidRDefault="00855093" w:rsidP="008105B5">
            <w:pPr>
              <w:widowControl w:val="0"/>
              <w:spacing w:line="240" w:lineRule="exact"/>
              <w:ind w:firstLine="204"/>
              <w:jc w:val="center"/>
            </w:pPr>
            <w:r>
              <w:t>Результат мероприятия</w:t>
            </w:r>
          </w:p>
        </w:tc>
      </w:tr>
      <w:tr w:rsidR="00854ABF" w14:paraId="1BB4B1BE" w14:textId="77777777" w:rsidTr="00604D7A">
        <w:trPr>
          <w:trHeight w:val="1020"/>
        </w:trPr>
        <w:tc>
          <w:tcPr>
            <w:tcW w:w="4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DDD86" w14:textId="77777777" w:rsidR="00854ABF" w:rsidRDefault="00854ABF" w:rsidP="008105B5">
            <w:pPr>
              <w:spacing w:line="240" w:lineRule="exact"/>
              <w:jc w:val="cente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83CEB" w14:textId="77777777" w:rsidR="00854ABF" w:rsidRDefault="00854ABF" w:rsidP="008105B5">
            <w:pPr>
              <w:spacing w:line="240" w:lineRule="exact"/>
              <w:jc w:val="cente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05B1AD" w14:textId="77777777" w:rsidR="00854ABF" w:rsidRDefault="00854ABF" w:rsidP="008105B5">
            <w:pPr>
              <w:spacing w:line="240" w:lineRule="exact"/>
              <w:jc w:val="cente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7E1D6D" w14:textId="77777777" w:rsidR="00854ABF" w:rsidRDefault="00854ABF" w:rsidP="008105B5">
            <w:pPr>
              <w:spacing w:line="240" w:lineRule="exact"/>
              <w:jc w:val="center"/>
            </w:pPr>
          </w:p>
        </w:tc>
        <w:tc>
          <w:tcPr>
            <w:tcW w:w="441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3BC7CB" w14:textId="77777777" w:rsidR="00854ABF" w:rsidRDefault="00854ABF" w:rsidP="008105B5">
            <w:pPr>
              <w:widowControl w:val="0"/>
              <w:spacing w:line="240" w:lineRule="exact"/>
              <w:jc w:val="center"/>
            </w:pPr>
            <w:r>
              <w:t>Показатель реализации стратегии</w:t>
            </w:r>
          </w:p>
        </w:tc>
        <w:tc>
          <w:tcPr>
            <w:tcW w:w="2288" w:type="dxa"/>
            <w:vMerge w:val="restart"/>
            <w:tcBorders>
              <w:top w:val="single" w:sz="4" w:space="0" w:color="000000"/>
              <w:left w:val="single" w:sz="4" w:space="0" w:color="000000"/>
              <w:right w:val="single" w:sz="4" w:space="0" w:color="000000"/>
            </w:tcBorders>
            <w:shd w:val="clear" w:color="auto" w:fill="auto"/>
            <w:vAlign w:val="center"/>
          </w:tcPr>
          <w:p w14:paraId="7FAC2AB9" w14:textId="77777777" w:rsidR="00854ABF" w:rsidRDefault="00854ABF" w:rsidP="008105B5">
            <w:pPr>
              <w:widowControl w:val="0"/>
              <w:spacing w:line="240" w:lineRule="exact"/>
              <w:jc w:val="center"/>
            </w:pPr>
            <w:r>
              <w:t xml:space="preserve">Достигнутый результат выполнения </w:t>
            </w:r>
          </w:p>
          <w:p w14:paraId="3ADE6F3A" w14:textId="5A0EAA67" w:rsidR="00854ABF" w:rsidRDefault="00854ABF" w:rsidP="008105B5">
            <w:pPr>
              <w:widowControl w:val="0"/>
              <w:spacing w:line="240" w:lineRule="exact"/>
              <w:jc w:val="center"/>
            </w:pPr>
            <w:r>
              <w:t xml:space="preserve">мероприятия </w:t>
            </w:r>
          </w:p>
        </w:tc>
        <w:tc>
          <w:tcPr>
            <w:tcW w:w="1964" w:type="dxa"/>
            <w:vMerge w:val="restart"/>
            <w:tcBorders>
              <w:top w:val="single" w:sz="4" w:space="0" w:color="000000"/>
              <w:left w:val="single" w:sz="4" w:space="0" w:color="000000"/>
              <w:right w:val="single" w:sz="4" w:space="0" w:color="000000"/>
            </w:tcBorders>
            <w:shd w:val="clear" w:color="auto" w:fill="auto"/>
            <w:vAlign w:val="center"/>
          </w:tcPr>
          <w:p w14:paraId="025DD2AD" w14:textId="77777777" w:rsidR="00854ABF" w:rsidRDefault="00854ABF" w:rsidP="008105B5">
            <w:pPr>
              <w:widowControl w:val="0"/>
              <w:spacing w:line="240" w:lineRule="exact"/>
              <w:jc w:val="center"/>
            </w:pPr>
            <w:r>
              <w:t xml:space="preserve">Причины невыполнения </w:t>
            </w:r>
          </w:p>
          <w:p w14:paraId="6467D8B7" w14:textId="77777777" w:rsidR="00854ABF" w:rsidRDefault="00854ABF" w:rsidP="008105B5">
            <w:pPr>
              <w:widowControl w:val="0"/>
              <w:spacing w:line="240" w:lineRule="exact"/>
              <w:jc w:val="center"/>
            </w:pPr>
            <w:r>
              <w:t xml:space="preserve">(несвоевременного выполнения) </w:t>
            </w:r>
          </w:p>
          <w:p w14:paraId="7EF1C237" w14:textId="77777777" w:rsidR="00854ABF" w:rsidRDefault="00854ABF" w:rsidP="008105B5">
            <w:pPr>
              <w:widowControl w:val="0"/>
              <w:spacing w:line="240" w:lineRule="exact"/>
              <w:jc w:val="center"/>
            </w:pPr>
            <w:r>
              <w:t>мероприятия</w:t>
            </w:r>
          </w:p>
        </w:tc>
      </w:tr>
      <w:tr w:rsidR="00854ABF" w14:paraId="2026B423" w14:textId="77777777" w:rsidTr="00604D7A">
        <w:trPr>
          <w:trHeight w:val="937"/>
        </w:trPr>
        <w:tc>
          <w:tcPr>
            <w:tcW w:w="4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37FF1" w14:textId="77777777" w:rsidR="00854ABF" w:rsidRDefault="00854ABF" w:rsidP="008105B5">
            <w:pPr>
              <w:spacing w:line="240" w:lineRule="exact"/>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02A0D" w14:textId="77777777" w:rsidR="00854ABF" w:rsidRDefault="00854ABF" w:rsidP="008105B5">
            <w:pPr>
              <w:spacing w:line="240" w:lineRule="exact"/>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A04F8" w14:textId="77777777" w:rsidR="00854ABF" w:rsidRDefault="00854ABF" w:rsidP="008105B5">
            <w:pPr>
              <w:spacing w:line="240" w:lineRule="exact"/>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D8C8A" w14:textId="77777777" w:rsidR="00854ABF" w:rsidRDefault="00854ABF" w:rsidP="008105B5">
            <w:pPr>
              <w:spacing w:line="240" w:lineRule="exact"/>
            </w:pP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559EF" w14:textId="77777777" w:rsidR="00854ABF" w:rsidRDefault="00854ABF" w:rsidP="008105B5">
            <w:pPr>
              <w:widowControl w:val="0"/>
              <w:spacing w:line="240" w:lineRule="exact"/>
              <w:jc w:val="center"/>
            </w:pPr>
            <w:r>
              <w:t>наименование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7EA75" w14:textId="77777777" w:rsidR="00854ABF" w:rsidRDefault="00854ABF" w:rsidP="008105B5">
            <w:pPr>
              <w:widowControl w:val="0"/>
              <w:spacing w:line="240" w:lineRule="exact"/>
              <w:jc w:val="center"/>
            </w:pPr>
            <w:r>
              <w:t>единица измерения</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A7307" w14:textId="77777777" w:rsidR="00854ABF" w:rsidRDefault="00854ABF" w:rsidP="008105B5">
            <w:pPr>
              <w:widowControl w:val="0"/>
              <w:spacing w:line="240" w:lineRule="exact"/>
              <w:jc w:val="center"/>
            </w:pPr>
            <w:r>
              <w:t>план</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BBC4B" w14:textId="77777777" w:rsidR="00854ABF" w:rsidRDefault="00854ABF" w:rsidP="008105B5">
            <w:pPr>
              <w:widowControl w:val="0"/>
              <w:spacing w:line="240" w:lineRule="exact"/>
              <w:jc w:val="center"/>
            </w:pPr>
            <w:r>
              <w:t>факт</w:t>
            </w:r>
          </w:p>
          <w:p w14:paraId="1383608A" w14:textId="77777777" w:rsidR="00854ABF" w:rsidRDefault="00854ABF" w:rsidP="008105B5">
            <w:pPr>
              <w:widowControl w:val="0"/>
              <w:spacing w:line="240" w:lineRule="exact"/>
              <w:jc w:val="center"/>
            </w:pPr>
            <w:r>
              <w:t>2019</w:t>
            </w:r>
          </w:p>
        </w:tc>
        <w:tc>
          <w:tcPr>
            <w:tcW w:w="2288" w:type="dxa"/>
            <w:vMerge/>
            <w:tcBorders>
              <w:left w:val="single" w:sz="4" w:space="0" w:color="000000"/>
              <w:bottom w:val="single" w:sz="4" w:space="0" w:color="000000"/>
              <w:right w:val="single" w:sz="4" w:space="0" w:color="000000"/>
            </w:tcBorders>
            <w:shd w:val="clear" w:color="auto" w:fill="auto"/>
            <w:vAlign w:val="center"/>
          </w:tcPr>
          <w:p w14:paraId="321B5910" w14:textId="77777777" w:rsidR="00854ABF" w:rsidRDefault="00854ABF" w:rsidP="008105B5">
            <w:pPr>
              <w:spacing w:line="240" w:lineRule="exact"/>
              <w:jc w:val="both"/>
            </w:pPr>
          </w:p>
        </w:tc>
        <w:tc>
          <w:tcPr>
            <w:tcW w:w="1964" w:type="dxa"/>
            <w:vMerge/>
            <w:tcBorders>
              <w:left w:val="single" w:sz="4" w:space="0" w:color="000000"/>
              <w:bottom w:val="single" w:sz="4" w:space="0" w:color="000000"/>
              <w:right w:val="single" w:sz="4" w:space="0" w:color="000000"/>
            </w:tcBorders>
            <w:shd w:val="clear" w:color="auto" w:fill="auto"/>
            <w:vAlign w:val="center"/>
          </w:tcPr>
          <w:p w14:paraId="5E3486DD" w14:textId="77777777" w:rsidR="00854ABF" w:rsidRDefault="00854ABF" w:rsidP="008105B5">
            <w:pPr>
              <w:spacing w:line="240" w:lineRule="exact"/>
            </w:pPr>
          </w:p>
        </w:tc>
      </w:tr>
      <w:tr w:rsidR="00854ABF" w14:paraId="37D3DB8E" w14:textId="77777777" w:rsidTr="00604D7A">
        <w:trPr>
          <w:trHeight w:val="21"/>
        </w:trPr>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9731E" w14:textId="77777777" w:rsidR="00CF4343" w:rsidRDefault="00855093" w:rsidP="008105B5">
            <w:pPr>
              <w:widowControl w:val="0"/>
              <w:spacing w:line="240" w:lineRule="exact"/>
              <w:jc w:val="center"/>
            </w:pPr>
            <w:r>
              <w:t>1</w:t>
            </w:r>
          </w:p>
        </w:tc>
        <w:tc>
          <w:tcPr>
            <w:tcW w:w="1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1F58E" w14:textId="77777777" w:rsidR="00CF4343" w:rsidRDefault="00855093" w:rsidP="008105B5">
            <w:pPr>
              <w:widowControl w:val="0"/>
              <w:spacing w:line="240" w:lineRule="exact"/>
              <w:jc w:val="center"/>
            </w:pPr>
            <w:r>
              <w:t>2</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61024" w14:textId="77777777" w:rsidR="00CF4343" w:rsidRDefault="00855093" w:rsidP="008105B5">
            <w:pPr>
              <w:widowControl w:val="0"/>
              <w:spacing w:line="240" w:lineRule="exact"/>
              <w:jc w:val="center"/>
            </w:pPr>
            <w:r>
              <w:t>3</w:t>
            </w:r>
          </w:p>
        </w:tc>
        <w:tc>
          <w:tcPr>
            <w:tcW w:w="1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620D4" w14:textId="77777777" w:rsidR="00CF4343" w:rsidRDefault="00855093" w:rsidP="008105B5">
            <w:pPr>
              <w:widowControl w:val="0"/>
              <w:spacing w:line="240" w:lineRule="exact"/>
              <w:jc w:val="center"/>
            </w:pPr>
            <w:r>
              <w:t>4</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62048" w14:textId="77777777" w:rsidR="00CF4343" w:rsidRDefault="00855093" w:rsidP="008105B5">
            <w:pPr>
              <w:widowControl w:val="0"/>
              <w:spacing w:line="240" w:lineRule="exact"/>
              <w:jc w:val="center"/>
            </w:pPr>
            <w:r>
              <w:t>5</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15DFE" w14:textId="77777777" w:rsidR="00CF4343" w:rsidRDefault="00855093" w:rsidP="008105B5">
            <w:pPr>
              <w:widowControl w:val="0"/>
              <w:spacing w:line="240" w:lineRule="exact"/>
              <w:jc w:val="center"/>
            </w:pPr>
            <w:r>
              <w:t>6</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FD295" w14:textId="77777777" w:rsidR="00CF4343" w:rsidRDefault="00855093" w:rsidP="008105B5">
            <w:pPr>
              <w:widowControl w:val="0"/>
              <w:spacing w:line="240" w:lineRule="exact"/>
              <w:jc w:val="center"/>
            </w:pPr>
            <w:r>
              <w:t>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E7AF7" w14:textId="77777777" w:rsidR="00CF4343" w:rsidRDefault="00855093" w:rsidP="008105B5">
            <w:pPr>
              <w:widowControl w:val="0"/>
              <w:spacing w:line="240" w:lineRule="exact"/>
              <w:jc w:val="center"/>
            </w:pPr>
            <w:r>
              <w:t>8</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03198" w14:textId="77777777" w:rsidR="00CF4343" w:rsidRDefault="00855093" w:rsidP="008105B5">
            <w:pPr>
              <w:widowControl w:val="0"/>
              <w:spacing w:line="240" w:lineRule="exact"/>
              <w:jc w:val="center"/>
            </w:pPr>
            <w:r>
              <w:t>9</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B6238" w14:textId="77777777" w:rsidR="00CF4343" w:rsidRDefault="00855093" w:rsidP="008105B5">
            <w:pPr>
              <w:widowControl w:val="0"/>
              <w:spacing w:line="240" w:lineRule="exact"/>
              <w:jc w:val="center"/>
            </w:pPr>
            <w:r>
              <w:t>10</w:t>
            </w:r>
          </w:p>
        </w:tc>
      </w:tr>
      <w:tr w:rsidR="00854ABF" w14:paraId="7E2A4533" w14:textId="77777777" w:rsidTr="00604D7A">
        <w:trPr>
          <w:trHeight w:val="21"/>
        </w:trPr>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BA0AD6F" w14:textId="37221C8D" w:rsidR="00854ABF" w:rsidRDefault="00854ABF">
            <w:pPr>
              <w:widowControl w:val="0"/>
              <w:spacing w:line="240" w:lineRule="exact"/>
              <w:jc w:val="center"/>
            </w:pPr>
            <w:r>
              <w:rPr>
                <w:b/>
                <w:bCs/>
              </w:rPr>
              <w:t>Этап реализации стратегии 2018 - 2020 годы</w:t>
            </w:r>
          </w:p>
        </w:tc>
      </w:tr>
      <w:tr w:rsidR="00854ABF" w14:paraId="79A71E29" w14:textId="77777777" w:rsidTr="00604D7A">
        <w:trPr>
          <w:trHeight w:val="21"/>
        </w:trPr>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4B4DDA1" w14:textId="28ED9E61" w:rsidR="00854ABF" w:rsidRDefault="00854ABF">
            <w:pPr>
              <w:widowControl w:val="0"/>
              <w:spacing w:line="240" w:lineRule="exact"/>
              <w:jc w:val="center"/>
            </w:pPr>
            <w:r>
              <w:rPr>
                <w:b/>
              </w:rPr>
              <w:t>Цель 1. «Укрепление социальной стабильности»</w:t>
            </w:r>
          </w:p>
        </w:tc>
      </w:tr>
      <w:tr w:rsidR="00854ABF" w14:paraId="028ABFCA" w14:textId="77777777" w:rsidTr="00604D7A">
        <w:trPr>
          <w:trHeight w:val="21"/>
        </w:trPr>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857920C" w14:textId="3EA06270" w:rsidR="00854ABF" w:rsidRDefault="00854ABF">
            <w:pPr>
              <w:widowControl w:val="0"/>
              <w:spacing w:line="240" w:lineRule="exact"/>
              <w:jc w:val="center"/>
            </w:pPr>
            <w:r>
              <w:rPr>
                <w:b/>
              </w:rPr>
              <w:t>Задача 1. Цели 1. «Развитие человеческого капитала»</w:t>
            </w:r>
          </w:p>
        </w:tc>
      </w:tr>
      <w:tr w:rsidR="00854ABF" w14:paraId="332E34FB" w14:textId="77777777" w:rsidTr="00604D7A">
        <w:trPr>
          <w:trHeight w:val="21"/>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D4E8452" w14:textId="6CCDBA44" w:rsidR="00854ABF" w:rsidRDefault="00854ABF" w:rsidP="00854ABF">
            <w:pPr>
              <w:widowControl w:val="0"/>
              <w:spacing w:line="240" w:lineRule="exact"/>
              <w:jc w:val="center"/>
            </w:pPr>
            <w:r>
              <w:t>1.</w:t>
            </w: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8370340" w14:textId="2B6FBD23" w:rsidR="00854ABF" w:rsidRDefault="00854ABF" w:rsidP="00854ABF">
            <w:pPr>
              <w:widowControl w:val="0"/>
              <w:spacing w:line="240" w:lineRule="exact"/>
              <w:jc w:val="center"/>
            </w:pPr>
            <w:r>
              <w:t xml:space="preserve">Предоставление мер социальной поддержки семьям при рождении детей в рамках </w:t>
            </w:r>
            <w:r>
              <w:lastRenderedPageBreak/>
              <w:t>реализации регионального проекта «Финансовая поддержка семей при рождении детей»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1847057" w14:textId="78B7BA0F" w:rsidR="00854ABF" w:rsidRDefault="00854ABF" w:rsidP="00854ABF">
            <w:pPr>
              <w:widowControl w:val="0"/>
              <w:spacing w:line="240" w:lineRule="exact"/>
              <w:jc w:val="center"/>
            </w:pPr>
            <w:r>
              <w:lastRenderedPageBreak/>
              <w:t xml:space="preserve">Муниципальная программа Петровского городского округа Ставропольского края </w:t>
            </w:r>
            <w:r>
              <w:lastRenderedPageBreak/>
              <w:t xml:space="preserve">(далее - муниципальная программа) «Социальная поддержка граждан»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0D67507" w14:textId="3B69C331" w:rsidR="00854ABF" w:rsidRDefault="00854ABF" w:rsidP="00854ABF">
            <w:pPr>
              <w:widowControl w:val="0"/>
              <w:spacing w:line="240" w:lineRule="exact"/>
              <w:jc w:val="center"/>
            </w:pPr>
            <w:r>
              <w:lastRenderedPageBreak/>
              <w:t xml:space="preserve">Управление труда и социальной защиты населения администрации Петровского </w:t>
            </w:r>
            <w:r>
              <w:lastRenderedPageBreak/>
              <w:t>городского округа Ставропольского края (далее - УТСЗН)</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E544297" w14:textId="6371FE73" w:rsidR="00854ABF" w:rsidRDefault="00854ABF" w:rsidP="00854ABF">
            <w:pPr>
              <w:widowControl w:val="0"/>
              <w:spacing w:line="240" w:lineRule="exact"/>
              <w:jc w:val="center"/>
            </w:pPr>
            <w:r>
              <w:lastRenderedPageBreak/>
              <w:t>Общий коэффициент рождаемости</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18B8BC5" w14:textId="273B5ED7" w:rsidR="00854ABF" w:rsidRDefault="00854ABF" w:rsidP="00854ABF">
            <w:pPr>
              <w:widowControl w:val="0"/>
              <w:spacing w:line="240" w:lineRule="exact"/>
              <w:jc w:val="center"/>
            </w:pPr>
            <w:r>
              <w:t>Число родившихся на 1000 человек населения</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BB22883" w14:textId="77777777" w:rsidR="00854ABF" w:rsidRDefault="00854ABF" w:rsidP="00854ABF">
            <w:pPr>
              <w:pStyle w:val="ConsPlusNormal"/>
              <w:jc w:val="both"/>
            </w:pPr>
            <w:r>
              <w:rPr>
                <w:rFonts w:ascii="Times New Roman" w:hAnsi="Times New Roman" w:cs="Times New Roman"/>
              </w:rPr>
              <w:t>11,00</w:t>
            </w:r>
          </w:p>
          <w:p w14:paraId="417DFA81" w14:textId="6CC8EB3A" w:rsidR="00854ABF" w:rsidRDefault="00854ABF" w:rsidP="00854ABF">
            <w:pPr>
              <w:widowControl w:val="0"/>
              <w:spacing w:line="240" w:lineRule="exact"/>
              <w:jc w:val="center"/>
            </w:pPr>
            <w: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8FFFCF5" w14:textId="72F4EE67" w:rsidR="00854ABF" w:rsidRDefault="00854ABF" w:rsidP="00854ABF">
            <w:pPr>
              <w:widowControl w:val="0"/>
              <w:spacing w:line="240" w:lineRule="exact"/>
              <w:jc w:val="center"/>
            </w:pPr>
            <w:r>
              <w:t>7,80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F981188" w14:textId="396AD9A2" w:rsidR="00854ABF" w:rsidRDefault="00854ABF" w:rsidP="008105B5">
            <w:pPr>
              <w:widowControl w:val="0"/>
              <w:spacing w:line="240" w:lineRule="exact"/>
              <w:jc w:val="both"/>
            </w:pPr>
            <w:r>
              <w:t xml:space="preserve">Получателями поддержки при рождении детей в 2019 году были 313 человек, общий объем выплат </w:t>
            </w:r>
            <w:r>
              <w:lastRenderedPageBreak/>
              <w:t>составил 33662,60 тыс. рублей. В рамках социального контракта выплачено государственной социальной помощи 3 малоимущим гражданам на сумму 150,00 тыс. рублей Выплачена ежемесячная денежная выплата, назначаемая в случае рождения третьего ребенка или последующих детей до достижения ребенком возраста 3-х лет 310 получателям на сумму 33512,60 тыс. рублей. Поддержка оказана 100% заявителей, обратившихся и имеющих право за получением социальной поддержки.</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54FAA" w14:textId="77777777" w:rsidR="00854ABF" w:rsidRDefault="00854ABF" w:rsidP="00854ABF">
            <w:pPr>
              <w:widowControl w:val="0"/>
              <w:spacing w:line="240" w:lineRule="exact"/>
              <w:jc w:val="center"/>
            </w:pPr>
          </w:p>
        </w:tc>
      </w:tr>
      <w:tr w:rsidR="00854ABF" w14:paraId="07C4A17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3F0C155" w14:textId="77777777" w:rsidR="00854ABF" w:rsidRDefault="00854ABF" w:rsidP="00854ABF">
            <w:pPr>
              <w:widowControl w:val="0"/>
            </w:pPr>
            <w:r>
              <w:lastRenderedPageBreak/>
              <w:t>2.</w:t>
            </w: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635E0F9" w14:textId="77777777" w:rsidR="00854ABF" w:rsidRDefault="00854ABF" w:rsidP="00854ABF">
            <w:pPr>
              <w:widowControl w:val="0"/>
            </w:pPr>
            <w:r>
              <w:t>Снижение смертности от внешних причин (ДТП, травм)</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C049D7B" w14:textId="77777777" w:rsidR="00854ABF" w:rsidRDefault="00854ABF" w:rsidP="00854ABF">
            <w:r>
              <w:t>Муниципальная программа «Межнациональные отношения, профилактика правонарушений, терроризма и поддержка казачества»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81A3640" w14:textId="77777777" w:rsidR="00854ABF" w:rsidRDefault="00854ABF" w:rsidP="00854ABF">
            <w:r>
              <w:t xml:space="preserve">Отдел по общественной безопасности, гражданской обороне чрезвычайным ситуациям и мобилизационной подготовке администрации Петровского городского округа Ставропольского края (далее - отдел </w:t>
            </w:r>
            <w:r>
              <w:lastRenderedPageBreak/>
              <w:t>общественной безопасности)</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0A0026E" w14:textId="77777777" w:rsidR="00854ABF" w:rsidRDefault="00854ABF" w:rsidP="00854ABF">
            <w:r>
              <w:lastRenderedPageBreak/>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589ECE2" w14:textId="77777777" w:rsidR="00854ABF" w:rsidRDefault="00854ABF" w:rsidP="00854ABF">
            <w:r>
              <w:t xml:space="preserve">Тыс. </w:t>
            </w:r>
          </w:p>
          <w:p w14:paraId="77517968" w14:textId="77777777" w:rsidR="00854ABF" w:rsidRDefault="00854ABF" w:rsidP="00854ABF">
            <w:r>
              <w:t>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BAB8CC9" w14:textId="77777777" w:rsidR="00854ABF" w:rsidRDefault="00854ABF" w:rsidP="00854ABF">
            <w:pPr>
              <w:jc w:val="both"/>
            </w:pPr>
            <w: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F44B430"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9C185FC" w14:textId="77777777" w:rsidR="00854ABF" w:rsidRDefault="00854ABF" w:rsidP="00854ABF">
            <w:pPr>
              <w:widowControl w:val="0"/>
              <w:jc w:val="both"/>
            </w:pPr>
            <w:r>
              <w:t>В 2019 году МКУ «Аварийно-спасательное формирование Петровского городского округа Ставропольского края» (далее - МКУ «АСФ ПГО СК» осуществлено 284 выезда на поисково-спасательные работы.</w:t>
            </w:r>
          </w:p>
          <w:p w14:paraId="303DC148" w14:textId="77777777" w:rsidR="00854ABF" w:rsidRDefault="00854ABF" w:rsidP="00854ABF">
            <w:pPr>
              <w:widowControl w:val="0"/>
              <w:jc w:val="both"/>
            </w:pPr>
            <w:r>
              <w:t xml:space="preserve">Количество пострадавших в результате происшествий, аварий, </w:t>
            </w:r>
            <w:r>
              <w:lastRenderedPageBreak/>
              <w:t>чрезвычайных ситуаций и стихийных бедствий в 2019 году составило 166 человек (из них в дорожно-транспортных происшествиях 78 человек), погибших 8 человек (из них в ДТП  8 человек), спасенных 158 человек (из них в ДТП 74 человека).</w:t>
            </w:r>
          </w:p>
          <w:p w14:paraId="4C2CAB7E"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8BBCD6C" w14:textId="77777777" w:rsidR="00854ABF" w:rsidRDefault="00854ABF" w:rsidP="00854ABF">
            <w:pPr>
              <w:widowControl w:val="0"/>
              <w:spacing w:line="240" w:lineRule="exact"/>
              <w:jc w:val="both"/>
            </w:pPr>
          </w:p>
        </w:tc>
      </w:tr>
      <w:tr w:rsidR="00854ABF" w14:paraId="6B9304FA"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1D734E64" w14:textId="77777777" w:rsidR="00854ABF" w:rsidRDefault="00854ABF" w:rsidP="00854ABF">
            <w:pPr>
              <w:widowControl w:val="0"/>
              <w:jc w:val="center"/>
              <w:rPr>
                <w:b/>
                <w:bCs/>
              </w:rPr>
            </w:pPr>
            <w:r>
              <w:rPr>
                <w:b/>
                <w:bCs/>
              </w:rPr>
              <w:lastRenderedPageBreak/>
              <w:t>Задача 2 Цели 1. «Повышение качества предоставления услуг в социальной сфере»</w:t>
            </w:r>
          </w:p>
        </w:tc>
      </w:tr>
      <w:tr w:rsidR="00854ABF" w14:paraId="5960B277"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232E2EF"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538A4E4" w14:textId="77777777" w:rsidR="00854ABF" w:rsidRDefault="00854ABF" w:rsidP="00854ABF">
            <w:r>
              <w:t>Развитие эффективной системы социальной защиты населения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91AB645" w14:textId="77777777" w:rsidR="00854ABF" w:rsidRDefault="00854ABF" w:rsidP="00854ABF">
            <w:r>
              <w:t>Муниципальная программа «Социальная поддержка граждан»</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0CF2DCA" w14:textId="77777777" w:rsidR="00854ABF" w:rsidRDefault="00854ABF" w:rsidP="00854ABF">
            <w:r>
              <w:t>УТСЗН</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71C651E"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75FF55C" w14:textId="77777777" w:rsidR="00854ABF" w:rsidRDefault="00854ABF" w:rsidP="00854ABF">
            <w:r>
              <w:t>Тыс.</w:t>
            </w:r>
          </w:p>
          <w:p w14:paraId="77548C81" w14:textId="77777777" w:rsidR="00854ABF" w:rsidRDefault="00854ABF" w:rsidP="00854ABF">
            <w:r>
              <w:t>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19F3903" w14:textId="77777777" w:rsidR="00854ABF" w:rsidRDefault="00854ABF" w:rsidP="00854ABF">
            <w:pPr>
              <w:jc w:val="both"/>
            </w:pPr>
            <w: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45ADD37"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58123C8" w14:textId="6459C0E8" w:rsidR="00854ABF" w:rsidRDefault="00854ABF" w:rsidP="00854ABF">
            <w:pPr>
              <w:pStyle w:val="western"/>
              <w:spacing w:before="0"/>
              <w:jc w:val="both"/>
            </w:pPr>
            <w:r>
              <w:rPr>
                <w:b w:val="0"/>
                <w:bCs w:val="0"/>
                <w:sz w:val="20"/>
                <w:szCs w:val="20"/>
              </w:rPr>
              <w:t xml:space="preserve">В отчетном периоде меры социальной поддержки различным категориям граждан предоставлялись в соответствии с федеральным законодательством и законодательством Ставропольского края. В 2019 году ежемесячно производилось 37 выплат разного характера льготным категориям граждан. Численность получателей мер социальной поддержки составила 25,20 тыс. человек. Поддержка оказана 100% заявителей, обратившихся и имеющих право за получением социальной поддержки.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6467E1C" w14:textId="77777777" w:rsidR="00854ABF" w:rsidRDefault="00854ABF" w:rsidP="00854ABF">
            <w:pPr>
              <w:widowControl w:val="0"/>
              <w:spacing w:line="240" w:lineRule="exact"/>
              <w:jc w:val="both"/>
              <w:rPr>
                <w:b/>
                <w:bCs/>
              </w:rPr>
            </w:pPr>
          </w:p>
        </w:tc>
      </w:tr>
      <w:tr w:rsidR="00854ABF" w14:paraId="63AE44B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DAB6535" w14:textId="77777777" w:rsidR="00854ABF" w:rsidRDefault="00854ABF" w:rsidP="00854ABF">
            <w:pPr>
              <w:pStyle w:val="af5"/>
              <w:widowControl w:val="0"/>
              <w:numPr>
                <w:ilvl w:val="0"/>
                <w:numId w:val="1"/>
              </w:numPr>
            </w:pPr>
          </w:p>
          <w:p w14:paraId="63568442" w14:textId="77777777" w:rsidR="00854ABF" w:rsidRDefault="00854ABF" w:rsidP="00854ABF">
            <w:pPr>
              <w:widowControl w:val="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91CC84C" w14:textId="77777777" w:rsidR="00854ABF" w:rsidRDefault="00854ABF" w:rsidP="00854ABF">
            <w:r>
              <w:t>Оказание поддержки социально ориентированным некоммерческим организациям (далее  - СОНО)</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03CC9CD"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7168E2C" w14:textId="77777777" w:rsidR="00854ABF" w:rsidRDefault="00854ABF" w:rsidP="00854ABF">
            <w:r>
              <w:t>Отдел социального развития администрации Петровского городского округа Ставропольского края (далее – отдел социального развития)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758F984" w14:textId="77777777" w:rsidR="00854ABF" w:rsidRDefault="00854ABF" w:rsidP="00854ABF">
            <w:pPr>
              <w:pStyle w:val="ConsPlusNormal"/>
              <w:rPr>
                <w:rFonts w:ascii="Times New Roman" w:hAnsi="Times New Roman"/>
              </w:rPr>
            </w:pPr>
            <w:r>
              <w:rPr>
                <w:rFonts w:ascii="Times New Roman" w:hAnsi="Times New Roman" w:cs="Times New Roman"/>
              </w:rP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B68F407"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466776D" w14:textId="77777777" w:rsidR="00854ABF" w:rsidRDefault="00854ABF" w:rsidP="006A291A">
            <w:pPr>
              <w:pStyle w:val="ConsPlusNormal"/>
              <w:jc w:val="center"/>
            </w:pPr>
            <w:r>
              <w:rPr>
                <w:rFonts w:ascii="Times New Roman" w:hAnsi="Times New Roman" w:cs="Times New Roman"/>
              </w:rP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0063FF" w14:textId="77777777" w:rsidR="00854ABF" w:rsidRDefault="00854ABF" w:rsidP="006A291A">
            <w:pPr>
              <w:widowControl w:val="0"/>
              <w:jc w:val="center"/>
            </w:pPr>
            <w:r>
              <w:t>36,80</w:t>
            </w:r>
          </w:p>
          <w:p w14:paraId="4C08E77B" w14:textId="7ABEDB05"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A03DE5A" w14:textId="624A62C4" w:rsidR="00854ABF" w:rsidRDefault="00854ABF" w:rsidP="00854ABF">
            <w:pPr>
              <w:widowControl w:val="0"/>
              <w:jc w:val="both"/>
            </w:pPr>
            <w:r>
              <w:t xml:space="preserve">В 2019 году для СОНО проведено 28 мероприятий, заключены договоры безвозмездного пользования нежилым помещением с 5 СОНО. В 2019 году предоставлена субсидия в размере 100,00 тыс. рублей на реализацию деятельности по патриотическому, духовно-нравственному, гражданскому воспитанию личности на территории округа отделению Ставропольской краевой общественной организации ветеранов (пенсионеров) войны, труда, Вооруженных сил и правоохранительных органов Совету ветеранов Петровского городского округа.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175EA67" w14:textId="77777777" w:rsidR="00854ABF" w:rsidRDefault="00854ABF" w:rsidP="00854ABF">
            <w:pPr>
              <w:widowControl w:val="0"/>
              <w:spacing w:line="240" w:lineRule="exact"/>
              <w:jc w:val="both"/>
            </w:pPr>
          </w:p>
        </w:tc>
      </w:tr>
      <w:tr w:rsidR="00854ABF" w14:paraId="12200224"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F8FDFE7" w14:textId="77777777" w:rsidR="00854ABF" w:rsidRDefault="00854ABF" w:rsidP="00854ABF">
            <w:pPr>
              <w:widowControl w:val="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D8D6135" w14:textId="77777777" w:rsidR="00854ABF" w:rsidRDefault="00854ABF" w:rsidP="00854ABF">
            <w:pPr>
              <w:rPr>
                <w:i/>
              </w:rPr>
            </w:pPr>
            <w:r>
              <w:rPr>
                <w:i/>
              </w:rPr>
              <w:t xml:space="preserve">Реализация мероприятий в рамках государственной программы Ставропольского края «Развитие здравоохранения» на территории Петровского городского округа Ставропольского </w:t>
            </w:r>
            <w:r>
              <w:rPr>
                <w:i/>
              </w:rPr>
              <w:lastRenderedPageBreak/>
              <w:t>края, в том числе реализация: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3D7023F"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7E1C7B"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3175C3E" w14:textId="77777777" w:rsidR="00854ABF" w:rsidRDefault="00854ABF" w:rsidP="00854ABF">
            <w:pPr>
              <w:pStyle w:val="ConsPlusNormal"/>
              <w:rPr>
                <w:rFonts w:ascii="Times New Roman" w:hAnsi="Times New Roman" w:cs="Times New Roman"/>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23AB440" w14:textId="77777777" w:rsidR="00854ABF" w:rsidRDefault="00854ABF" w:rsidP="00854ABF"/>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121F3AA" w14:textId="77777777" w:rsidR="00854ABF" w:rsidRDefault="00854ABF" w:rsidP="00854ABF">
            <w:pPr>
              <w:pStyle w:val="ConsPlusNormal"/>
              <w:jc w:val="both"/>
              <w:rPr>
                <w:rFonts w:ascii="Times New Roman" w:hAnsi="Times New Roman" w:cs="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E8D7044" w14:textId="77777777" w:rsidR="00854ABF" w:rsidRDefault="00854ABF" w:rsidP="00854ABF">
            <w:pPr>
              <w:widowControl w:val="0"/>
              <w:jc w:val="both"/>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3189A53"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1E53B48" w14:textId="77777777" w:rsidR="00854ABF" w:rsidRDefault="00854ABF" w:rsidP="00854ABF">
            <w:pPr>
              <w:widowControl w:val="0"/>
              <w:spacing w:line="240" w:lineRule="exact"/>
              <w:jc w:val="both"/>
            </w:pPr>
          </w:p>
        </w:tc>
      </w:tr>
      <w:tr w:rsidR="00854ABF" w14:paraId="6A1F47D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0FECF67"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A67A8B0" w14:textId="77777777" w:rsidR="00854ABF" w:rsidRDefault="00854ABF" w:rsidP="00854ABF">
            <w:r>
              <w:t>регионального проекта «Развитие детского здравоохранения Ставропольского края, включая создание современной инфраструктуры оказание медицинской помощи детям»</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5BF54F5"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82B1FEF" w14:textId="77777777" w:rsidR="00854ABF" w:rsidRDefault="00854ABF" w:rsidP="00854ABF">
            <w:r>
              <w:t>ГБУЗ СК «Петровская РБ»</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974E113" w14:textId="77777777" w:rsidR="00854ABF" w:rsidRDefault="00854ABF" w:rsidP="00854ABF">
            <w:pPr>
              <w:pStyle w:val="ConsPlusNormal"/>
              <w:rPr>
                <w:rFonts w:ascii="Times New Roman" w:hAnsi="Times New Roman" w:cs="Times New Roman"/>
              </w:rPr>
            </w:pPr>
            <w:r>
              <w:rPr>
                <w:rFonts w:ascii="Times New Roman" w:hAnsi="Times New Roman" w:cs="Times New Roman"/>
              </w:rPr>
              <w:t>Младенческая смертность</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3EB7A28" w14:textId="77777777" w:rsidR="00854ABF" w:rsidRDefault="00854ABF" w:rsidP="00854ABF">
            <w:r>
              <w:t>Смертность детей в возрасте от 0-4 года на 1000 родившихся живыми</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02C0DDC" w14:textId="773DC6A1" w:rsidR="00854ABF" w:rsidRDefault="00854ABF" w:rsidP="00854ABF">
            <w:pPr>
              <w:pStyle w:val="ConsPlusNormal"/>
              <w:jc w:val="both"/>
            </w:pPr>
            <w:r>
              <w:rPr>
                <w:rFonts w:ascii="Times New Roman" w:hAnsi="Times New Roman" w:cs="Times New Roman"/>
              </w:rPr>
              <w:t>5,20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51C667F" w14:textId="77777777" w:rsidR="00854ABF" w:rsidRDefault="00854ABF" w:rsidP="00854ABF">
            <w:pPr>
              <w:widowControl w:val="0"/>
              <w:jc w:val="both"/>
            </w:pPr>
            <w:r>
              <w:t>9,70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D94EB1C" w14:textId="447C6164" w:rsidR="00854ABF" w:rsidRDefault="00854ABF" w:rsidP="00854ABF">
            <w:pPr>
              <w:widowControl w:val="0"/>
              <w:jc w:val="both"/>
            </w:pPr>
            <w:r>
              <w:t>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средств бюджета Ставропольского края (далее — краевой бюджет) выделены средства в сумме 3617,00 тыс. рублей. Приобретено медицинское оборудование, в том числе: ультразвуковой диагностический аппарат с принадлежностями на сумму 3300,00 тыс. рублей, аппараты ЭКГ.</w:t>
            </w:r>
          </w:p>
          <w:p w14:paraId="74BD8E70" w14:textId="06E53EFD" w:rsidR="00854ABF" w:rsidRDefault="00854ABF" w:rsidP="00854ABF">
            <w:pPr>
              <w:jc w:val="both"/>
            </w:pPr>
            <w:r>
              <w:t xml:space="preserve">На оснащение оборудованием центров здоровья на базе медицинских организаций в соответствии со стандартом были выделены средства из краевого бюджета в сумме 2436,00 тыс. рублей. Приобретено </w:t>
            </w:r>
            <w:r>
              <w:lastRenderedPageBreak/>
              <w:t>медицинское оборудование для оснащения детского центра здоровья.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70E4950" w14:textId="77777777" w:rsidR="00854ABF" w:rsidRDefault="00854ABF" w:rsidP="00854ABF">
            <w:pPr>
              <w:widowControl w:val="0"/>
              <w:spacing w:line="240" w:lineRule="exact"/>
              <w:jc w:val="both"/>
            </w:pPr>
          </w:p>
        </w:tc>
      </w:tr>
      <w:tr w:rsidR="00854ABF" w14:paraId="0628BED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D132140"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1EF658B" w14:textId="77777777" w:rsidR="00854ABF" w:rsidRDefault="00854ABF" w:rsidP="00854ABF">
            <w:r>
              <w:t>регионального проекта «Развитие системы оказания первичной медико-санитарной помощи в Ставропольском крае»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81788C6"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9E6D067" w14:textId="77777777" w:rsidR="00854ABF" w:rsidRDefault="00854ABF" w:rsidP="00854ABF">
            <w:r>
              <w:t>ГБУЗ СК «Петровская РБ»</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6D5A2EE"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CD88868" w14:textId="77777777" w:rsidR="00854ABF" w:rsidRDefault="00854ABF" w:rsidP="00854ABF">
            <w:r>
              <w:t>Тыс.  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9F5F90A" w14:textId="77777777" w:rsidR="00854ABF" w:rsidRDefault="00854ABF" w:rsidP="00854ABF">
            <w:pPr>
              <w:pStyle w:val="ConsPlusNormal"/>
              <w:jc w:val="both"/>
            </w:pPr>
            <w:r>
              <w:rPr>
                <w:rFonts w:ascii="Times New Roman" w:hAnsi="Times New Roman" w:cs="Times New Roman"/>
              </w:rP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C5FC6D5"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1B5CE08" w14:textId="659230A5" w:rsidR="00854ABF" w:rsidRDefault="00854ABF" w:rsidP="00854ABF">
            <w:pPr>
              <w:jc w:val="both"/>
              <w:rPr>
                <w:rFonts w:eastAsia="MS Mincho"/>
                <w:color w:val="000000"/>
              </w:rPr>
            </w:pPr>
            <w:r>
              <w:rPr>
                <w:rFonts w:eastAsia="MS Mincho"/>
                <w:color w:val="000000"/>
              </w:rPr>
              <w:t xml:space="preserve">В 2019 году создана новая модель медицинской организации, оказывающей первичную медико-санитарную помощь, но основе применения </w:t>
            </w:r>
            <w:proofErr w:type="spellStart"/>
            <w:r>
              <w:rPr>
                <w:rFonts w:eastAsia="MS Mincho"/>
                <w:color w:val="000000"/>
              </w:rPr>
              <w:t>lean</w:t>
            </w:r>
            <w:proofErr w:type="spellEnd"/>
            <w:r>
              <w:rPr>
                <w:rFonts w:eastAsia="MS Mincho"/>
                <w:color w:val="000000"/>
              </w:rPr>
              <w:t>-технологий (далее - Новая модель). Отличительными чертами Новой модели стали открытая и вежливая регистратура, сокращение времени ожидания пациентом в очереди, упрощение записи на прием к врачу, уменьшение бумажной документации, комфортные условия для пациента в зонах ожидания, понятная навигация, бережное отношение к медицинскому персоналу.</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6ADD747" w14:textId="77777777" w:rsidR="00854ABF" w:rsidRDefault="00854ABF" w:rsidP="00854ABF">
            <w:pPr>
              <w:widowControl w:val="0"/>
              <w:spacing w:line="240" w:lineRule="exact"/>
              <w:jc w:val="both"/>
            </w:pPr>
          </w:p>
        </w:tc>
      </w:tr>
      <w:tr w:rsidR="00854ABF" w14:paraId="447FBE16"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42E4EA4"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F8BD22D" w14:textId="77777777" w:rsidR="00854ABF" w:rsidRDefault="00854ABF" w:rsidP="00854ABF">
            <w:pPr>
              <w:pStyle w:val="Default"/>
              <w:rPr>
                <w:sz w:val="20"/>
                <w:szCs w:val="20"/>
              </w:rPr>
            </w:pPr>
            <w:r>
              <w:rPr>
                <w:rFonts w:eastAsia="Times New Roman"/>
                <w:sz w:val="20"/>
                <w:szCs w:val="20"/>
              </w:rPr>
              <w:t>регионального проекта «Борьба с сердечно-сосудистыми заболеваниями в Ставропольском крае»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20AF812"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9DB7759" w14:textId="77777777" w:rsidR="00854ABF" w:rsidRDefault="00854ABF" w:rsidP="00854ABF">
            <w:r>
              <w:t>ГБУЗ СК «Петровская РБ»</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37E5CA4"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1B4A1BF" w14:textId="77777777" w:rsidR="00854ABF" w:rsidRDefault="00854ABF" w:rsidP="00854ABF">
            <w:r>
              <w:t>Тыс.  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9ADEFA2" w14:textId="77777777" w:rsidR="00854ABF" w:rsidRDefault="00854ABF" w:rsidP="00854ABF">
            <w:pPr>
              <w:pStyle w:val="ConsPlusNormal"/>
              <w:jc w:val="both"/>
            </w:pPr>
            <w:r>
              <w:rPr>
                <w:rFonts w:ascii="Times New Roman" w:hAnsi="Times New Roman" w:cs="Times New Roman"/>
              </w:rP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0CEEC20"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D454C08" w14:textId="77777777" w:rsidR="00854ABF" w:rsidRDefault="00854ABF" w:rsidP="00854ABF">
            <w:pPr>
              <w:widowControl w:val="0"/>
              <w:jc w:val="both"/>
            </w:pPr>
            <w:r>
              <w:t>Мероприятие не выполнено.</w:t>
            </w:r>
          </w:p>
          <w:p w14:paraId="1682C8E4" w14:textId="77777777" w:rsidR="00854ABF" w:rsidRDefault="00854ABF" w:rsidP="00854ABF">
            <w:pPr>
              <w:widowControl w:val="0"/>
              <w:jc w:val="both"/>
            </w:pPr>
          </w:p>
          <w:p w14:paraId="3261A194"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68080EE" w14:textId="77777777" w:rsidR="00854ABF" w:rsidRDefault="00854ABF" w:rsidP="00854ABF">
            <w:pPr>
              <w:widowControl w:val="0"/>
              <w:spacing w:line="240" w:lineRule="exact"/>
              <w:jc w:val="both"/>
            </w:pPr>
            <w:r>
              <w:t xml:space="preserve">С 2014 года в ГУБЗ СК «Петровская РБ» функционирует  первично-сосудистое отделение (далее — ПСО) на 48 коек, в том числе на 18 коек </w:t>
            </w:r>
            <w:r>
              <w:lastRenderedPageBreak/>
              <w:t>кардиологического профиля и на 30 коек неврологического профиля. Медицинская помощь пациентам с сердечно-сосудистыми заболеваниями оказывается высококвалифицированными врачами: неврологом и 2 кардиологами. Прием пациентов ведется круглосуточно.</w:t>
            </w:r>
          </w:p>
          <w:p w14:paraId="6ADF2651" w14:textId="0ED599E2" w:rsidR="00854ABF" w:rsidRDefault="00854ABF" w:rsidP="00854ABF">
            <w:pPr>
              <w:widowControl w:val="0"/>
              <w:spacing w:line="240" w:lineRule="exact"/>
              <w:jc w:val="both"/>
            </w:pPr>
            <w:r>
              <w:t xml:space="preserve">В 2019 году в ПСО пролечено в неврологическом отделении 455 человек, из них с ишемическим и геморрагическим инсультом 225 человек; в кардиологическом отделении 519 человек, из них с острым инфарктом миокарды - 53 человека, с нестабильной стенокардией 465 человек. Пациентам с инфарктом миокарда проведена тромботическая </w:t>
            </w:r>
            <w:r>
              <w:lastRenderedPageBreak/>
              <w:t>терапия 6 пациентам; 44 человека переведены в региональный сосудистый центр (РСЦ) для реваскуляризации коронарных артерий. Летальность в ПСО остается в пределах краевых показателей.</w:t>
            </w:r>
          </w:p>
          <w:p w14:paraId="0DCDD4EF" w14:textId="77777777" w:rsidR="00854ABF" w:rsidRDefault="00854ABF" w:rsidP="00854ABF">
            <w:pPr>
              <w:widowControl w:val="0"/>
              <w:spacing w:line="240" w:lineRule="exact"/>
              <w:jc w:val="both"/>
            </w:pPr>
            <w:r>
              <w:t>Важной профилактической мерой по снижению заболеваемости от болезней системы кровообращения в округе является всеобщая диспансеризация, меры медицинской профилактики и пропаганда здорового образа жизни.</w:t>
            </w:r>
          </w:p>
          <w:p w14:paraId="2C6E90B2" w14:textId="1FF175DC" w:rsidR="00854ABF" w:rsidRDefault="00854ABF" w:rsidP="00854ABF">
            <w:pPr>
              <w:widowControl w:val="0"/>
              <w:spacing w:line="240" w:lineRule="exact"/>
              <w:jc w:val="both"/>
            </w:pPr>
            <w:r>
              <w:t xml:space="preserve">Число лиц, обученных основам здорового образа жизни в 2019 году, составило 4496 человек; число медицинских работников, обученных методам профилактики заболеваний и укреплению здоровья - 25 </w:t>
            </w:r>
            <w:r>
              <w:lastRenderedPageBreak/>
              <w:t>человек.</w:t>
            </w:r>
          </w:p>
          <w:p w14:paraId="28B1B529" w14:textId="0D432FEC" w:rsidR="00854ABF" w:rsidRDefault="00854ABF" w:rsidP="00854ABF">
            <w:pPr>
              <w:widowControl w:val="0"/>
              <w:spacing w:line="240" w:lineRule="exact"/>
              <w:jc w:val="both"/>
            </w:pPr>
            <w:r>
              <w:t>Проект будет реализован к концу 2024 года. В рамках проекта в первичном сосудистом отделении ГБУЗ СК «Петровская районная больница» планируется расширить коечный фонд для лечения пациентов с острым коронарным синдромом (острым нарушением мозгового кровообращения), обеспечить круглосуточный режим работы компьютерного томографа.</w:t>
            </w:r>
          </w:p>
        </w:tc>
      </w:tr>
      <w:tr w:rsidR="00854ABF" w14:paraId="6DD3581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3AC23D0"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DE6C9E4" w14:textId="77777777" w:rsidR="00854ABF" w:rsidRDefault="00854ABF" w:rsidP="00854ABF">
            <w:pPr>
              <w:pStyle w:val="Default"/>
              <w:rPr>
                <w:sz w:val="20"/>
                <w:szCs w:val="20"/>
              </w:rPr>
            </w:pPr>
            <w:r>
              <w:rPr>
                <w:rFonts w:eastAsia="Times New Roman"/>
                <w:sz w:val="20"/>
                <w:szCs w:val="20"/>
              </w:rPr>
              <w:t xml:space="preserve">регионального проекта </w:t>
            </w:r>
            <w:r>
              <w:rPr>
                <w:sz w:val="20"/>
                <w:szCs w:val="20"/>
              </w:rPr>
              <w:t>«Обеспечение медицинских организаций государственной системы здравоохранения Ставропольского края квалифицированными кадрами»</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9DBF5E4"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674D8EF" w14:textId="77777777" w:rsidR="00854ABF" w:rsidRDefault="00854ABF" w:rsidP="00854ABF">
            <w:r>
              <w:t>ГБУЗ СК «Петровская РБ»</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BB33000" w14:textId="77777777" w:rsidR="00854ABF" w:rsidRDefault="00854ABF" w:rsidP="00854ABF">
            <w:pPr>
              <w:pStyle w:val="ConsPlusNormal"/>
              <w:rPr>
                <w:rFonts w:ascii="Times New Roman" w:hAnsi="Times New Roman" w:cs="Times New Roman"/>
              </w:rPr>
            </w:pPr>
            <w:r>
              <w:rPr>
                <w:rFonts w:ascii="Times New Roman" w:hAnsi="Times New Roman" w:cs="Times New Roman"/>
              </w:rPr>
              <w:t>Доля молодых специалистов со стажем работы до 5 лет к общему числу специалистов в отрасли «Здравоохранения»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4454E6A"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1DDE6E3" w14:textId="77777777" w:rsidR="00854ABF" w:rsidRDefault="00854ABF" w:rsidP="006A291A">
            <w:pPr>
              <w:jc w:val="center"/>
            </w:pPr>
            <w:r>
              <w:t>22,00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EF7D03" w14:textId="77777777" w:rsidR="00854ABF" w:rsidRDefault="00854ABF" w:rsidP="006A291A">
            <w:pPr>
              <w:widowControl w:val="0"/>
              <w:jc w:val="center"/>
            </w:pPr>
            <w:r>
              <w:t>7,30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69BC151" w14:textId="77777777" w:rsidR="00854ABF" w:rsidRDefault="00854ABF" w:rsidP="00854ABF">
            <w:pPr>
              <w:widowControl w:val="0"/>
              <w:jc w:val="both"/>
            </w:pPr>
            <w:r>
              <w:t xml:space="preserve">Общая численность работников ГБУЗ СК «Петровская районная больница» по состоянию на 31 декабря 2019 года - 941 человек, процент укомплектованности кадрами 61,60%. Численность врачей в учреждении 140 человек, что составляет 45,75% от потребности, среднего медицинского персонала - 380 человек или 59,2% от потребности, </w:t>
            </w:r>
            <w:r>
              <w:lastRenderedPageBreak/>
              <w:t>коэффициент совместительства 1,80 и 1,9 соответственно. В 2019 году на работу в районную больницу прибыло 14 врачей и 19 медицинских сестер. Сохраняется нехватка врачей как узких специальностей, так и общей практики, в первом полугодии 2020 года медицинские работники (врачи и средний медицинский персонал) сверх численности на 01 января 2020 года не принимались.</w:t>
            </w:r>
          </w:p>
          <w:p w14:paraId="60542979" w14:textId="77777777" w:rsidR="00854ABF" w:rsidRDefault="00854ABF" w:rsidP="00854ABF">
            <w:pPr>
              <w:widowControl w:val="0"/>
              <w:jc w:val="both"/>
            </w:pPr>
            <w:r>
              <w:t>В 2019 году заключено 9 договоров о целевом обучении по программам высшего образования (уровень специалитета) и 2 договора о целевом обучении по образовательным программам (уровень ординатуры), а также 1 договор о целевом обучении по образовательной программе среднего профессионального образования.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7C7FA20" w14:textId="77777777" w:rsidR="00854ABF" w:rsidRDefault="00854ABF" w:rsidP="00854ABF">
            <w:pPr>
              <w:widowControl w:val="0"/>
              <w:spacing w:line="240" w:lineRule="exact"/>
              <w:jc w:val="both"/>
            </w:pPr>
          </w:p>
        </w:tc>
      </w:tr>
      <w:tr w:rsidR="00854ABF" w14:paraId="6A0D595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FE67817"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799E432" w14:textId="77777777" w:rsidR="00854ABF" w:rsidRDefault="00854ABF" w:rsidP="00854ABF">
            <w:pPr>
              <w:pStyle w:val="ConsPlusNormal"/>
              <w:rPr>
                <w:rFonts w:ascii="Times New Roman" w:hAnsi="Times New Roman" w:cs="Times New Roman"/>
              </w:rPr>
            </w:pPr>
            <w:r>
              <w:rPr>
                <w:rFonts w:ascii="Times New Roman" w:hAnsi="Times New Roman" w:cs="Times New Roman"/>
              </w:rPr>
              <w:t xml:space="preserve">Создание доступной образовательной среды для </w:t>
            </w:r>
            <w:r>
              <w:rPr>
                <w:rFonts w:ascii="Times New Roman" w:hAnsi="Times New Roman" w:cs="Times New Roman"/>
              </w:rPr>
              <w:lastRenderedPageBreak/>
              <w:t>получения образования детьми-инвалидами, детьми с ОВЗ</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5D423D6" w14:textId="77777777" w:rsidR="00854ABF" w:rsidRDefault="00854ABF" w:rsidP="00854ABF">
            <w:pPr>
              <w:pStyle w:val="ConsPlusNormal"/>
              <w:rPr>
                <w:rFonts w:ascii="Times New Roman" w:hAnsi="Times New Roman" w:cs="Times New Roman"/>
              </w:rPr>
            </w:pPr>
            <w:r>
              <w:rPr>
                <w:rFonts w:ascii="Times New Roman" w:hAnsi="Times New Roman" w:cs="Times New Roman"/>
              </w:rPr>
              <w:lastRenderedPageBreak/>
              <w:t xml:space="preserve">Муниципальная программа «Развитие образования»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66FA222" w14:textId="77777777" w:rsidR="00854ABF" w:rsidRDefault="00854ABF" w:rsidP="00854ABF">
            <w:pPr>
              <w:pStyle w:val="ConsPlusNormal"/>
              <w:rPr>
                <w:rFonts w:ascii="Times New Roman" w:hAnsi="Times New Roman" w:cs="Times New Roman"/>
              </w:rPr>
            </w:pPr>
            <w:r>
              <w:rPr>
                <w:rFonts w:ascii="Times New Roman" w:hAnsi="Times New Roman" w:cs="Times New Roman"/>
              </w:rPr>
              <w:t>Отдел образования</w:t>
            </w:r>
          </w:p>
          <w:p w14:paraId="43ABC094" w14:textId="77777777" w:rsidR="00854ABF" w:rsidRDefault="00854ABF" w:rsidP="00854ABF">
            <w:pPr>
              <w:pStyle w:val="ConsPlusNormal"/>
              <w:rPr>
                <w:rFonts w:ascii="Times New Roman" w:hAnsi="Times New Roman" w:cs="Times New Roman"/>
              </w:rPr>
            </w:pPr>
            <w:r>
              <w:rPr>
                <w:rFonts w:ascii="Times New Roman" w:hAnsi="Times New Roman" w:cs="Times New Roman"/>
              </w:rPr>
              <w:t xml:space="preserve">администрации Петровского </w:t>
            </w:r>
            <w:r>
              <w:rPr>
                <w:rFonts w:ascii="Times New Roman" w:hAnsi="Times New Roman" w:cs="Times New Roman"/>
              </w:rPr>
              <w:lastRenderedPageBreak/>
              <w:t>городского округа Ставропольского края (далее - 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F07B985" w14:textId="77777777" w:rsidR="00854ABF" w:rsidRDefault="00854ABF" w:rsidP="00854ABF">
            <w:pPr>
              <w:pStyle w:val="ConsPlusNormal"/>
              <w:rPr>
                <w:rFonts w:ascii="Times New Roman" w:hAnsi="Times New Roman" w:cs="Times New Roman"/>
              </w:rPr>
            </w:pPr>
            <w:r>
              <w:rPr>
                <w:rFonts w:ascii="Times New Roman" w:hAnsi="Times New Roman" w:cs="Times New Roman"/>
              </w:rPr>
              <w:lastRenderedPageBreak/>
              <w:t>Доля муниципальных общеобразовате</w:t>
            </w:r>
            <w:r>
              <w:rPr>
                <w:rFonts w:ascii="Times New Roman" w:hAnsi="Times New Roman" w:cs="Times New Roman"/>
              </w:rPr>
              <w:lastRenderedPageBreak/>
              <w:t>льных учреждений, соответствующих современным требованиям обучения, в общем количестве муниципальных общеобразовательных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664EF4B" w14:textId="77777777" w:rsidR="00854ABF" w:rsidRDefault="00854ABF" w:rsidP="006A291A">
            <w:pPr>
              <w:pStyle w:val="ConsPlusNormal"/>
              <w:jc w:val="center"/>
              <w:rPr>
                <w:rFonts w:ascii="Times New Roman" w:hAnsi="Times New Roman" w:cs="Times New Roman"/>
              </w:rPr>
            </w:pPr>
            <w:r>
              <w:rPr>
                <w:rFonts w:ascii="Times New Roman" w:hAnsi="Times New Roman" w:cs="Times New Roman"/>
              </w:rP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93CF120" w14:textId="77777777" w:rsidR="00854ABF" w:rsidRDefault="00854ABF" w:rsidP="006A291A">
            <w:pPr>
              <w:pStyle w:val="ConsPlusNormal"/>
              <w:jc w:val="center"/>
            </w:pPr>
            <w:r>
              <w:rPr>
                <w:rFonts w:ascii="Times New Roman" w:hAnsi="Times New Roman" w:cs="Times New Roman"/>
              </w:rP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FB5382" w14:textId="77777777" w:rsidR="00854ABF" w:rsidRDefault="00854ABF" w:rsidP="006A291A">
            <w:pPr>
              <w:widowControl w:val="0"/>
              <w:jc w:val="center"/>
            </w:pPr>
            <w:r>
              <w:t>90,80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1BF77DF" w14:textId="7C072229" w:rsidR="00854ABF" w:rsidRDefault="00854ABF" w:rsidP="00854ABF">
            <w:pPr>
              <w:widowControl w:val="0"/>
              <w:jc w:val="both"/>
            </w:pPr>
            <w:r>
              <w:t xml:space="preserve">По состоянию на 31 декабря 2019 года в 18 общеобразовательных </w:t>
            </w:r>
            <w:r>
              <w:lastRenderedPageBreak/>
              <w:t>организациях обучалось 96 детей-инвалидов, и 32 ребенка, имеющих ограниченные возможности здоровья (далее - ОВЗ). В рамках реализации федерального государственного образовательного стандарта ОВЗ в Петровском городском округе в 2019 году в 11 общеобразовательных организациях обучались по адаптированным образовательным программам 28 учащихся, 12 из которых обучались инклюзивно. Дистанционное образование в 2019 году получали 9 детей-инвалидов из 6 общеобразовательных организаций.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9667116" w14:textId="77777777" w:rsidR="00854ABF" w:rsidRDefault="00854ABF" w:rsidP="00854ABF">
            <w:pPr>
              <w:widowControl w:val="0"/>
              <w:spacing w:line="240" w:lineRule="exact"/>
              <w:jc w:val="both"/>
            </w:pPr>
          </w:p>
        </w:tc>
      </w:tr>
      <w:tr w:rsidR="00854ABF" w14:paraId="4D29A917"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D2964A8"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80732C8" w14:textId="77777777" w:rsidR="00854ABF" w:rsidRDefault="00854ABF" w:rsidP="00854ABF">
            <w:pPr>
              <w:pStyle w:val="ConsPlusNormal"/>
              <w:rPr>
                <w:rFonts w:ascii="Times New Roman" w:hAnsi="Times New Roman" w:cs="Times New Roman"/>
              </w:rPr>
            </w:pPr>
            <w:r>
              <w:rPr>
                <w:rFonts w:ascii="Times New Roman" w:hAnsi="Times New Roman" w:cs="Times New Roman"/>
              </w:rPr>
              <w:t>Строительство общеобразовательной организации на 600 мест в г. Светлограде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73413E0" w14:textId="77777777" w:rsidR="00854ABF" w:rsidRDefault="00854ABF" w:rsidP="00854ABF">
            <w: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3EB3D76"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2A19D7A" w14:textId="77777777" w:rsidR="00854ABF" w:rsidRDefault="00854ABF" w:rsidP="00854ABF">
            <w:pPr>
              <w:pStyle w:val="ConsPlusNormal"/>
              <w:rPr>
                <w:rFonts w:ascii="Times New Roman" w:hAnsi="Times New Roman"/>
              </w:rPr>
            </w:pPr>
            <w:r>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w:t>
            </w:r>
            <w:r>
              <w:rPr>
                <w:rFonts w:ascii="Times New Roman" w:hAnsi="Times New Roman" w:cs="Times New Roman"/>
              </w:rPr>
              <w:lastRenderedPageBreak/>
              <w:t>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D232158" w14:textId="77777777" w:rsidR="00854ABF" w:rsidRDefault="00854ABF" w:rsidP="006A291A">
            <w:pPr>
              <w:pStyle w:val="ConsPlusNormal"/>
              <w:jc w:val="center"/>
              <w:rPr>
                <w:rFonts w:ascii="Times New Roman" w:hAnsi="Times New Roman" w:cs="Times New Roman"/>
              </w:rPr>
            </w:pPr>
            <w:r>
              <w:rPr>
                <w:rFonts w:ascii="Times New Roman" w:hAnsi="Times New Roman" w:cs="Times New Roman"/>
              </w:rP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7C30682" w14:textId="77777777" w:rsidR="00854ABF" w:rsidRDefault="00854ABF" w:rsidP="006A291A">
            <w:pPr>
              <w:pStyle w:val="ConsPlusNormal"/>
              <w:jc w:val="center"/>
            </w:pPr>
            <w:r>
              <w:rPr>
                <w:rFonts w:ascii="Times New Roman" w:hAnsi="Times New Roman" w:cs="Times New Roman"/>
              </w:rP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FDD8563" w14:textId="77777777" w:rsidR="00854ABF" w:rsidRDefault="00854ABF" w:rsidP="006A291A">
            <w:pPr>
              <w:widowControl w:val="0"/>
              <w:jc w:val="center"/>
            </w:pPr>
            <w:r>
              <w:t>90,80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05310D7"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DB9D4E9" w14:textId="77777777" w:rsidR="00854ABF" w:rsidRDefault="00854ABF" w:rsidP="00854ABF">
            <w:pPr>
              <w:widowControl w:val="0"/>
              <w:spacing w:line="240" w:lineRule="exact"/>
              <w:jc w:val="both"/>
            </w:pPr>
            <w:r>
              <w:t>Срок реализации мероприятия не наступил</w:t>
            </w:r>
          </w:p>
        </w:tc>
      </w:tr>
      <w:tr w:rsidR="00854ABF" w14:paraId="3993803D"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48A4E8" w14:textId="77777777" w:rsidR="00854ABF" w:rsidRDefault="00854ABF" w:rsidP="00854ABF">
            <w:pPr>
              <w:pStyle w:val="af5"/>
              <w:widowControl w:val="0"/>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EB320C" w14:textId="77777777" w:rsidR="00854ABF" w:rsidRDefault="00854ABF" w:rsidP="00854ABF">
            <w:pPr>
              <w:widowControl w:val="0"/>
            </w:pPr>
            <w:r>
              <w:t>Капитальный ремонт МКУ ДО «Дом детского творчества»</w:t>
            </w:r>
          </w:p>
          <w:p w14:paraId="24EBC111" w14:textId="77777777" w:rsidR="00854ABF" w:rsidRDefault="00854ABF" w:rsidP="00854ABF">
            <w:pPr>
              <w:pStyle w:val="ConsPlusNormal"/>
              <w:rPr>
                <w:rFonts w:ascii="Times New Roman" w:hAnsi="Times New Roman" w:cs="Times New Roman"/>
              </w:rPr>
            </w:pPr>
            <w:r>
              <w:rPr>
                <w:rFonts w:ascii="Times New Roman" w:hAnsi="Times New Roman" w:cs="Times New Roman"/>
              </w:rPr>
              <w:t>г. Светлоград</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5A6054" w14:textId="77777777" w:rsidR="00854ABF" w:rsidRDefault="00854ABF" w:rsidP="00854ABF">
            <w:r>
              <w:t>Муниципальная программа «Развитие образования»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2E1E01"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D41DBA4"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293DCCC" w14:textId="77777777" w:rsidR="00854ABF" w:rsidRDefault="00854ABF" w:rsidP="00854ABF">
            <w:pPr>
              <w:ind w:right="81"/>
            </w:pPr>
            <w:r>
              <w:t>Тыс.  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D8A5D1F" w14:textId="77777777" w:rsidR="00854ABF" w:rsidRDefault="00854ABF" w:rsidP="00854ABF">
            <w:pPr>
              <w:jc w:val="both"/>
            </w:pPr>
            <w:r>
              <w:t>72,00</w:t>
            </w:r>
          </w:p>
          <w:p w14:paraId="10232E07" w14:textId="48FAD913" w:rsidR="00854ABF" w:rsidRDefault="00854ABF" w:rsidP="00854ABF">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A98C20" w14:textId="77777777" w:rsidR="00854ABF" w:rsidRDefault="00854ABF" w:rsidP="00854ABF">
            <w:pPr>
              <w:widowControl w:val="0"/>
              <w:jc w:val="both"/>
            </w:pPr>
            <w:r>
              <w:t>71,50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716956" w14:textId="77777777" w:rsidR="00854ABF" w:rsidRDefault="00854ABF" w:rsidP="00854ABF">
            <w:pPr>
              <w:widowControl w:val="0"/>
              <w:jc w:val="both"/>
            </w:pPr>
            <w:r>
              <w:t>Мероприятие не выполнено.</w:t>
            </w:r>
          </w:p>
          <w:p w14:paraId="4094A456" w14:textId="38B66985" w:rsidR="00854ABF" w:rsidRDefault="00854ABF" w:rsidP="00854ABF">
            <w:pPr>
              <w:widowControl w:val="0"/>
            </w:pPr>
            <w:r>
              <w:t xml:space="preserve"> </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713C1A" w14:textId="77777777" w:rsidR="00854ABF" w:rsidRDefault="00854ABF" w:rsidP="00854ABF">
            <w:pPr>
              <w:widowControl w:val="0"/>
              <w:spacing w:line="240" w:lineRule="exact"/>
              <w:jc w:val="both"/>
            </w:pPr>
            <w:r>
              <w:t xml:space="preserve">Изготовлена проектно-сметная документация на реконструкцию МКУ ДО «Дом детского творчества» по ул. Тургенева 27 </w:t>
            </w:r>
          </w:p>
          <w:p w14:paraId="0B50E5FB" w14:textId="5A668BDC" w:rsidR="00854ABF" w:rsidRDefault="00854ABF" w:rsidP="00854ABF">
            <w:pPr>
              <w:widowControl w:val="0"/>
              <w:spacing w:line="240" w:lineRule="exact"/>
              <w:jc w:val="both"/>
            </w:pPr>
            <w:r>
              <w:t>г. Светлограда. В 2018 году была подана заявка в Министерство образования Ставропольского края (далее — министерство образования) для включения объекта в краевую адресную инвестиционную программу на 2019 год, объект не был включен.</w:t>
            </w:r>
          </w:p>
        </w:tc>
      </w:tr>
      <w:tr w:rsidR="00854ABF" w14:paraId="2561C2C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AAB6485"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4C3C43A4"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3EFBD80C"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5E9C2CA8"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86A233E" w14:textId="77777777" w:rsidR="00854ABF" w:rsidRDefault="00854ABF" w:rsidP="00854ABF">
            <w:pPr>
              <w:pStyle w:val="ConsPlusNormal"/>
              <w:rPr>
                <w:rFonts w:ascii="Times New Roman" w:hAnsi="Times New Roman"/>
              </w:rPr>
            </w:pPr>
            <w:r>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AD6BED1" w14:textId="77777777" w:rsidR="00854ABF" w:rsidRDefault="00854ABF" w:rsidP="006A291A">
            <w:pPr>
              <w:pStyle w:val="ConsPlusNormal"/>
              <w:jc w:val="center"/>
              <w:rPr>
                <w:rFonts w:ascii="Times New Roman" w:hAnsi="Times New Roman" w:cs="Times New Roman"/>
              </w:rPr>
            </w:pPr>
            <w:r>
              <w:rPr>
                <w:rFonts w:ascii="Times New Roman" w:hAnsi="Times New Roman" w:cs="Times New Roman"/>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B6321BA" w14:textId="77777777" w:rsidR="00854ABF" w:rsidRDefault="00854ABF" w:rsidP="006A291A">
            <w:pPr>
              <w:pStyle w:val="ConsPlusNormal"/>
              <w:jc w:val="center"/>
            </w:pPr>
            <w:r>
              <w:rPr>
                <w:rFonts w:ascii="Times New Roman" w:hAnsi="Times New Roman" w:cs="Times New Roman"/>
              </w:rP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511D98D" w14:textId="77777777" w:rsidR="00854ABF" w:rsidRDefault="00854ABF" w:rsidP="006A291A">
            <w:pPr>
              <w:widowControl w:val="0"/>
              <w:jc w:val="center"/>
            </w:pPr>
            <w:r>
              <w:t>90,80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28D3CF2A"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60BF4909" w14:textId="77777777" w:rsidR="00854ABF" w:rsidRDefault="00854ABF" w:rsidP="00854ABF">
            <w:pPr>
              <w:rPr>
                <w:b/>
                <w:bCs/>
              </w:rPr>
            </w:pPr>
          </w:p>
        </w:tc>
      </w:tr>
      <w:tr w:rsidR="00854ABF" w14:paraId="3A72EEB3"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79097B" w14:textId="77777777" w:rsidR="00854ABF" w:rsidRDefault="00854ABF" w:rsidP="00854ABF">
            <w:pPr>
              <w:pStyle w:val="af5"/>
              <w:widowControl w:val="0"/>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6D8355" w14:textId="77777777" w:rsidR="00854ABF" w:rsidRDefault="00854ABF" w:rsidP="00854ABF">
            <w:pPr>
              <w:widowControl w:val="0"/>
            </w:pPr>
            <w:r>
              <w:t>Капитальный ремонт здания МКУК «ЦДК г. Светлограда» (мероприятие в рамках национального проекта «Культура», Федерального проекта «Культурная среда»)</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5430F0" w14:textId="77777777" w:rsidR="00854ABF" w:rsidRDefault="00854ABF" w:rsidP="00854ABF">
            <w:pPr>
              <w:rPr>
                <w:rFonts w:eastAsia="Calibri"/>
              </w:rPr>
            </w:pPr>
            <w:r>
              <w:rPr>
                <w:rFonts w:eastAsia="Calibri"/>
              </w:rPr>
              <w:t xml:space="preserve">Муниципальная программа «Культура Петровского городского округа Ставропольского края» </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E657F4" w14:textId="77777777" w:rsidR="00854ABF" w:rsidRDefault="00854ABF" w:rsidP="00854ABF">
            <w:r>
              <w:t>Отдел культуры администрации Петровского городского округа ставропольского края (далее – 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3C913A5" w14:textId="77777777" w:rsidR="00854ABF" w:rsidRDefault="00854ABF" w:rsidP="00854ABF">
            <w: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w:t>
            </w:r>
            <w:r>
              <w:lastRenderedPageBreak/>
              <w:t>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40358E9"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F76D6C9"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D1AA57A" w14:textId="77777777" w:rsidR="00854ABF" w:rsidRDefault="00854ABF" w:rsidP="006A291A">
            <w:pPr>
              <w:widowControl w:val="0"/>
              <w:jc w:val="center"/>
              <w:rPr>
                <w:color w:val="000000"/>
              </w:rPr>
            </w:pPr>
            <w:r>
              <w:rPr>
                <w:color w:val="000000"/>
              </w:rPr>
              <w:t>16,20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4B059A" w14:textId="77777777" w:rsidR="00854ABF" w:rsidRDefault="00854ABF" w:rsidP="00854ABF">
            <w:pPr>
              <w:widowControl w:val="0"/>
              <w:jc w:val="both"/>
            </w:pPr>
            <w:r>
              <w:t>В рамках регионального проекта «Культурная среда» 2019 году проведен 1 этап капитального ремонта здания МКУК «ЦДК г. Светлограда» на сумму 16900,10 тыс. рублей, в том числе из  бюджета Петровского городского округа Ставропольского края (далее — бюджет округа) 845,00 тыс. рублей.</w:t>
            </w:r>
          </w:p>
          <w:p w14:paraId="632294F9" w14:textId="77777777" w:rsidR="00854ABF" w:rsidRDefault="00854ABF" w:rsidP="00854ABF">
            <w:pPr>
              <w:widowControl w:val="0"/>
              <w:jc w:val="both"/>
            </w:pPr>
            <w:r>
              <w:lastRenderedPageBreak/>
              <w:t>Выполнены следующие виды работ: заменена кровля здания, произведен ремонт канализации, демонтаж противопожарного занавеса, капитальный ремонт автоматической системы водяного пожаротушения. Сложившаяся по результатам контрактных процедур экономия в размере 1787,20 тыс. рублей направлена на общестроительные работы: заменены витражи, выполнен ремонт двух туалетов.</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B9FEDB" w14:textId="77777777" w:rsidR="00854ABF" w:rsidRDefault="00854ABF" w:rsidP="00854ABF">
            <w:pPr>
              <w:widowControl w:val="0"/>
              <w:spacing w:line="240" w:lineRule="exact"/>
              <w:jc w:val="both"/>
            </w:pPr>
          </w:p>
        </w:tc>
      </w:tr>
      <w:tr w:rsidR="00854ABF" w14:paraId="38AF79AC"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63C2C61"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2D7F7FE6"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0F5A5B4C"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86D23B1"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DFEEFCE"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84275A6"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8A8238B"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56854DB" w14:textId="77777777" w:rsidR="00854ABF" w:rsidRDefault="00854ABF" w:rsidP="006A291A">
            <w:pPr>
              <w:widowControl w:val="0"/>
              <w:jc w:val="center"/>
            </w:pPr>
            <w:r>
              <w:t>81,41</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E8C025E"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2C439B74" w14:textId="77777777" w:rsidR="00854ABF" w:rsidRDefault="00854ABF" w:rsidP="00854ABF">
            <w:pPr>
              <w:rPr>
                <w:b/>
                <w:bCs/>
              </w:rPr>
            </w:pPr>
          </w:p>
        </w:tc>
      </w:tr>
      <w:tr w:rsidR="00854ABF" w14:paraId="29D9DC52"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DB8EBB" w14:textId="77777777" w:rsidR="00854ABF" w:rsidRDefault="00854ABF" w:rsidP="00854ABF">
            <w:pPr>
              <w:pStyle w:val="af5"/>
              <w:widowControl w:val="0"/>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FF6E35" w14:textId="77777777" w:rsidR="00854ABF" w:rsidRDefault="00854ABF" w:rsidP="00854ABF">
            <w:pPr>
              <w:widowControl w:val="0"/>
            </w:pPr>
            <w:r>
              <w:t>Капительный ремонт здания МКУК «ДК с. Шведино» (мероприятие в рамках государственной программы Ставропольского края «Сохранение и развитие культуры»)</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33ABA9" w14:textId="77777777" w:rsidR="00854ABF" w:rsidRDefault="00854ABF" w:rsidP="00854ABF">
            <w:r>
              <w:t xml:space="preserve">муниципальная программа </w:t>
            </w:r>
            <w:r>
              <w:rPr>
                <w:rFonts w:eastAsia="Calibri"/>
              </w:rPr>
              <w:t>«Культура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4D6C60"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F4393FE" w14:textId="77777777" w:rsidR="00854ABF" w:rsidRDefault="00854ABF" w:rsidP="00854ABF">
            <w: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E912726"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197DFA2"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6B0305" w14:textId="77777777" w:rsidR="00854ABF" w:rsidRDefault="00854ABF" w:rsidP="006A291A">
            <w:pPr>
              <w:widowControl w:val="0"/>
              <w:jc w:val="center"/>
            </w:pPr>
            <w:r>
              <w:t>16,20</w:t>
            </w:r>
          </w:p>
          <w:p w14:paraId="565FC75C" w14:textId="77777777" w:rsidR="00854ABF" w:rsidRDefault="00854ABF" w:rsidP="006A291A">
            <w:pPr>
              <w:widowControl w:val="0"/>
              <w:jc w:val="center"/>
            </w:pP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6FE785" w14:textId="2B106E95" w:rsidR="00854ABF" w:rsidRDefault="00854ABF" w:rsidP="00854ABF">
            <w:pPr>
              <w:widowControl w:val="0"/>
              <w:jc w:val="both"/>
            </w:pPr>
            <w:r>
              <w:t xml:space="preserve">В 2019 году завершен капитальный ремонт здания муниципального казенного учреждения культуры «Дом культуры села Шведино». В ходе ремонта обустроена входная группа, установлен пандус в целях обеспечения доступности учреждения маломобильным группам граждан, отремонтированы зрительный зал, два фойе, лестничные пролеты, помещение, отведенное под </w:t>
            </w:r>
            <w:r>
              <w:lastRenderedPageBreak/>
              <w:t>гостиную, электроосвещение, установлена пожарная сигнализация, проведены сантехнические работы. Расходы на реализацию данного мероприятия составили 9015,70 тыс. рублей из средств краевого бюджета.</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119DA6" w14:textId="77777777" w:rsidR="00854ABF" w:rsidRDefault="00854ABF" w:rsidP="00854ABF">
            <w:pPr>
              <w:widowControl w:val="0"/>
              <w:spacing w:line="240" w:lineRule="exact"/>
              <w:jc w:val="both"/>
              <w:rPr>
                <w:b/>
                <w:bCs/>
              </w:rPr>
            </w:pPr>
          </w:p>
        </w:tc>
      </w:tr>
      <w:tr w:rsidR="00854ABF" w14:paraId="6BD159D6"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25E608A9"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04E71131"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F8B3774"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0ADB2EE4"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5A29AD3" w14:textId="77777777" w:rsidR="00854ABF" w:rsidRDefault="00854ABF" w:rsidP="00854ABF">
            <w:r>
              <w:t xml:space="preserve">Уровень удовлетворенности населения </w:t>
            </w:r>
            <w:r>
              <w:lastRenderedPageBreak/>
              <w:t>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A1A5AC2"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018909C"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97052C4" w14:textId="77777777" w:rsidR="00854ABF" w:rsidRDefault="00854ABF" w:rsidP="006A291A">
            <w:pPr>
              <w:widowControl w:val="0"/>
              <w:jc w:val="center"/>
            </w:pPr>
            <w:r>
              <w:t>81,41</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523F57B"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7F8D53B6" w14:textId="77777777" w:rsidR="00854ABF" w:rsidRDefault="00854ABF" w:rsidP="00854ABF">
            <w:pPr>
              <w:rPr>
                <w:b/>
                <w:bCs/>
              </w:rPr>
            </w:pPr>
          </w:p>
        </w:tc>
      </w:tr>
      <w:tr w:rsidR="00854ABF" w14:paraId="3213253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9705629" w14:textId="77777777" w:rsidR="00854ABF" w:rsidRDefault="00854ABF" w:rsidP="00854ABF">
            <w:pPr>
              <w:widowControl w:val="0"/>
              <w:rPr>
                <w:b/>
                <w:bCs/>
              </w:r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5A640A1" w14:textId="77777777" w:rsidR="00854ABF" w:rsidRDefault="00854ABF" w:rsidP="00854ABF">
            <w:pPr>
              <w:widowControl w:val="0"/>
            </w:pPr>
            <w:r>
              <w:rPr>
                <w:i/>
              </w:rPr>
              <w:t>Реализация проектов развития территорий муниципальных образований, основанных на местных инициативах в области культуры, в том числе: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60A433F"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2C28ACD"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C5395D2" w14:textId="77777777" w:rsidR="00854ABF" w:rsidRDefault="00854ABF" w:rsidP="00854ABF"/>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DA7475F" w14:textId="77777777" w:rsidR="00854ABF" w:rsidRDefault="00854ABF" w:rsidP="00854ABF"/>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569D630" w14:textId="77777777" w:rsidR="00854ABF" w:rsidRDefault="00854ABF" w:rsidP="00854ABF">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4ABEA2" w14:textId="77777777" w:rsidR="00854ABF" w:rsidRDefault="00854ABF" w:rsidP="00854ABF">
            <w:pPr>
              <w:widowControl w:val="0"/>
              <w:jc w:val="both"/>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6804CD5"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3104425" w14:textId="77777777" w:rsidR="00854ABF" w:rsidRDefault="00854ABF" w:rsidP="00854ABF">
            <w:pPr>
              <w:widowControl w:val="0"/>
              <w:spacing w:line="240" w:lineRule="exact"/>
              <w:jc w:val="both"/>
              <w:rPr>
                <w:b/>
                <w:bCs/>
              </w:rPr>
            </w:pPr>
          </w:p>
        </w:tc>
      </w:tr>
      <w:tr w:rsidR="00854ABF" w14:paraId="629E986E"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386BC44"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2F15306" w14:textId="77777777" w:rsidR="00854ABF" w:rsidRDefault="00854ABF" w:rsidP="00854ABF">
            <w:pPr>
              <w:widowControl w:val="0"/>
            </w:pPr>
            <w:r>
              <w:t xml:space="preserve">Ремонт здания МКУК «ДК </w:t>
            </w:r>
            <w:proofErr w:type="spellStart"/>
            <w:r>
              <w:t>с.Ореховка</w:t>
            </w:r>
            <w:proofErr w:type="spellEnd"/>
            <w:r>
              <w:t>»</w:t>
            </w:r>
          </w:p>
          <w:p w14:paraId="7F0ACA3E"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BFDAE26"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E0EE1DD"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BFBB102" w14:textId="77777777" w:rsidR="00854ABF" w:rsidRDefault="00854ABF" w:rsidP="00854ABF">
            <w: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1C24569"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4EDA304"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938A13" w14:textId="77777777" w:rsidR="00854ABF" w:rsidRDefault="00854ABF" w:rsidP="006A291A">
            <w:pPr>
              <w:widowControl w:val="0"/>
              <w:jc w:val="center"/>
            </w:pPr>
            <w:r>
              <w:t>16,20</w:t>
            </w:r>
          </w:p>
          <w:p w14:paraId="7624C886"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2BC6FF4" w14:textId="306F270B" w:rsidR="00854ABF" w:rsidRDefault="00854ABF" w:rsidP="00854ABF">
            <w:pPr>
              <w:widowControl w:val="0"/>
              <w:jc w:val="both"/>
            </w:pPr>
            <w:r>
              <w:t>Контракт с ООО «МИФ» от 25 января 2019 года. № 121600005618000264_107108 выполнен. Ремонт здания муниципального казенного учреждения культуры «Дом культуры села Ореховка» осуществлен. На реализацию проекта были израсходованы средства в сумме 3783,50 тыс. рублей, в том числе из бюджета округа 1155,23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21FA235" w14:textId="77777777" w:rsidR="00854ABF" w:rsidRDefault="00854ABF" w:rsidP="00854ABF">
            <w:pPr>
              <w:widowControl w:val="0"/>
              <w:spacing w:line="240" w:lineRule="exact"/>
              <w:jc w:val="both"/>
            </w:pPr>
          </w:p>
        </w:tc>
      </w:tr>
      <w:tr w:rsidR="00854ABF" w14:paraId="4AC02AF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94AA83F"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025757E" w14:textId="77777777" w:rsidR="00854ABF" w:rsidRDefault="00854ABF" w:rsidP="00854ABF">
            <w:pPr>
              <w:widowControl w:val="0"/>
            </w:pPr>
            <w:r>
              <w:t xml:space="preserve">Ремонт помещений </w:t>
            </w:r>
            <w:r>
              <w:lastRenderedPageBreak/>
              <w:t xml:space="preserve">в здании МКУК «ДК </w:t>
            </w:r>
            <w:proofErr w:type="spellStart"/>
            <w:r>
              <w:t>с.Просянка</w:t>
            </w:r>
            <w:proofErr w:type="spellEnd"/>
            <w:r>
              <w:t>»</w:t>
            </w:r>
          </w:p>
          <w:p w14:paraId="78193F4F"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B9EA00C" w14:textId="77777777" w:rsidR="00854ABF" w:rsidRDefault="00854ABF" w:rsidP="00854ABF">
            <w:r>
              <w:lastRenderedPageBreak/>
              <w:t xml:space="preserve">Муниципальная </w:t>
            </w:r>
            <w:r>
              <w:lastRenderedPageBreak/>
              <w:t>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F6EF15C" w14:textId="77777777" w:rsidR="00854ABF" w:rsidRDefault="00854ABF" w:rsidP="00854ABF">
            <w:r>
              <w:lastRenderedPageBreak/>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E2E19C9" w14:textId="77777777" w:rsidR="00854ABF" w:rsidRDefault="00854ABF" w:rsidP="00854ABF">
            <w:r>
              <w:t xml:space="preserve">Доля </w:t>
            </w:r>
            <w:r>
              <w:lastRenderedPageBreak/>
              <w:t>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99FF2CF"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832D148"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938814" w14:textId="77777777" w:rsidR="00854ABF" w:rsidRDefault="00854ABF" w:rsidP="006A291A">
            <w:pPr>
              <w:widowControl w:val="0"/>
              <w:jc w:val="center"/>
            </w:pPr>
            <w:r>
              <w:t>16,20</w:t>
            </w:r>
          </w:p>
          <w:p w14:paraId="16D847B4"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2436F1B" w14:textId="77777777" w:rsidR="00854ABF" w:rsidRDefault="00854ABF" w:rsidP="00854ABF">
            <w:pPr>
              <w:widowControl w:val="0"/>
              <w:jc w:val="both"/>
            </w:pPr>
            <w:r>
              <w:lastRenderedPageBreak/>
              <w:t xml:space="preserve">Контракт с ООО </w:t>
            </w:r>
            <w:r>
              <w:lastRenderedPageBreak/>
              <w:t>«</w:t>
            </w:r>
            <w:proofErr w:type="spellStart"/>
            <w:r>
              <w:t>ЮгСпецСтрой</w:t>
            </w:r>
            <w:proofErr w:type="spellEnd"/>
            <w:r>
              <w:t>» от 04 февраля 2019 года № 005 выполнен. Ремонт в здании муниципального казенного учреждения культуры «Дом культуры села Просянка» завершен. На реализацию проекта были израсходованы средства в сумме 2974,00 тыс. рублей, в том числе из бюджета округа 670,00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00A0073" w14:textId="77777777" w:rsidR="00854ABF" w:rsidRDefault="00854ABF" w:rsidP="00854ABF">
            <w:pPr>
              <w:widowControl w:val="0"/>
              <w:spacing w:line="240" w:lineRule="exact"/>
              <w:jc w:val="both"/>
              <w:rPr>
                <w:b/>
                <w:bCs/>
              </w:rPr>
            </w:pPr>
          </w:p>
        </w:tc>
      </w:tr>
      <w:tr w:rsidR="00854ABF" w14:paraId="43BBA1CE"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93D724A"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55666EF" w14:textId="77777777" w:rsidR="00854ABF" w:rsidRDefault="00854ABF" w:rsidP="00854ABF">
            <w:pPr>
              <w:widowControl w:val="0"/>
            </w:pPr>
            <w:r>
              <w:t xml:space="preserve">Замена оконных блоков и проведение работ по косметическому ремонту наружных стен здания МКУК «ДК </w:t>
            </w:r>
            <w:proofErr w:type="spellStart"/>
            <w:r>
              <w:t>с.Сухая</w:t>
            </w:r>
            <w:proofErr w:type="spellEnd"/>
            <w:r>
              <w:t xml:space="preserve"> Буйвола»</w:t>
            </w:r>
          </w:p>
          <w:p w14:paraId="6EB7C7CC"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B78C94F"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3CF9A45"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E5DEFE1" w14:textId="77777777" w:rsidR="00854ABF" w:rsidRDefault="00854ABF" w:rsidP="00854ABF">
            <w: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4C86807"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74B8D7E"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7FD00C" w14:textId="77777777" w:rsidR="00854ABF" w:rsidRDefault="00854ABF" w:rsidP="006A291A">
            <w:pPr>
              <w:widowControl w:val="0"/>
              <w:jc w:val="center"/>
            </w:pPr>
            <w:r>
              <w:t>16,00</w:t>
            </w:r>
          </w:p>
          <w:p w14:paraId="6A5D3BD1"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5CCAA81" w14:textId="77777777" w:rsidR="00854ABF" w:rsidRDefault="00854ABF" w:rsidP="00854ABF">
            <w:pPr>
              <w:widowControl w:val="0"/>
              <w:jc w:val="both"/>
            </w:pPr>
            <w:r>
              <w:t>Контракт с ИП Рыбалкиной Е.К. от 29 января 2019 года № 0121600005618000263_88838 выполнен. Осуществлены работы по замене оконных блоков и косметическому ремонту наружных стен здания муниципального казенного учреждения культуры «Дом культуры села Сухая Буйвола» на сумму 3073,50 тыс. рублей, в том числе из бюджета округа 666,12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7B5C7B7" w14:textId="77777777" w:rsidR="00854ABF" w:rsidRDefault="00854ABF" w:rsidP="00854ABF">
            <w:pPr>
              <w:widowControl w:val="0"/>
              <w:spacing w:line="240" w:lineRule="exact"/>
              <w:jc w:val="both"/>
              <w:rPr>
                <w:b/>
                <w:bCs/>
              </w:rPr>
            </w:pPr>
          </w:p>
        </w:tc>
      </w:tr>
      <w:tr w:rsidR="00854ABF" w14:paraId="7E51424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03B2C03"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9143034" w14:textId="77777777" w:rsidR="00854ABF" w:rsidRDefault="00854ABF" w:rsidP="00854ABF">
            <w:pPr>
              <w:widowControl w:val="0"/>
            </w:pPr>
            <w:r>
              <w:t>Благоустройство прилегающей территории к зданию МКУК «ДК с. Донская Балка»</w:t>
            </w:r>
          </w:p>
          <w:p w14:paraId="268A0ED0" w14:textId="77777777" w:rsidR="00854ABF" w:rsidRDefault="00854ABF" w:rsidP="00854ABF">
            <w:pPr>
              <w:widowControl w:val="0"/>
            </w:pPr>
            <w:r>
              <w:lastRenderedPageBreak/>
              <w:t xml:space="preserve">Реконструкция летней концертной площадки в </w:t>
            </w:r>
            <w:proofErr w:type="spellStart"/>
            <w:r>
              <w:t>с.Донская</w:t>
            </w:r>
            <w:proofErr w:type="spellEnd"/>
            <w:r>
              <w:t xml:space="preserve"> Балка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96705D3" w14:textId="77777777" w:rsidR="00854ABF" w:rsidRDefault="00854ABF" w:rsidP="00854ABF">
            <w:r>
              <w:lastRenderedPageBreak/>
              <w:t xml:space="preserve">Муниципальная программа «Культура Петровского городского округа Ставропольского </w:t>
            </w:r>
            <w:r>
              <w:lastRenderedPageBreak/>
              <w:t>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0573557" w14:textId="77777777" w:rsidR="00854ABF" w:rsidRDefault="00854ABF" w:rsidP="00854ABF">
            <w:r>
              <w:lastRenderedPageBreak/>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CA5FB3C" w14:textId="77777777" w:rsidR="00854ABF" w:rsidRDefault="00854ABF" w:rsidP="00854ABF">
            <w:r>
              <w:t xml:space="preserve">Уровень удовлетворенности населения округа качеством </w:t>
            </w:r>
            <w:r>
              <w:lastRenderedPageBreak/>
              <w:t>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6A40238"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CF5D485"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E6B24D"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65338D2" w14:textId="77777777" w:rsidR="00854ABF" w:rsidRDefault="00854ABF" w:rsidP="00854ABF">
            <w:pPr>
              <w:widowControl w:val="0"/>
              <w:jc w:val="both"/>
            </w:pPr>
            <w:r>
              <w:t xml:space="preserve">Контракт с ИП </w:t>
            </w:r>
            <w:proofErr w:type="spellStart"/>
            <w:r>
              <w:t>Киракосян</w:t>
            </w:r>
            <w:proofErr w:type="spellEnd"/>
            <w:r>
              <w:t xml:space="preserve"> Э.С. от 29 января 2019 года № 001 выполнен. Осуществлено </w:t>
            </w:r>
            <w:r>
              <w:lastRenderedPageBreak/>
              <w:t>благоустройство прилегающей территории к зданию муниципального казенного учреждения культуры «Дом культуры села Донская Балка» и реконструкция летней концертной площадки в с. Донская Балка на сумму 2967,50 тыс. рублей, в том числе из бюджета округа 668,50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1B7AC15" w14:textId="77777777" w:rsidR="00854ABF" w:rsidRDefault="00854ABF" w:rsidP="00854ABF">
            <w:pPr>
              <w:widowControl w:val="0"/>
              <w:spacing w:line="240" w:lineRule="exact"/>
              <w:jc w:val="both"/>
              <w:rPr>
                <w:b/>
                <w:bCs/>
              </w:rPr>
            </w:pPr>
          </w:p>
        </w:tc>
      </w:tr>
      <w:tr w:rsidR="00854ABF" w14:paraId="6FDE8C1E"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E693EF2"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6A09284" w14:textId="77777777" w:rsidR="00854ABF" w:rsidRDefault="00854ABF" w:rsidP="00854ABF">
            <w:pPr>
              <w:widowControl w:val="0"/>
            </w:pPr>
            <w:r>
              <w:t>Благоустройство прилегающей территории к зданию МКУК «ДК с. Николина Балка»</w:t>
            </w:r>
          </w:p>
          <w:p w14:paraId="0921D289"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196798E"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4C227BC"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77B278C"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AA8EDF0"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DBD0659"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7A96F55"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A20D20B" w14:textId="77777777" w:rsidR="00854ABF" w:rsidRDefault="00854ABF" w:rsidP="00854ABF">
            <w:pPr>
              <w:widowControl w:val="0"/>
              <w:jc w:val="both"/>
            </w:pPr>
            <w:r>
              <w:t xml:space="preserve">Контракт с ООО «Дорожно-передвижная механизированная колонна» от 29 января 2019 года № 0121600005618000267_122533 выполнен. Работы по благоустройству прилегающей территории к зданию муниципального казенного учреждения культуры «Дом культуры села Николина Балка» завершены. На реализацию проекта были израсходованы средства в сумме 2763,5 тыс. </w:t>
            </w:r>
            <w:proofErr w:type="spellStart"/>
            <w:r>
              <w:t>рублей</w:t>
            </w:r>
            <w:proofErr w:type="gramStart"/>
            <w:r>
              <w:t>,в</w:t>
            </w:r>
            <w:proofErr w:type="spellEnd"/>
            <w:proofErr w:type="gramEnd"/>
            <w:r>
              <w:t xml:space="preserve"> том числе из бюджета округа 621,84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F9630E4" w14:textId="33398D77" w:rsidR="00854ABF" w:rsidRDefault="00854ABF" w:rsidP="00854ABF">
            <w:pPr>
              <w:widowControl w:val="0"/>
              <w:spacing w:line="240" w:lineRule="exact"/>
            </w:pPr>
            <w:r>
              <w:t xml:space="preserve"> </w:t>
            </w:r>
          </w:p>
        </w:tc>
      </w:tr>
      <w:tr w:rsidR="00854ABF" w14:paraId="23EE93B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7B24D50"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E4CDDFE" w14:textId="77777777" w:rsidR="00854ABF" w:rsidRDefault="00854ABF" w:rsidP="00854ABF">
            <w:pPr>
              <w:widowControl w:val="0"/>
            </w:pPr>
            <w:r>
              <w:t xml:space="preserve">Благоустройство прилегающей территории к зданию МКУК «ДК </w:t>
            </w:r>
            <w:r>
              <w:lastRenderedPageBreak/>
              <w:t>с. Шведино»</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5ED0A48" w14:textId="77777777" w:rsidR="00854ABF" w:rsidRDefault="00854ABF" w:rsidP="00854ABF">
            <w:r>
              <w:lastRenderedPageBreak/>
              <w:t xml:space="preserve">Муниципальная программа «Культура Петровского городского округа </w:t>
            </w:r>
            <w:r>
              <w:lastRenderedPageBreak/>
              <w:t>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1B017B0" w14:textId="77777777" w:rsidR="00854ABF" w:rsidRDefault="00854ABF" w:rsidP="00854ABF">
            <w:r>
              <w:lastRenderedPageBreak/>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B89A93C" w14:textId="77777777" w:rsidR="00854ABF" w:rsidRDefault="00854ABF" w:rsidP="00854ABF">
            <w:r>
              <w:t xml:space="preserve">Уровень удовлетворенности населения округа </w:t>
            </w:r>
            <w:r>
              <w:lastRenderedPageBreak/>
              <w:t>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B2E24A9"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4413445"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47F22D9"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C6881FA" w14:textId="77777777" w:rsidR="00854ABF" w:rsidRDefault="00854ABF" w:rsidP="00854ABF">
            <w:pPr>
              <w:widowControl w:val="0"/>
              <w:jc w:val="both"/>
            </w:pPr>
            <w:r>
              <w:t xml:space="preserve">Контракт с ДПМК 30 января 2019 года № 0121600005618000268_192741 на проведение </w:t>
            </w:r>
            <w:r>
              <w:lastRenderedPageBreak/>
              <w:t>работ по благоустройству прилегающей территории МКУК «ДК с. Шведино» выполнен. Благоустройство прилегающей территории МКУК «ДК с. Шведино» осуществлено на сумму 2975,00 тыс. рублей, в том числе из бюджета округа 684,17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04F0E90" w14:textId="77777777" w:rsidR="00854ABF" w:rsidRDefault="00854ABF" w:rsidP="00854ABF">
            <w:pPr>
              <w:widowControl w:val="0"/>
              <w:spacing w:line="240" w:lineRule="exact"/>
              <w:jc w:val="both"/>
            </w:pPr>
          </w:p>
        </w:tc>
      </w:tr>
      <w:tr w:rsidR="00854ABF" w14:paraId="4AC84EA7"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2A68305"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8FD03A0" w14:textId="77777777" w:rsidR="00854ABF" w:rsidRDefault="00854ABF" w:rsidP="00854ABF">
            <w:pPr>
              <w:widowControl w:val="0"/>
            </w:pPr>
            <w:r>
              <w:t xml:space="preserve">Капитальный ремонт МКУК «ДК </w:t>
            </w:r>
            <w:proofErr w:type="spellStart"/>
            <w:r>
              <w:t>с.Николина</w:t>
            </w:r>
            <w:proofErr w:type="spellEnd"/>
            <w:r>
              <w:t xml:space="preserve"> Балка»</w:t>
            </w:r>
          </w:p>
          <w:p w14:paraId="3D80DC6E"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395307F"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D722504"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F030316" w14:textId="77777777" w:rsidR="00854ABF" w:rsidRDefault="00854ABF" w:rsidP="00854ABF">
            <w: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19A4DC4"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7A62BE7"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CEEEC47" w14:textId="77777777" w:rsidR="00854ABF" w:rsidRDefault="00854ABF" w:rsidP="006A291A">
            <w:pPr>
              <w:widowControl w:val="0"/>
              <w:jc w:val="center"/>
            </w:pPr>
            <w:r>
              <w:t>16,20</w:t>
            </w:r>
          </w:p>
          <w:p w14:paraId="08241D31"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C809A6B"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CB0EEDD" w14:textId="77777777" w:rsidR="00854ABF" w:rsidRDefault="00854ABF" w:rsidP="00854ABF">
            <w:pPr>
              <w:widowControl w:val="0"/>
              <w:spacing w:line="240" w:lineRule="exact"/>
              <w:jc w:val="both"/>
            </w:pPr>
            <w:r>
              <w:t xml:space="preserve">Реализация мероприятия перенесена на 2021-2025 годы </w:t>
            </w:r>
          </w:p>
        </w:tc>
      </w:tr>
      <w:tr w:rsidR="00854ABF" w14:paraId="34D308E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17E499E"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4DAE9EB" w14:textId="77777777" w:rsidR="00854ABF" w:rsidRDefault="00854ABF" w:rsidP="00854ABF">
            <w:pPr>
              <w:widowControl w:val="0"/>
            </w:pPr>
            <w:r>
              <w:t xml:space="preserve">Капитальный ремонт </w:t>
            </w:r>
            <w:proofErr w:type="spellStart"/>
            <w:r>
              <w:t>Ореховского</w:t>
            </w:r>
            <w:proofErr w:type="spellEnd"/>
            <w:r>
              <w:t xml:space="preserve"> филиала № 13 МКУК «Петровская централизованная библиотечная система»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D4CCD11"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663CB4F"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D7B7022" w14:textId="77777777" w:rsidR="00854ABF" w:rsidRDefault="00854ABF" w:rsidP="00854ABF">
            <w:r>
              <w:t xml:space="preserve">Доля муниципальных учреждений культуры, здания которых находятся в аварийном состоянии или требуют </w:t>
            </w:r>
            <w:r>
              <w:lastRenderedPageBreak/>
              <w:t>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389D1C6" w14:textId="77777777" w:rsidR="00854ABF" w:rsidRDefault="00854ABF" w:rsidP="006A291A">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9415180" w14:textId="77777777" w:rsidR="00854ABF" w:rsidRDefault="00854ABF" w:rsidP="006A291A">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E07AA9" w14:textId="77777777" w:rsidR="00854ABF" w:rsidRDefault="00854ABF" w:rsidP="006A291A">
            <w:pPr>
              <w:widowControl w:val="0"/>
            </w:pPr>
            <w:r>
              <w:t>16,20</w:t>
            </w:r>
          </w:p>
          <w:p w14:paraId="73CE7318" w14:textId="77777777" w:rsidR="00854ABF" w:rsidRDefault="00854ABF" w:rsidP="006A291A">
            <w:pPr>
              <w:widowControl w:val="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81ABCB3" w14:textId="1A62711B" w:rsidR="00854ABF" w:rsidRDefault="00854ABF" w:rsidP="00854ABF">
            <w:pPr>
              <w:widowControl w:val="0"/>
              <w:jc w:val="both"/>
            </w:pPr>
            <w:r>
              <w:t xml:space="preserve">В рамках муниципальной программы «Культура Петровского городского округа Ставропольского края» выполнен капитальный ремонт кровли и текущий ремонт фасада и </w:t>
            </w:r>
            <w:r>
              <w:lastRenderedPageBreak/>
              <w:t xml:space="preserve">помещений </w:t>
            </w:r>
            <w:proofErr w:type="spellStart"/>
            <w:r>
              <w:t>Ореховского</w:t>
            </w:r>
            <w:proofErr w:type="spellEnd"/>
            <w:r>
              <w:t xml:space="preserve"> филиала № 13 МКУК «Петровская централизованная библиотечная система» за счет средств бюджета округа на сумму 2373,00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4C5D6EE" w14:textId="77777777" w:rsidR="00854ABF" w:rsidRDefault="00854ABF" w:rsidP="00854ABF">
            <w:pPr>
              <w:widowControl w:val="0"/>
              <w:spacing w:line="240" w:lineRule="exact"/>
              <w:jc w:val="both"/>
            </w:pPr>
          </w:p>
        </w:tc>
      </w:tr>
      <w:tr w:rsidR="00854ABF" w14:paraId="62C9A59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F0978B6"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9689C15" w14:textId="77777777" w:rsidR="00854ABF" w:rsidRDefault="00854ABF" w:rsidP="00854ABF">
            <w:pPr>
              <w:widowControl w:val="0"/>
            </w:pPr>
            <w:r>
              <w:t>Ремонт фасада здания МКУ ДО «СРДМШ»</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D38B3C9"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355FDEA"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4FAAFF4" w14:textId="77777777" w:rsidR="00854ABF" w:rsidRDefault="00854ABF" w:rsidP="00854ABF">
            <w: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03D1B75"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352F5A0"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A5D5B7" w14:textId="77777777" w:rsidR="00854ABF" w:rsidRDefault="00854ABF" w:rsidP="006A291A">
            <w:pPr>
              <w:widowControl w:val="0"/>
              <w:jc w:val="center"/>
            </w:pPr>
            <w:r>
              <w:t>16,20</w:t>
            </w:r>
          </w:p>
          <w:p w14:paraId="5504A67F"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E7427E3" w14:textId="77777777" w:rsidR="00854ABF" w:rsidRDefault="00854ABF" w:rsidP="00854ABF">
            <w:pPr>
              <w:pStyle w:val="1"/>
              <w:spacing w:line="240" w:lineRule="auto"/>
              <w:jc w:val="both"/>
            </w:pPr>
            <w:r>
              <w:rPr>
                <w:sz w:val="20"/>
                <w:szCs w:val="20"/>
              </w:rPr>
              <w:t>В 2019 году выполнен ремонт фасада и отопительной системы МКУ ДО «</w:t>
            </w:r>
            <w:proofErr w:type="spellStart"/>
            <w:r>
              <w:rPr>
                <w:sz w:val="20"/>
                <w:szCs w:val="20"/>
              </w:rPr>
              <w:t>Светлоградская</w:t>
            </w:r>
            <w:proofErr w:type="spellEnd"/>
            <w:r>
              <w:rPr>
                <w:sz w:val="20"/>
                <w:szCs w:val="20"/>
              </w:rPr>
              <w:t xml:space="preserve"> районная детская музыкальная школа» за счет средств бюджета округа на сумму 5000,00 тыс. рублей.</w:t>
            </w:r>
          </w:p>
          <w:p w14:paraId="392AE976"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E4B1DF9" w14:textId="77777777" w:rsidR="00854ABF" w:rsidRDefault="00854ABF" w:rsidP="00854ABF">
            <w:pPr>
              <w:widowControl w:val="0"/>
              <w:spacing w:line="240" w:lineRule="exact"/>
              <w:jc w:val="both"/>
            </w:pPr>
          </w:p>
        </w:tc>
      </w:tr>
      <w:tr w:rsidR="00854ABF" w14:paraId="2271346B" w14:textId="77777777" w:rsidTr="00604D7A">
        <w:trPr>
          <w:trHeight w:val="1595"/>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CE233F2"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CEFBD8E" w14:textId="77777777" w:rsidR="00854ABF" w:rsidRDefault="00854ABF" w:rsidP="00854ABF">
            <w:pPr>
              <w:pStyle w:val="ConsPlusNormal"/>
              <w:rPr>
                <w:rFonts w:ascii="Times New Roman" w:hAnsi="Times New Roman" w:cs="Times New Roman"/>
              </w:rPr>
            </w:pPr>
            <w:r>
              <w:rPr>
                <w:rFonts w:ascii="Times New Roman" w:hAnsi="Times New Roman" w:cs="Times New Roman"/>
              </w:rPr>
              <w:t>Выполнение работ по проведению капитального ремонта кровель в общеобразовательных организациях</w:t>
            </w:r>
          </w:p>
          <w:p w14:paraId="5447C721" w14:textId="77777777" w:rsidR="00854ABF" w:rsidRDefault="00854ABF" w:rsidP="00854ABF">
            <w:pPr>
              <w:pStyle w:val="ConsPlusNormal"/>
              <w:rPr>
                <w:rFonts w:ascii="Times New Roman" w:hAnsi="Times New Roman" w:cs="Times New Roman"/>
              </w:rPr>
            </w:pPr>
          </w:p>
          <w:p w14:paraId="60AF0EF5" w14:textId="77777777" w:rsidR="00854ABF" w:rsidRDefault="00854ABF" w:rsidP="00854ABF">
            <w:pPr>
              <w:pStyle w:val="ConsPlusNormal"/>
              <w:rPr>
                <w:rFonts w:ascii="Times New Roman" w:hAnsi="Times New Roman" w:cs="Times New Roman"/>
              </w:rPr>
            </w:pPr>
          </w:p>
          <w:p w14:paraId="36DDC244" w14:textId="77777777" w:rsidR="00854ABF" w:rsidRDefault="00854ABF" w:rsidP="00854ABF">
            <w:pPr>
              <w:pStyle w:val="ConsPlusNormal"/>
              <w:rPr>
                <w:rFonts w:ascii="Times New Roman" w:hAnsi="Times New Roman" w:cs="Times New Roman"/>
              </w:rPr>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4728ECE" w14:textId="77777777" w:rsidR="00854ABF" w:rsidRDefault="00854ABF" w:rsidP="00854ABF">
            <w:pPr>
              <w:pStyle w:val="ConsPlusNormal"/>
              <w:rPr>
                <w:rFonts w:ascii="Times New Roman" w:hAnsi="Times New Roman" w:cs="Times New Roman"/>
              </w:rPr>
            </w:pPr>
            <w:r>
              <w:rPr>
                <w:rFonts w:ascii="Times New Roman" w:hAnsi="Times New Roman" w:cs="Times New Roman"/>
              </w:rP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9DD6873" w14:textId="77777777" w:rsidR="00854ABF" w:rsidRDefault="00854ABF" w:rsidP="00854ABF">
            <w:pPr>
              <w:pStyle w:val="ConsPlusNormal"/>
              <w:rPr>
                <w:rFonts w:ascii="Times New Roman" w:hAnsi="Times New Roman" w:cs="Times New Roman"/>
              </w:rPr>
            </w:pPr>
            <w:r>
              <w:rPr>
                <w:rFonts w:ascii="Times New Roman" w:hAnsi="Times New Roman" w:cs="Times New Roman"/>
              </w:rP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DFCE81B" w14:textId="77777777" w:rsidR="00854ABF" w:rsidRDefault="00854ABF" w:rsidP="00854ABF">
            <w: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A6135F8"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E601CC6" w14:textId="77777777" w:rsidR="00854ABF" w:rsidRDefault="00854ABF" w:rsidP="006A291A">
            <w:pPr>
              <w:jc w:val="center"/>
            </w:pPr>
            <w: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3C9BD0" w14:textId="77777777" w:rsidR="00854ABF" w:rsidRDefault="00854ABF" w:rsidP="006A291A">
            <w:pPr>
              <w:widowControl w:val="0"/>
              <w:jc w:val="center"/>
            </w:pPr>
            <w:r>
              <w:t>90,80</w:t>
            </w:r>
          </w:p>
          <w:p w14:paraId="78326A21"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11E5F96" w14:textId="77777777" w:rsidR="00854ABF" w:rsidRDefault="00854ABF" w:rsidP="00854ABF">
            <w:pPr>
              <w:widowControl w:val="0"/>
              <w:jc w:val="both"/>
            </w:pPr>
            <w:r>
              <w:t>В 2019 году в МКОУ СОШ № 9 им. Н.К. Калашникова с. Высоцкого выполнены работы по капитальному ремонту кровли в двух зданиях по муниципальному контракту №0121600005619000045 от 26 апреля 2019 года за счет субсидий из краевого бюджета на сумму 6513,50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545D10A" w14:textId="77777777" w:rsidR="00854ABF" w:rsidRDefault="00854ABF" w:rsidP="00854ABF">
            <w:pPr>
              <w:widowControl w:val="0"/>
              <w:spacing w:line="240" w:lineRule="exact"/>
              <w:jc w:val="both"/>
            </w:pPr>
          </w:p>
        </w:tc>
      </w:tr>
      <w:tr w:rsidR="00854ABF" w14:paraId="67627C5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BF4A0CB"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2C9873B" w14:textId="77777777" w:rsidR="00854ABF" w:rsidRDefault="00854ABF" w:rsidP="00854ABF">
            <w:pPr>
              <w:pStyle w:val="ConsPlusNormal"/>
              <w:rPr>
                <w:rFonts w:ascii="Times New Roman" w:hAnsi="Times New Roman" w:cs="Times New Roman"/>
              </w:rPr>
            </w:pPr>
            <w:r>
              <w:rPr>
                <w:rFonts w:ascii="Times New Roman" w:hAnsi="Times New Roman" w:cs="Times New Roman"/>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855A319" w14:textId="77777777" w:rsidR="00854ABF" w:rsidRDefault="00854ABF" w:rsidP="00854ABF">
            <w:pPr>
              <w:pStyle w:val="ConsPlusNormal"/>
              <w:rPr>
                <w:rFonts w:ascii="Times New Roman" w:hAnsi="Times New Roman" w:cs="Times New Roman"/>
              </w:rPr>
            </w:pPr>
            <w:r>
              <w:rPr>
                <w:rFonts w:ascii="Times New Roman" w:hAnsi="Times New Roman" w:cs="Times New Roman"/>
              </w:rP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85EC68D" w14:textId="77777777" w:rsidR="00854ABF" w:rsidRDefault="00854ABF" w:rsidP="00854ABF">
            <w:pPr>
              <w:pStyle w:val="ConsPlusNormal"/>
              <w:rPr>
                <w:rFonts w:ascii="Times New Roman" w:hAnsi="Times New Roman" w:cs="Times New Roman"/>
              </w:rPr>
            </w:pPr>
            <w:r>
              <w:rPr>
                <w:rFonts w:ascii="Times New Roman" w:hAnsi="Times New Roman" w:cs="Times New Roman"/>
              </w:rP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6F41292" w14:textId="77777777" w:rsidR="00854ABF" w:rsidRDefault="00854ABF" w:rsidP="00854ABF">
            <w: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C7954EA"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5BB61BD" w14:textId="77777777" w:rsidR="00854ABF" w:rsidRDefault="00854ABF" w:rsidP="006A291A">
            <w:pPr>
              <w:jc w:val="center"/>
            </w:pPr>
            <w: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0A14323" w14:textId="77777777" w:rsidR="00854ABF" w:rsidRDefault="00854ABF" w:rsidP="006A291A">
            <w:pPr>
              <w:widowControl w:val="0"/>
              <w:jc w:val="center"/>
            </w:pPr>
            <w:r>
              <w:t>90,80</w:t>
            </w:r>
          </w:p>
          <w:p w14:paraId="55996763"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9201A5A" w14:textId="4D99E443" w:rsidR="00854ABF" w:rsidRDefault="00854ABF" w:rsidP="00854ABF">
            <w:pPr>
              <w:widowControl w:val="0"/>
              <w:jc w:val="both"/>
            </w:pPr>
            <w:r>
              <w:t xml:space="preserve">В двух общеобразовательных школах МКОУ СОШ № 10 с. Донская Балка и МКОУ СОШ № 12 с. Николина Балка созданы условия для занятий физической культурой и спортом, приобретён спортинвентарь. </w:t>
            </w:r>
          </w:p>
          <w:p w14:paraId="5F9FE348" w14:textId="77777777" w:rsidR="00854ABF" w:rsidRDefault="00854ABF" w:rsidP="00854ABF">
            <w:pPr>
              <w:widowControl w:val="0"/>
              <w:jc w:val="both"/>
            </w:pPr>
            <w:r>
              <w:t xml:space="preserve">В МКОУ СОШ № 10 приобретены основные средства (спортинвентарь). </w:t>
            </w:r>
          </w:p>
          <w:p w14:paraId="74BED067" w14:textId="093552BA" w:rsidR="00854ABF" w:rsidRDefault="00854ABF" w:rsidP="00854ABF">
            <w:pPr>
              <w:widowControl w:val="0"/>
              <w:jc w:val="both"/>
            </w:pPr>
            <w:r>
              <w:t>В МКОУ СОШ № 12 выполнен текущий ремонт спортивного зала, выполнены работы по установке спортивного оборудования в здании выполнены работы по разводке водоснабжения и канализации.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74E06AA" w14:textId="77777777" w:rsidR="00854ABF" w:rsidRDefault="00854ABF" w:rsidP="00854ABF">
            <w:pPr>
              <w:widowControl w:val="0"/>
              <w:spacing w:line="240" w:lineRule="exact"/>
              <w:jc w:val="both"/>
              <w:rPr>
                <w:b/>
                <w:bCs/>
              </w:rPr>
            </w:pPr>
          </w:p>
        </w:tc>
      </w:tr>
      <w:tr w:rsidR="00854ABF" w14:paraId="497DF56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849654E"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2C04EA8" w14:textId="77777777" w:rsidR="00854ABF" w:rsidRDefault="00854ABF" w:rsidP="00854ABF">
            <w:r>
              <w:t>Закупка спортивного инвентаря для муниципальных учреждений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965D65"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189C7C8" w14:textId="77777777" w:rsidR="00854ABF" w:rsidRDefault="00854ABF" w:rsidP="00854ABF">
            <w:r>
              <w:t>Отдел физической культуры и спорта администрации Петровского городского округа Ставропольского края (далее – 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DC20034"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68E755F"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239BD58"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C2187CC"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2D638B1C" w14:textId="77777777" w:rsidR="00854ABF" w:rsidRDefault="00854ABF" w:rsidP="00854ABF">
            <w:pPr>
              <w:widowControl w:val="0"/>
              <w:jc w:val="both"/>
            </w:pPr>
            <w:r>
              <w:t>В 4 квартале 2019 года закуплена спортивная форма (волейбольная) на сумму 64,00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EDC6E3D" w14:textId="77777777" w:rsidR="00854ABF" w:rsidRDefault="00854ABF" w:rsidP="00854ABF">
            <w:pPr>
              <w:widowControl w:val="0"/>
              <w:spacing w:line="240" w:lineRule="exact"/>
              <w:jc w:val="both"/>
              <w:rPr>
                <w:b/>
                <w:bCs/>
              </w:rPr>
            </w:pPr>
          </w:p>
        </w:tc>
      </w:tr>
      <w:tr w:rsidR="00854ABF" w14:paraId="59E51AF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03D1338"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216FCCC" w14:textId="77777777" w:rsidR="00854ABF" w:rsidRDefault="00854ABF" w:rsidP="00854ABF">
            <w:pPr>
              <w:widowControl w:val="0"/>
            </w:pPr>
            <w:r>
              <w:t xml:space="preserve">Замена одежды сцены МКУК «ДК </w:t>
            </w:r>
            <w:proofErr w:type="spellStart"/>
            <w:r>
              <w:t>с.Шведино</w:t>
            </w:r>
            <w:proofErr w:type="spellEnd"/>
            <w:r>
              <w:t>»</w:t>
            </w:r>
          </w:p>
          <w:p w14:paraId="06ECF375" w14:textId="77777777" w:rsidR="00854ABF" w:rsidRDefault="00854ABF" w:rsidP="00854ABF">
            <w:pPr>
              <w:widowControl w:val="0"/>
            </w:pP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B448D18"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FE5B766"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AB98A30" w14:textId="77777777" w:rsidR="00854ABF" w:rsidRDefault="00854ABF" w:rsidP="00854ABF">
            <w:r>
              <w:t>Уровень удовлетворенности населения округа качеством предоставляемы</w:t>
            </w:r>
            <w:r>
              <w:lastRenderedPageBreak/>
              <w:t>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AF72DE0"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7A7CD6F"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80D3BF"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848179C" w14:textId="77777777" w:rsidR="00854ABF" w:rsidRDefault="00854ABF" w:rsidP="00854ABF">
            <w:pPr>
              <w:pStyle w:val="1"/>
              <w:spacing w:line="240" w:lineRule="auto"/>
              <w:ind w:firstLine="77"/>
              <w:jc w:val="both"/>
            </w:pPr>
            <w:r>
              <w:rPr>
                <w:sz w:val="20"/>
                <w:szCs w:val="20"/>
              </w:rPr>
              <w:t xml:space="preserve">В 2019 </w:t>
            </w:r>
            <w:r>
              <w:rPr>
                <w:sz w:val="20"/>
                <w:szCs w:val="20"/>
                <w:highlight w:val="white"/>
              </w:rPr>
              <w:t xml:space="preserve">МКУК «Дом культуры села Шведино» приобрел новую одежду сцены в рамках федерального проекта «Культура </w:t>
            </w:r>
            <w:r>
              <w:rPr>
                <w:sz w:val="20"/>
                <w:szCs w:val="20"/>
                <w:highlight w:val="white"/>
              </w:rPr>
              <w:lastRenderedPageBreak/>
              <w:t>малой родины» партии «Единая Россия"» предназначенного для обеспечения развития и укрепления материально-технической базы муниципальных домов культуры в населенных пунктах с числом жителей до 50 тысяч человек муниципальных образований Ставропольского края. Из краевого бюджета выделены средства на сумму 1192,21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0BE919D" w14:textId="77777777" w:rsidR="00854ABF" w:rsidRDefault="00854ABF" w:rsidP="00854ABF">
            <w:pPr>
              <w:widowControl w:val="0"/>
              <w:spacing w:line="240" w:lineRule="exact"/>
              <w:jc w:val="both"/>
              <w:rPr>
                <w:b/>
                <w:bCs/>
              </w:rPr>
            </w:pPr>
          </w:p>
        </w:tc>
      </w:tr>
      <w:tr w:rsidR="00854ABF" w14:paraId="4DF2173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5492591"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232F45C" w14:textId="77777777" w:rsidR="00854ABF" w:rsidRDefault="00854ABF" w:rsidP="00854ABF">
            <w:r>
              <w:t>Замена кресел в МКУК «ДК с. Просянка»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7D5283E"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7759C8D"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603B8BF"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7D343F6"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EE326A1"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4DEED7"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7D08DCA"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6DC5694" w14:textId="77777777" w:rsidR="00854ABF" w:rsidRDefault="00854ABF" w:rsidP="00854ABF">
            <w:pPr>
              <w:widowControl w:val="0"/>
              <w:spacing w:line="240" w:lineRule="exact"/>
              <w:jc w:val="both"/>
            </w:pPr>
            <w:r>
              <w:t>В связи с отсутствием средств в бюджете округа реализация мероприятия перенесена на 2020-2023 годы</w:t>
            </w:r>
          </w:p>
        </w:tc>
      </w:tr>
      <w:tr w:rsidR="00854ABF" w14:paraId="6354F80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B71CD08"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7D39841" w14:textId="77777777" w:rsidR="00854ABF" w:rsidRDefault="00854ABF" w:rsidP="00854ABF">
            <w:pPr>
              <w:widowControl w:val="0"/>
            </w:pPr>
            <w:r>
              <w:t>Оснащение современным музыкальным оборудованием МКУ ДО «СРДМШ»</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B84C21D"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F17BDD5"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CDA726B"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36424C6"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3E398B9"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66AE0C"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D92BD96" w14:textId="34E69ABC" w:rsidR="00854ABF" w:rsidRDefault="00854ABF" w:rsidP="00854ABF">
            <w:pPr>
              <w:widowControl w:val="0"/>
              <w:jc w:val="both"/>
            </w:pPr>
            <w:r>
              <w:t>В 2019 году на баланс МКУ ДО «</w:t>
            </w:r>
            <w:proofErr w:type="spellStart"/>
            <w:r>
              <w:t>Светлоградская</w:t>
            </w:r>
            <w:proofErr w:type="spellEnd"/>
            <w:r>
              <w:t xml:space="preserve"> музыкальная районная школа» было передано 2 пианино, общей стоимостью 744,00 тыс. рублей, за счет средств краевого бюджета.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17FEA86" w14:textId="77777777" w:rsidR="00854ABF" w:rsidRDefault="00854ABF" w:rsidP="00854ABF">
            <w:pPr>
              <w:widowControl w:val="0"/>
              <w:spacing w:line="240" w:lineRule="exact"/>
              <w:jc w:val="both"/>
            </w:pPr>
          </w:p>
        </w:tc>
      </w:tr>
      <w:tr w:rsidR="00854ABF" w14:paraId="19FA395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DBB630E"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8D3F35E" w14:textId="77777777" w:rsidR="00854ABF" w:rsidRDefault="00854ABF" w:rsidP="00854ABF">
            <w:pPr>
              <w:widowControl w:val="0"/>
            </w:pPr>
            <w:r>
              <w:t xml:space="preserve">Организация прохождения курсов повышения квалификации </w:t>
            </w:r>
            <w:bookmarkStart w:id="3" w:name="__DdeLink__13144_1643881863"/>
            <w:r>
              <w:t>руководящих и педагогических работников</w:t>
            </w:r>
            <w:bookmarkEnd w:id="3"/>
            <w:r>
              <w:t>, реализация системы методической поддержки педагогических работников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2C2A79" w14:textId="77777777" w:rsidR="00854ABF" w:rsidRDefault="00854ABF" w:rsidP="00854ABF">
            <w: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7664F2E"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AF86EC7" w14:textId="77777777" w:rsidR="00854ABF" w:rsidRDefault="00854ABF" w:rsidP="00854ABF">
            <w:pPr>
              <w:pStyle w:val="ConsPlusNormal"/>
              <w:rPr>
                <w:rFonts w:ascii="Times New Roman" w:hAnsi="Times New Roman"/>
              </w:rPr>
            </w:pPr>
            <w:r>
              <w:rPr>
                <w:rFonts w:ascii="Times New Roman" w:hAnsi="Times New Roman" w:cs="Times New Roman"/>
              </w:rPr>
              <w:t>Доля молодых специалистов со стажем работы до 5 лет к общему числу специалистов в отрасли «Образования»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7BEA4AD"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7C07FA1" w14:textId="77777777" w:rsidR="00854ABF" w:rsidRDefault="00854ABF" w:rsidP="006A291A">
            <w:pPr>
              <w:jc w:val="center"/>
            </w:pPr>
            <w:r>
              <w:t>13,80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EED03DA" w14:textId="77777777" w:rsidR="00854ABF" w:rsidRDefault="00854ABF" w:rsidP="006A291A">
            <w:pPr>
              <w:widowControl w:val="0"/>
              <w:jc w:val="center"/>
            </w:pPr>
            <w:r>
              <w:t>13,20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5B99D28" w14:textId="3A9ED66D" w:rsidR="00854ABF" w:rsidRDefault="00854ABF" w:rsidP="00854ABF">
            <w:pPr>
              <w:widowControl w:val="0"/>
              <w:ind w:right="57"/>
              <w:jc w:val="both"/>
            </w:pPr>
            <w:r>
              <w:t>В 2019 году работали 27 районных методических объединений педагогических работников. Всего за отчетный период было проведено 108 заседаний районных методических объединений. По плану Государственного бюджетного учреждения дополнительного профессионального образования «Ставропольский краевой институт развития образования, повышения квалификации и переподготовки работников образования» курсы повышения квалификации прошли 190 человек руководящих и педагогических работников, 91 человек педагогов дошкольных образовательных организаций, 25 человек педагогов дополнительного образования.</w:t>
            </w:r>
          </w:p>
          <w:p w14:paraId="5A99E960" w14:textId="3FB8E419" w:rsidR="00854ABF" w:rsidRDefault="00854ABF" w:rsidP="00854ABF">
            <w:pPr>
              <w:widowControl w:val="0"/>
              <w:jc w:val="both"/>
            </w:pPr>
            <w:r>
              <w:t xml:space="preserve">В 2019 году учителя – предметники общеобразовательных организаций приняли </w:t>
            </w:r>
            <w:r>
              <w:lastRenderedPageBreak/>
              <w:t>участие в 57 краевых обучающих семинарах и 51 вебинаре. В 36 районных семинарах приняли участие 100% педагогических работников школ округа.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D9AE2C3" w14:textId="77777777" w:rsidR="00854ABF" w:rsidRDefault="00854ABF" w:rsidP="00854ABF">
            <w:pPr>
              <w:widowControl w:val="0"/>
              <w:spacing w:line="240" w:lineRule="exact"/>
              <w:jc w:val="both"/>
              <w:rPr>
                <w:b/>
                <w:bCs/>
              </w:rPr>
            </w:pPr>
          </w:p>
        </w:tc>
      </w:tr>
      <w:tr w:rsidR="00854ABF" w14:paraId="04BD8B3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F76AB07"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68BFF03" w14:textId="77777777" w:rsidR="00854ABF" w:rsidRDefault="00854ABF" w:rsidP="00854ABF">
            <w:r>
              <w:t>Повышение квалификации и профессиональная переподготовка творческих и управленческих кадров в сфере культуры.</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3C2FD43"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7AF831"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A902539" w14:textId="77777777" w:rsidR="00854ABF" w:rsidRDefault="00854ABF" w:rsidP="00854ABF">
            <w:pPr>
              <w:pStyle w:val="ConsPlusNormal"/>
              <w:rPr>
                <w:rFonts w:ascii="Times New Roman" w:hAnsi="Times New Roman"/>
              </w:rPr>
            </w:pPr>
            <w:r>
              <w:rPr>
                <w:rFonts w:ascii="Times New Roman" w:hAnsi="Times New Roman" w:cs="Times New Roman"/>
              </w:rPr>
              <w:t>Доля молодых специалистов со стажем работы до 5 лет к общему числу специалистов в отрасли «Культура»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6F0E91B"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32B6BC6" w14:textId="77777777" w:rsidR="00854ABF" w:rsidRDefault="00854ABF" w:rsidP="006A291A">
            <w:pPr>
              <w:jc w:val="center"/>
            </w:pPr>
            <w:r>
              <w:t>13,80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3D28943" w14:textId="77777777" w:rsidR="00854ABF" w:rsidRDefault="00854ABF" w:rsidP="006A291A">
            <w:pPr>
              <w:widowControl w:val="0"/>
              <w:jc w:val="center"/>
            </w:pPr>
            <w:r>
              <w:t>7,71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A598D4E" w14:textId="331378E9" w:rsidR="00854ABF" w:rsidRDefault="00854ABF" w:rsidP="00854ABF">
            <w:pPr>
              <w:widowControl w:val="0"/>
              <w:jc w:val="both"/>
            </w:pPr>
            <w:r>
              <w:rPr>
                <w:color w:val="000000"/>
                <w:spacing w:val="1"/>
              </w:rPr>
              <w:t>В 2019 году доля работников культуры, прошедших курсы повышения квалификации и переподготовку в общей численности работников культуры – 14,10% (количество работников культуры, повысивших профессиональный уровень – 288 человек).</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88EAE32" w14:textId="77777777" w:rsidR="00854ABF" w:rsidRDefault="00854ABF" w:rsidP="00854ABF">
            <w:pPr>
              <w:widowControl w:val="0"/>
              <w:spacing w:line="240" w:lineRule="exact"/>
              <w:jc w:val="both"/>
              <w:rPr>
                <w:b/>
                <w:bCs/>
              </w:rPr>
            </w:pPr>
          </w:p>
        </w:tc>
      </w:tr>
      <w:tr w:rsidR="00854ABF" w14:paraId="2D0BC3A0"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69332D1"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8117AB5" w14:textId="77777777" w:rsidR="00854ABF" w:rsidRDefault="00854ABF" w:rsidP="00854ABF">
            <w:pPr>
              <w:widowControl w:val="0"/>
            </w:pPr>
            <w:r>
              <w:t>Предоставление мер социальной поддержки работникам образования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9D321F" w14:textId="77777777" w:rsidR="00854ABF" w:rsidRDefault="00854ABF" w:rsidP="00854ABF">
            <w: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69883DD"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4077C64" w14:textId="77777777" w:rsidR="00854ABF" w:rsidRDefault="00854ABF" w:rsidP="00854ABF">
            <w:pPr>
              <w:pStyle w:val="ConsPlusNormal"/>
              <w:rPr>
                <w:rFonts w:ascii="Times New Roman" w:hAnsi="Times New Roman" w:cs="Times New Roman"/>
              </w:rPr>
            </w:pPr>
            <w:r>
              <w:rPr>
                <w:rFonts w:ascii="Times New Roman" w:hAnsi="Times New Roman" w:cs="Times New Roman"/>
              </w:rPr>
              <w:t>Доля молодых специалистов со стажем работы до 5 лет к общему числу специалистов в отрасли «Образования»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E3BF0A0"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C8B2456" w14:textId="77777777" w:rsidR="00854ABF" w:rsidRDefault="00854ABF" w:rsidP="006A291A">
            <w:pPr>
              <w:jc w:val="center"/>
            </w:pPr>
            <w:r>
              <w:t>13,80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0FDB49C" w14:textId="77777777" w:rsidR="00854ABF" w:rsidRDefault="00854ABF" w:rsidP="006A291A">
            <w:pPr>
              <w:widowControl w:val="0"/>
              <w:jc w:val="center"/>
            </w:pPr>
            <w:r>
              <w:t>13,20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7A008EA" w14:textId="0D1256B8" w:rsidR="00854ABF" w:rsidRDefault="00854ABF" w:rsidP="00854ABF">
            <w:pPr>
              <w:widowControl w:val="0"/>
              <w:jc w:val="both"/>
            </w:pPr>
            <w:r>
              <w:t xml:space="preserve">Меры социальной поддержки выплачивались в 2019 году 20 молодым специалистам образовательных организаций. Меры социальной поддержки по оплате жилых помещений, отопления и освещения на основании закона Ставропольского края от 01 августа 2005 года № 42-кз «О мерах социальной поддержки отдельных категорий граждан, работающих и проживающих в сельской местности» в 2019 году оказаны 465 </w:t>
            </w:r>
            <w:r>
              <w:lastRenderedPageBreak/>
              <w:t xml:space="preserve">педагогическим работникам образовательных организаций, проживающим и работающим в сельских населенных пунктах округа.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182ABF6" w14:textId="77777777" w:rsidR="00854ABF" w:rsidRDefault="00854ABF" w:rsidP="00854ABF">
            <w:pPr>
              <w:widowControl w:val="0"/>
              <w:spacing w:line="240" w:lineRule="exact"/>
              <w:jc w:val="both"/>
              <w:rPr>
                <w:b/>
                <w:bCs/>
              </w:rPr>
            </w:pPr>
          </w:p>
        </w:tc>
      </w:tr>
      <w:tr w:rsidR="00854ABF" w14:paraId="2081EED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75CA100"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7994899" w14:textId="77777777" w:rsidR="00854ABF" w:rsidRDefault="00854ABF" w:rsidP="00854ABF">
            <w:r>
              <w:t>Предоставление мер социальной поддержки работникам культуры, проживающим в сельской местности</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E832059"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77CDF76"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C955F46" w14:textId="77777777" w:rsidR="00854ABF" w:rsidRDefault="00854ABF" w:rsidP="00854ABF">
            <w:pPr>
              <w:pStyle w:val="ConsPlusNormal"/>
              <w:rPr>
                <w:rFonts w:ascii="Times New Roman" w:hAnsi="Times New Roman"/>
              </w:rPr>
            </w:pPr>
            <w:r>
              <w:rPr>
                <w:rFonts w:ascii="Times New Roman" w:hAnsi="Times New Roman" w:cs="Times New Roman"/>
              </w:rPr>
              <w:t>Доля молодых специалистов со стажем работы до 5 лет к общему числу специалистов в отрасли «Культура»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974DD1D"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35395D4" w14:textId="77777777" w:rsidR="00854ABF" w:rsidRDefault="00854ABF" w:rsidP="006A291A">
            <w:pPr>
              <w:jc w:val="center"/>
            </w:pPr>
            <w:r>
              <w:t>15,00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8A795E6" w14:textId="77777777" w:rsidR="00854ABF" w:rsidRDefault="00854ABF" w:rsidP="006A291A">
            <w:pPr>
              <w:widowControl w:val="0"/>
              <w:jc w:val="center"/>
            </w:pPr>
            <w:r>
              <w:t>7,71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B8C3C0E" w14:textId="7C09CA68" w:rsidR="00854ABF" w:rsidRDefault="00854ABF" w:rsidP="00854ABF">
            <w:pPr>
              <w:widowControl w:val="0"/>
              <w:jc w:val="both"/>
            </w:pPr>
            <w:r>
              <w:t>На основании закона Ставропольского края от 01 августа 2005 года № 42-кз «О мерах социальной поддержки отдельных категорий граждан, работающих и проживающих в сельской местности» произведены выплаты меры социальной поддержки по оплате жилых помещений, отопления и освещения 169 сотрудникам работникам культуры, проживающим в сельской местности.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DE8A154" w14:textId="77777777" w:rsidR="00854ABF" w:rsidRDefault="00854ABF" w:rsidP="00854ABF">
            <w:pPr>
              <w:widowControl w:val="0"/>
              <w:spacing w:line="240" w:lineRule="exact"/>
              <w:jc w:val="both"/>
              <w:rPr>
                <w:b/>
                <w:bCs/>
              </w:rPr>
            </w:pPr>
          </w:p>
        </w:tc>
      </w:tr>
      <w:tr w:rsidR="00854ABF" w14:paraId="6E97EEA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3B50B25"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3795E23" w14:textId="77777777" w:rsidR="00854ABF" w:rsidRDefault="00854ABF" w:rsidP="00854ABF">
            <w:r>
              <w:t xml:space="preserve">Создание Центров цифрового и гуманитарного профиля (мероприятие в рамках федерального проекта «Современная школа», национального проекта «Образование»; </w:t>
            </w:r>
            <w:r>
              <w:lastRenderedPageBreak/>
              <w:t>государственной программы «Развитие образования»)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21D3A6F" w14:textId="77777777" w:rsidR="00854ABF" w:rsidRDefault="00854ABF" w:rsidP="00854ABF">
            <w:r>
              <w:lastRenderedPageBreak/>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657865F"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6CAC060" w14:textId="77777777" w:rsidR="00854ABF" w:rsidRDefault="00854ABF" w:rsidP="00854ABF">
            <w: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w:t>
            </w:r>
            <w:r>
              <w:lastRenderedPageBreak/>
              <w:t>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B432938"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A913D69" w14:textId="77777777" w:rsidR="00854ABF" w:rsidRDefault="00854ABF" w:rsidP="006A291A">
            <w:pPr>
              <w:jc w:val="center"/>
            </w:pPr>
            <w: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0EDA67B" w14:textId="77777777" w:rsidR="00854ABF" w:rsidRDefault="00854ABF" w:rsidP="006A291A">
            <w:pPr>
              <w:widowControl w:val="0"/>
              <w:jc w:val="center"/>
            </w:pPr>
            <w:r>
              <w:t>90,80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4924A90" w14:textId="34F6C434" w:rsidR="00854ABF" w:rsidRDefault="00854ABF" w:rsidP="00854ABF">
            <w:pPr>
              <w:jc w:val="both"/>
            </w:pPr>
            <w:r>
              <w:rPr>
                <w:rFonts w:cs="Times New Roman CYR"/>
              </w:rPr>
              <w:t xml:space="preserve">В 2019 году  на базе МКОУ СОШ № 6 им. Г.В. Батищева с. Гофицкое и МКОУ СОШ № 17 с. Сухая Буйвола были созданы 2 Центра образования цифрового и гуманитарного профилей «Точка роста» (далее - Центры). </w:t>
            </w:r>
            <w:r>
              <w:t xml:space="preserve"> </w:t>
            </w:r>
            <w:r>
              <w:rPr>
                <w:rFonts w:cs="Times New Roman CYR"/>
              </w:rPr>
              <w:t xml:space="preserve">Проведены строительно-монтажные работы, </w:t>
            </w:r>
            <w:r>
              <w:rPr>
                <w:rFonts w:cs="Times New Roman CYR"/>
              </w:rPr>
              <w:lastRenderedPageBreak/>
              <w:t>косметический ремонт, приобретена мебель в соответствии с утвержденным брендбуком. С 01 октября 2019 года была обеспечена деятельность Центров. На период до 2022 года была подана заявка в министерство образования от Петровского городского округа Ставропольского края (далее -округ) на создание еще 5 таких же Центров.</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B434416" w14:textId="77777777" w:rsidR="00854ABF" w:rsidRDefault="00854ABF" w:rsidP="00854ABF">
            <w:pPr>
              <w:widowControl w:val="0"/>
              <w:spacing w:line="240" w:lineRule="exact"/>
              <w:jc w:val="both"/>
              <w:rPr>
                <w:b/>
                <w:bCs/>
              </w:rPr>
            </w:pPr>
          </w:p>
        </w:tc>
      </w:tr>
      <w:tr w:rsidR="00854ABF" w14:paraId="2D523DC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5ABAE19"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642D3B8" w14:textId="77777777" w:rsidR="00854ABF" w:rsidRDefault="00854ABF" w:rsidP="00854ABF">
            <w:r>
              <w:t>Реализация целевой модели цифровой образовательной среды в общеобразовательных организациях (мероприятие в рамках реализации федерального проекта «Цифровая образовательная среда» национального проекта «Образование» государственной программы «Развитие образования»)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CC0FD21" w14:textId="77777777" w:rsidR="00854ABF" w:rsidRDefault="00854ABF" w:rsidP="00854ABF">
            <w:r>
              <w:t>Муниципальная программа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2BBB92C"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6BBB331" w14:textId="77777777" w:rsidR="00854ABF" w:rsidRDefault="00854ABF" w:rsidP="00854ABF">
            <w: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9D608FC"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3238F80" w14:textId="77777777" w:rsidR="00854ABF" w:rsidRDefault="00854ABF" w:rsidP="006A291A">
            <w:pPr>
              <w:jc w:val="center"/>
            </w:pPr>
            <w:r>
              <w:t>90,80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645072E" w14:textId="77777777" w:rsidR="00854ABF" w:rsidRDefault="00854ABF" w:rsidP="006A291A">
            <w:pPr>
              <w:widowControl w:val="0"/>
              <w:jc w:val="center"/>
            </w:pPr>
            <w:r>
              <w:t>90,80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FB09C69" w14:textId="02631063" w:rsidR="00854ABF" w:rsidRDefault="00854ABF" w:rsidP="00854ABF">
            <w:pPr>
              <w:pStyle w:val="ConsPlusNormal"/>
              <w:jc w:val="both"/>
            </w:pPr>
            <w:r>
              <w:rPr>
                <w:rFonts w:ascii="Times New Roman" w:hAnsi="Times New Roman" w:cs="Times New Roman"/>
              </w:rPr>
              <w:t xml:space="preserve">В 2019 году в МБОУ Г № 1 </w:t>
            </w:r>
            <w:proofErr w:type="spellStart"/>
            <w:r>
              <w:rPr>
                <w:rFonts w:ascii="Times New Roman" w:hAnsi="Times New Roman" w:cs="Times New Roman"/>
              </w:rPr>
              <w:t>г.Светлограда</w:t>
            </w:r>
            <w:proofErr w:type="spellEnd"/>
            <w:r>
              <w:rPr>
                <w:rFonts w:ascii="Times New Roman" w:hAnsi="Times New Roman" w:cs="Times New Roman"/>
              </w:rPr>
              <w:t xml:space="preserve"> реализована модель цифровой образовательной среды. В учреждении созданы 2 компьютерных класса, оснащенные 36 ноутбуками, 2 интерактивными панелями и необходимым программным обеспечением.</w:t>
            </w:r>
            <w:r>
              <w:t xml:space="preserve">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56D4DE5" w14:textId="77777777" w:rsidR="00854ABF" w:rsidRDefault="00854ABF" w:rsidP="00854ABF">
            <w:pPr>
              <w:widowControl w:val="0"/>
              <w:spacing w:line="240" w:lineRule="exact"/>
              <w:jc w:val="both"/>
            </w:pPr>
          </w:p>
        </w:tc>
      </w:tr>
      <w:tr w:rsidR="00854ABF" w14:paraId="0F220C4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719EC17"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883098B" w14:textId="77777777" w:rsidR="00854ABF" w:rsidRDefault="00854ABF" w:rsidP="00854ABF">
            <w:r>
              <w:t xml:space="preserve">Создание модельной муниципальной библиотеки </w:t>
            </w:r>
            <w:r>
              <w:lastRenderedPageBreak/>
              <w:t xml:space="preserve">(мероприятие в рамках реализации </w:t>
            </w:r>
            <w:r>
              <w:rPr>
                <w:rFonts w:eastAsia="Calibri"/>
              </w:rPr>
              <w:t>региональн</w:t>
            </w:r>
            <w:r>
              <w:t>ого проекта Ставропольского края</w:t>
            </w:r>
            <w:r>
              <w:rPr>
                <w:rFonts w:eastAsia="Calibri"/>
              </w:rPr>
              <w:t xml:space="preserve"> «Культурная среда»)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11F582" w14:textId="77777777" w:rsidR="00854ABF" w:rsidRDefault="00854ABF" w:rsidP="00854ABF">
            <w:r>
              <w:lastRenderedPageBreak/>
              <w:t xml:space="preserve">Муниципальная программа «Культура Петровского городского округа </w:t>
            </w:r>
            <w:r>
              <w:lastRenderedPageBreak/>
              <w:t>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A04582A" w14:textId="77777777" w:rsidR="00854ABF" w:rsidRDefault="00854ABF" w:rsidP="00854ABF">
            <w:r>
              <w:lastRenderedPageBreak/>
              <w:t>Одел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3B71839" w14:textId="77777777" w:rsidR="00854ABF" w:rsidRDefault="00854ABF" w:rsidP="00854ABF">
            <w:r>
              <w:t xml:space="preserve">Уровень удовлетворенности населения округа </w:t>
            </w:r>
            <w:r>
              <w:lastRenderedPageBreak/>
              <w:t>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2294229"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3DBF7B0"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8B9D7C7"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8939482" w14:textId="0A849E05" w:rsidR="00854ABF" w:rsidRPr="00854ABF" w:rsidRDefault="00854ABF" w:rsidP="00854ABF">
            <w:pPr>
              <w:widowControl w:val="0"/>
              <w:jc w:val="both"/>
            </w:pPr>
            <w:r>
              <w:t xml:space="preserve">В 2019 году Центральная библиотека МКУК «Петровская централизованная </w:t>
            </w:r>
            <w:r>
              <w:lastRenderedPageBreak/>
              <w:t>библиотечная система» стала модельной библиотекой. Была проведена</w:t>
            </w:r>
            <w:r>
              <w:rPr>
                <w:spacing w:val="2"/>
                <w:highlight w:val="white"/>
              </w:rPr>
              <w:t xml:space="preserve"> замена мебели, приобретено современное оборудование, создана комфортная среда для пользователей, оборудование зон и творческих площадок, приобретено 2052 экз. книг. </w:t>
            </w:r>
            <w:r>
              <w:rPr>
                <w:color w:val="000000"/>
                <w:highlight w:val="white"/>
              </w:rPr>
              <w:t xml:space="preserve">Для людей с особенностями здоровья появились специально оборудованные места, консультативный пункт на базе центра правовой и муниципальной информации. Организован максимально свободный доступ к фондам, места для работы с книгой. Внедрение современных интерактивных технологий позволило применить новые формы работы, открыть новые кружки и клубы по интересам. В творческой мастерской регулярно проводятся мастер-классы, на занятиях кружка «В объективе» посетители создают бук трейлеры по книгам, зарисовки из жизни библиотеки и ее читателей. </w:t>
            </w:r>
            <w:r>
              <w:rPr>
                <w:color w:val="000000"/>
                <w:highlight w:val="white"/>
              </w:rPr>
              <w:lastRenderedPageBreak/>
              <w:t xml:space="preserve">Модернизация позволила не только создавать базу оцифрованных краеведческих материалов, но и сделала их доступными для удалённых пользователей. </w:t>
            </w:r>
            <w:r>
              <w:t xml:space="preserve">На </w:t>
            </w:r>
            <w:r>
              <w:rPr>
                <w:color w:val="000000"/>
              </w:rPr>
              <w:t>реализацию проекта были израсходованы средства в сумме 10 млн. рублей за счет средств краевого бюджета.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0B51CE4" w14:textId="77777777" w:rsidR="00854ABF" w:rsidRDefault="00854ABF" w:rsidP="00854ABF">
            <w:pPr>
              <w:widowControl w:val="0"/>
              <w:spacing w:line="240" w:lineRule="exact"/>
              <w:jc w:val="both"/>
              <w:rPr>
                <w:b/>
                <w:bCs/>
              </w:rPr>
            </w:pPr>
          </w:p>
        </w:tc>
      </w:tr>
      <w:tr w:rsidR="00854ABF" w14:paraId="4282FB46"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283CE0A6" w14:textId="77777777" w:rsidR="00854ABF" w:rsidRDefault="00854ABF" w:rsidP="006A291A">
            <w:pPr>
              <w:widowControl w:val="0"/>
              <w:jc w:val="center"/>
              <w:rPr>
                <w:b/>
                <w:bCs/>
              </w:rPr>
            </w:pPr>
            <w:r>
              <w:rPr>
                <w:b/>
                <w:bCs/>
              </w:rPr>
              <w:lastRenderedPageBreak/>
              <w:t>Задача 3 Цели 1 «Формирование здорового образа жизни»</w:t>
            </w:r>
          </w:p>
        </w:tc>
      </w:tr>
      <w:tr w:rsidR="00854ABF" w14:paraId="068D6C3A" w14:textId="77777777" w:rsidTr="00604D7A">
        <w:trPr>
          <w:trHeight w:val="2068"/>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5EE8465"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A59F9F9" w14:textId="77777777" w:rsidR="00854ABF" w:rsidRDefault="00854ABF" w:rsidP="00854ABF">
            <w:r>
              <w:t>Развитие спорта и создание условий для массовых занятий</w:t>
            </w:r>
          </w:p>
          <w:p w14:paraId="08D792C9" w14:textId="77777777" w:rsidR="00854ABF" w:rsidRDefault="00854ABF" w:rsidP="00854ABF">
            <w:r>
              <w:t>физической культурой населения всех возрастных групп</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126EDE1"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D80A7CE"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BB26639"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608711F"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CE898FD"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41FCF3"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B2694E1" w14:textId="4A573E27" w:rsidR="00854ABF" w:rsidRDefault="00854ABF" w:rsidP="00854ABF">
            <w:pPr>
              <w:pStyle w:val="msolistparagraphmailrucssattributepostfix"/>
              <w:spacing w:before="0" w:after="0"/>
              <w:jc w:val="both"/>
            </w:pPr>
            <w:r>
              <w:rPr>
                <w:sz w:val="20"/>
                <w:szCs w:val="20"/>
              </w:rPr>
              <w:t>В течение 2019 года были проведены 60 спартакиад и спортивно-массовые мероприятий, в которых приняло участие около 11000 человек.</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22A29AB" w14:textId="77777777" w:rsidR="00854ABF" w:rsidRDefault="00854ABF" w:rsidP="00854ABF">
            <w:pPr>
              <w:widowControl w:val="0"/>
              <w:spacing w:line="240" w:lineRule="exact"/>
              <w:jc w:val="both"/>
            </w:pPr>
          </w:p>
        </w:tc>
      </w:tr>
      <w:tr w:rsidR="00854ABF" w14:paraId="012733F8" w14:textId="77777777" w:rsidTr="00604D7A">
        <w:trPr>
          <w:trHeight w:val="2740"/>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A7D9E25"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028F0AC" w14:textId="77777777" w:rsidR="00854ABF" w:rsidRDefault="00854ABF" w:rsidP="00854ABF">
            <w:r>
              <w:t>Популяризация комплекса ГТО на территории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DA5BA71"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9EE7796"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C6E9D1F"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A8E69C2"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47BF37F"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391593"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2FD51FD" w14:textId="77777777" w:rsidR="00854ABF" w:rsidRDefault="00854ABF" w:rsidP="00854ABF">
            <w:pPr>
              <w:widowControl w:val="0"/>
              <w:jc w:val="both"/>
            </w:pPr>
            <w:r>
              <w:t xml:space="preserve">Учащимися общеобразовательных учреждений округа в течение года сданы нормы Всероссийского комплекса «Готов к труду и обороне» ГТО (2-6 ступени комплекса). Ко Дню годовщины возрождения комплекса ГТО в общеобразовательных и физкультурно-спортивных </w:t>
            </w:r>
            <w:r>
              <w:lastRenderedPageBreak/>
              <w:t>учреждениях округа проведены мероприятия, посвященные этому событию. В них приняли участие более 6300 учащихся.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B3F297B" w14:textId="77777777" w:rsidR="00854ABF" w:rsidRDefault="00854ABF" w:rsidP="00854ABF">
            <w:pPr>
              <w:widowControl w:val="0"/>
              <w:spacing w:line="240" w:lineRule="exact"/>
              <w:jc w:val="both"/>
              <w:rPr>
                <w:b/>
                <w:bCs/>
              </w:rPr>
            </w:pPr>
          </w:p>
        </w:tc>
      </w:tr>
      <w:tr w:rsidR="00854ABF" w14:paraId="4959F5D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801743A"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AD4CBAF" w14:textId="77777777" w:rsidR="00854ABF" w:rsidRDefault="00854ABF" w:rsidP="00854ABF">
            <w:pPr>
              <w:rPr>
                <w:rFonts w:eastAsia="Calibri"/>
              </w:rPr>
            </w:pPr>
            <w:r>
              <w:rPr>
                <w:rFonts w:eastAsia="Calibri"/>
              </w:rPr>
              <w:t>Строительство комплексных спортивных площадок в сельских населённых пунктах</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096CC1E"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421890C"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5934548"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DD5D6A3"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F98123D"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00A4FF"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BC6A7C7" w14:textId="77777777" w:rsidR="00854ABF" w:rsidRDefault="00854ABF" w:rsidP="00854ABF">
            <w:pPr>
              <w:widowControl w:val="0"/>
              <w:jc w:val="both"/>
            </w:pPr>
            <w:r>
              <w:t xml:space="preserve">В 2019 году выполнено строительство комплексных спортивных площадок в               пос. </w:t>
            </w:r>
            <w:proofErr w:type="spellStart"/>
            <w:r>
              <w:t>Прикалаусском</w:t>
            </w:r>
            <w:proofErr w:type="spellEnd"/>
            <w:r>
              <w:t xml:space="preserve"> и с. </w:t>
            </w:r>
            <w:proofErr w:type="spellStart"/>
            <w:r>
              <w:t>Шангала</w:t>
            </w:r>
            <w:proofErr w:type="spellEnd"/>
            <w:r>
              <w:t>. Объекты сданы в эксплуатацию    06 сентября 2019 года. На строительство направлено 6702,48 тыс. рублей, в том числе из средств бюджета округа 319,17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F1F284D" w14:textId="77777777" w:rsidR="00854ABF" w:rsidRDefault="00854ABF" w:rsidP="00854ABF">
            <w:pPr>
              <w:widowControl w:val="0"/>
              <w:spacing w:line="240" w:lineRule="exact"/>
              <w:jc w:val="both"/>
            </w:pPr>
          </w:p>
        </w:tc>
      </w:tr>
      <w:tr w:rsidR="00854ABF" w14:paraId="19D7690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B398AE8"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992B08A" w14:textId="77777777" w:rsidR="00854ABF" w:rsidRDefault="00854ABF" w:rsidP="00854ABF">
            <w:r>
              <w:t>Реконструкция стадиона с. Донская Балка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B8B51D5"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ACF3EF6"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BAF0A08"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520A442"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04A392B"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7FDB25"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60700F1"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5BC09FA" w14:textId="77777777" w:rsidR="00854ABF" w:rsidRDefault="00854ABF" w:rsidP="00854ABF">
            <w:pPr>
              <w:widowControl w:val="0"/>
              <w:spacing w:line="240" w:lineRule="exact"/>
              <w:jc w:val="both"/>
            </w:pPr>
            <w:r>
              <w:t xml:space="preserve">В первом полугодии 2019 года проведены работы по постановке на кадастровый учет земельного участка под стадионом в </w:t>
            </w:r>
            <w:proofErr w:type="spellStart"/>
            <w:r>
              <w:t>с.Донская</w:t>
            </w:r>
            <w:proofErr w:type="spellEnd"/>
            <w:r>
              <w:t xml:space="preserve"> Балка. </w:t>
            </w:r>
          </w:p>
        </w:tc>
      </w:tr>
      <w:tr w:rsidR="00854ABF" w14:paraId="0C6D047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7E41324" w14:textId="77777777" w:rsidR="00854ABF" w:rsidRDefault="00854ABF" w:rsidP="00854ABF">
            <w:pPr>
              <w:widowControl w:val="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3BF4CBC" w14:textId="77777777" w:rsidR="00854ABF" w:rsidRDefault="00854ABF" w:rsidP="00854ABF">
            <w:pPr>
              <w:rPr>
                <w:i/>
              </w:rPr>
            </w:pPr>
            <w:r>
              <w:rPr>
                <w:i/>
              </w:rPr>
              <w:t xml:space="preserve">Реализация проектов развития территорий муниципальных </w:t>
            </w:r>
            <w:r>
              <w:rPr>
                <w:i/>
              </w:rPr>
              <w:lastRenderedPageBreak/>
              <w:t>образований, основанных на местных инициативах в области спорта, в том числе: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CEF7720"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9B9F49E"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DEA441E" w14:textId="77777777" w:rsidR="00854ABF" w:rsidRDefault="00854ABF" w:rsidP="00854ABF"/>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F43E9E5" w14:textId="77777777" w:rsidR="00854ABF" w:rsidRDefault="00854ABF" w:rsidP="00854ABF">
            <w:pPr>
              <w:jc w:val="both"/>
            </w:pP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B70DC78" w14:textId="77777777" w:rsidR="00854ABF" w:rsidRDefault="00854ABF" w:rsidP="00854ABF">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C6BF1D" w14:textId="77777777" w:rsidR="00854ABF" w:rsidRDefault="00854ABF" w:rsidP="00854ABF">
            <w:pPr>
              <w:widowControl w:val="0"/>
              <w:jc w:val="both"/>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A9E7502"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BFB8D6A" w14:textId="77777777" w:rsidR="00854ABF" w:rsidRDefault="00854ABF" w:rsidP="00854ABF">
            <w:pPr>
              <w:widowControl w:val="0"/>
              <w:spacing w:line="240" w:lineRule="exact"/>
              <w:jc w:val="both"/>
              <w:rPr>
                <w:b/>
                <w:bCs/>
              </w:rPr>
            </w:pPr>
          </w:p>
        </w:tc>
      </w:tr>
      <w:tr w:rsidR="00854ABF" w14:paraId="2D340984"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D51CEE1"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67A72AA" w14:textId="77777777" w:rsidR="00854ABF" w:rsidRDefault="00854ABF" w:rsidP="00854ABF">
            <w:r>
              <w:t>реконструкция стадиона в городе Светлограде</w:t>
            </w:r>
          </w:p>
          <w:p w14:paraId="328DD74C" w14:textId="77777777" w:rsidR="00854ABF" w:rsidRDefault="00854ABF" w:rsidP="00854ABF"/>
          <w:p w14:paraId="06895BE6" w14:textId="77777777" w:rsidR="00854ABF" w:rsidRDefault="00854ABF" w:rsidP="00854ABF"/>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E973F80"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B6BED23"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675372D"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9D27CB4"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B0710E9"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9207682"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D6F5E72" w14:textId="77777777" w:rsidR="00854ABF" w:rsidRDefault="00854ABF" w:rsidP="00854ABF">
            <w:pPr>
              <w:pStyle w:val="ConsPlusCell"/>
              <w:jc w:val="both"/>
            </w:pPr>
            <w:r>
              <w:rPr>
                <w:sz w:val="20"/>
                <w:szCs w:val="20"/>
                <w:lang w:eastAsia="en-US"/>
              </w:rP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4873A1E" w14:textId="77777777" w:rsidR="00854ABF" w:rsidRDefault="00854ABF" w:rsidP="00854ABF">
            <w:pPr>
              <w:widowControl w:val="0"/>
              <w:spacing w:line="240" w:lineRule="exact"/>
              <w:jc w:val="both"/>
            </w:pPr>
            <w:r>
              <w:t>31 января 2019 года с ООО «</w:t>
            </w:r>
            <w:proofErr w:type="spellStart"/>
            <w:r>
              <w:t>СтройТехЭкспертиза</w:t>
            </w:r>
            <w:proofErr w:type="spellEnd"/>
            <w:r>
              <w:t>» заключен муниципальный контракт на оказание услуг по разработке проектно-сметной документации на реконструкцию стадиона МКУ «Светлоградский городской стадион».</w:t>
            </w:r>
          </w:p>
          <w:p w14:paraId="32CD70BC" w14:textId="77777777" w:rsidR="00854ABF" w:rsidRDefault="00854ABF" w:rsidP="00854ABF">
            <w:pPr>
              <w:widowControl w:val="0"/>
              <w:spacing w:line="240" w:lineRule="exact"/>
              <w:jc w:val="both"/>
            </w:pPr>
            <w:r>
              <w:t>Согласно Акта № 21 от 02 апреля 2019 года произведена оплата за I этап муниципального контракта по разработке проектно-сметной документации.</w:t>
            </w:r>
          </w:p>
          <w:p w14:paraId="0E6A9BFD" w14:textId="77777777" w:rsidR="00854ABF" w:rsidRDefault="00854ABF" w:rsidP="00854ABF">
            <w:pPr>
              <w:widowControl w:val="0"/>
              <w:spacing w:line="240" w:lineRule="exact"/>
              <w:jc w:val="both"/>
            </w:pPr>
            <w:r>
              <w:t xml:space="preserve">05 августа 2019 года проектно-сметная документация направлена в АУ СК «Государственная экспертиза в сфере строительства» для получения государственной экспертизы. Было </w:t>
            </w:r>
            <w:r>
              <w:lastRenderedPageBreak/>
              <w:t>получено отрицательное заключение.</w:t>
            </w:r>
          </w:p>
          <w:p w14:paraId="2AEEFB86" w14:textId="77777777" w:rsidR="00854ABF" w:rsidRDefault="00854ABF" w:rsidP="00854ABF">
            <w:pPr>
              <w:widowControl w:val="0"/>
              <w:spacing w:line="240" w:lineRule="exact"/>
              <w:jc w:val="both"/>
            </w:pPr>
            <w:r>
              <w:t>16 декабря 2019 года ООО «</w:t>
            </w:r>
            <w:proofErr w:type="spellStart"/>
            <w:r>
              <w:t>СтройТехЭкспертиза</w:t>
            </w:r>
            <w:proofErr w:type="spellEnd"/>
            <w:r>
              <w:t>» доработанная проектно-сметная документация направлена повторно в АУ СК «Государственная экспертиза в сфере строительства». Заключение государственной экспертизы не получено.</w:t>
            </w:r>
          </w:p>
        </w:tc>
      </w:tr>
      <w:tr w:rsidR="00854ABF" w14:paraId="43DFCE5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05DCB85"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9557A7E" w14:textId="77777777" w:rsidR="00854ABF" w:rsidRDefault="00854ABF" w:rsidP="00854ABF">
            <w:pPr>
              <w:widowControl w:val="0"/>
            </w:pPr>
            <w:r>
              <w:t>ремонт спортивного зала МКУ «Спортивный зал села Благодатного»</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F491110"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1204BC3"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072D1D"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15A90FE"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A79554F"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CAAD43"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965BCF4" w14:textId="77777777" w:rsidR="00854ABF" w:rsidRDefault="00854ABF" w:rsidP="00854ABF">
            <w:pPr>
              <w:widowControl w:val="0"/>
              <w:jc w:val="both"/>
            </w:pPr>
            <w:r>
              <w:t>Ремонт задания спортзала в селе Благодатном в 2019 году выполнен в полном объеме на сумму 3385,9 тыс. рублей, в том числе из средств бюджета округа 695,59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F0EBFC6" w14:textId="77777777" w:rsidR="00854ABF" w:rsidRDefault="00854ABF" w:rsidP="00854ABF">
            <w:pPr>
              <w:widowControl w:val="0"/>
              <w:spacing w:line="240" w:lineRule="exact"/>
              <w:jc w:val="both"/>
              <w:rPr>
                <w:b/>
                <w:bCs/>
              </w:rPr>
            </w:pPr>
          </w:p>
        </w:tc>
      </w:tr>
      <w:tr w:rsidR="00854ABF" w14:paraId="66DE5B0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BFAECE3" w14:textId="77777777" w:rsidR="00854ABF" w:rsidRDefault="00854ABF" w:rsidP="00854ABF">
            <w:pPr>
              <w:pStyle w:val="af5"/>
              <w:widowControl w:val="0"/>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45EBD25" w14:textId="77777777" w:rsidR="00854ABF" w:rsidRDefault="00854ABF" w:rsidP="00854ABF">
            <w:pPr>
              <w:widowControl w:val="0"/>
            </w:pPr>
            <w:r>
              <w:t xml:space="preserve">обустройство стадиона в </w:t>
            </w:r>
            <w:proofErr w:type="spellStart"/>
            <w:r>
              <w:t>с.Высоцком</w:t>
            </w:r>
            <w:proofErr w:type="spellEnd"/>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8B17E0"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01FA146"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87ADD6A" w14:textId="77777777" w:rsidR="00854ABF" w:rsidRDefault="00854ABF" w:rsidP="00854ABF">
            <w:r>
              <w:t>Доля граждан, систематически занимающихся физической культурой и спортом, в общей численности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C8CDD08"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3087E94" w14:textId="77777777" w:rsidR="00854ABF" w:rsidRDefault="00854ABF" w:rsidP="006A291A">
            <w:pPr>
              <w:jc w:val="center"/>
            </w:pPr>
            <w:r>
              <w:t>47,00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7ECEB94" w14:textId="77777777" w:rsidR="00854ABF" w:rsidRDefault="00854ABF" w:rsidP="006A291A">
            <w:pPr>
              <w:widowControl w:val="0"/>
              <w:jc w:val="center"/>
            </w:pPr>
            <w:r>
              <w:t>47,20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7165153" w14:textId="77777777" w:rsidR="00854ABF" w:rsidRDefault="00854ABF" w:rsidP="00854ABF">
            <w:pPr>
              <w:widowControl w:val="0"/>
              <w:jc w:val="both"/>
            </w:pPr>
            <w:r>
              <w:t xml:space="preserve">Работы по обустройству стадиона в с. Высоцком выполнены. Произведен спил деревьев, расчистка территории, подготовка дорожек для укладки покрытия и нанесено покрытие на беговые дорожки. Расходы на реализацию данного мероприятия составили </w:t>
            </w:r>
            <w:r>
              <w:lastRenderedPageBreak/>
              <w:t>2953,1 тыс. рублей, в том числе из средств бюджета округа 666,26 тыс. рублей.</w:t>
            </w:r>
          </w:p>
          <w:p w14:paraId="3E3ABEB6"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EB3129F" w14:textId="77777777" w:rsidR="00854ABF" w:rsidRDefault="00854ABF" w:rsidP="00854ABF">
            <w:pPr>
              <w:widowControl w:val="0"/>
              <w:spacing w:line="240" w:lineRule="exact"/>
              <w:jc w:val="both"/>
              <w:rPr>
                <w:b/>
                <w:bCs/>
              </w:rPr>
            </w:pPr>
          </w:p>
        </w:tc>
      </w:tr>
      <w:tr w:rsidR="00854ABF" w14:paraId="675A8D12"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7B578371" w14:textId="77777777" w:rsidR="00854ABF" w:rsidRDefault="00854ABF" w:rsidP="00854ABF">
            <w:pPr>
              <w:widowControl w:val="0"/>
              <w:jc w:val="center"/>
              <w:rPr>
                <w:b/>
                <w:bCs/>
              </w:rPr>
            </w:pPr>
            <w:r>
              <w:rPr>
                <w:b/>
                <w:bCs/>
              </w:rPr>
              <w:lastRenderedPageBreak/>
              <w:t>Задача 4 Цели 1 «Сохранение и развитие культурного наследия»</w:t>
            </w:r>
          </w:p>
        </w:tc>
      </w:tr>
      <w:tr w:rsidR="00854ABF" w14:paraId="78910CE6"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E2D1AB"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9256B3" w14:textId="77777777" w:rsidR="00854ABF" w:rsidRDefault="00854ABF" w:rsidP="00854ABF">
            <w:r>
              <w:t>Организация и проведение межрайонного открытого фестиваля-конкурса «Играй гармонь, звени частушка»</w:t>
            </w:r>
          </w:p>
          <w:p w14:paraId="5014F91A" w14:textId="77777777" w:rsidR="00854ABF" w:rsidRDefault="00854ABF" w:rsidP="00854ABF"/>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A53FD3"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right w:val="single" w:sz="4" w:space="0" w:color="000000"/>
            </w:tcBorders>
            <w:shd w:val="clear" w:color="auto" w:fill="auto"/>
          </w:tcPr>
          <w:p w14:paraId="118E5247"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BF7325B"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5538840"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09EEC20"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BD53842"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DBEB09" w14:textId="77777777" w:rsidR="00854ABF" w:rsidRDefault="00854ABF" w:rsidP="00854ABF">
            <w:pPr>
              <w:widowControl w:val="0"/>
              <w:jc w:val="both"/>
            </w:pPr>
            <w:r>
              <w:t>12 июня 2019 года в г. Светлоград состоялся районный фестиваль фольклорного искусства «Играй, гармонь, звени, частушка!», посвященный празднованию Дня России, и выставка декоративно-прикладного творчества «Традиции живы».</w:t>
            </w:r>
          </w:p>
          <w:p w14:paraId="48D46E71" w14:textId="77777777" w:rsidR="00854ABF" w:rsidRDefault="00854ABF" w:rsidP="00854ABF">
            <w:pPr>
              <w:widowControl w:val="0"/>
              <w:jc w:val="both"/>
            </w:pPr>
            <w:r>
              <w:t>В фестивале принял участие 41 коллектив.</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9DCB68" w14:textId="77777777" w:rsidR="00854ABF" w:rsidRDefault="00854ABF" w:rsidP="00854ABF">
            <w:pPr>
              <w:widowControl w:val="0"/>
              <w:spacing w:line="240" w:lineRule="exact"/>
              <w:jc w:val="both"/>
              <w:rPr>
                <w:b/>
                <w:bCs/>
              </w:rPr>
            </w:pPr>
          </w:p>
        </w:tc>
      </w:tr>
      <w:tr w:rsidR="00854ABF" w14:paraId="42C0329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FA8D5A1" w14:textId="77777777" w:rsidR="00854ABF" w:rsidRDefault="00854ABF" w:rsidP="00854ABF"/>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3B1867EA" w14:textId="77777777" w:rsidR="00854ABF" w:rsidRDefault="00854ABF" w:rsidP="00854ABF"/>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32576189" w14:textId="77777777" w:rsidR="00854ABF" w:rsidRDefault="00854ABF" w:rsidP="00854ABF"/>
        </w:tc>
        <w:tc>
          <w:tcPr>
            <w:tcW w:w="1780" w:type="dxa"/>
            <w:vMerge/>
            <w:tcBorders>
              <w:left w:val="single" w:sz="4" w:space="0" w:color="000000"/>
              <w:bottom w:val="single" w:sz="4" w:space="0" w:color="000000"/>
              <w:right w:val="single" w:sz="4" w:space="0" w:color="000000"/>
            </w:tcBorders>
            <w:shd w:val="clear" w:color="auto" w:fill="auto"/>
          </w:tcPr>
          <w:p w14:paraId="5D45A354"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397B032"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D4F5077"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6CEF16B"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109061" w14:textId="77777777" w:rsidR="00854ABF" w:rsidRDefault="00854ABF" w:rsidP="006A291A">
            <w:pPr>
              <w:widowControl w:val="0"/>
              <w:jc w:val="center"/>
            </w:pPr>
            <w:r>
              <w:t>36,8</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127FB268"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7EBF91A" w14:textId="77777777" w:rsidR="00854ABF" w:rsidRDefault="00854ABF" w:rsidP="00854ABF">
            <w:pPr>
              <w:rPr>
                <w:b/>
                <w:bCs/>
              </w:rPr>
            </w:pPr>
          </w:p>
        </w:tc>
      </w:tr>
      <w:tr w:rsidR="00854ABF" w14:paraId="213DBE89"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260892A"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7AFBB5" w14:textId="77777777" w:rsidR="00854ABF" w:rsidRDefault="00854ABF" w:rsidP="00854ABF">
            <w:r>
              <w:t xml:space="preserve">Организация и проведение краевого фестиваля авторской песни имени </w:t>
            </w:r>
          </w:p>
          <w:p w14:paraId="0517145E" w14:textId="77777777" w:rsidR="00854ABF" w:rsidRDefault="00854ABF" w:rsidP="00854ABF">
            <w:proofErr w:type="spellStart"/>
            <w:r>
              <w:t>М.С.Севрюкова</w:t>
            </w:r>
            <w:proofErr w:type="spellEnd"/>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7503CF"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1FF5BD"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2232FD3"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AEE752A"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91198FB"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326D562"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D508A3" w14:textId="77777777" w:rsidR="00854ABF" w:rsidRDefault="00854ABF" w:rsidP="00854ABF">
            <w:pPr>
              <w:widowControl w:val="0"/>
              <w:jc w:val="both"/>
            </w:pPr>
            <w:r>
              <w:t>Мероприятие не выполнено.</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B92E9A" w14:textId="77777777" w:rsidR="00854ABF" w:rsidRDefault="00854ABF" w:rsidP="00854ABF">
            <w:pPr>
              <w:widowControl w:val="0"/>
              <w:spacing w:line="240" w:lineRule="exact"/>
              <w:jc w:val="both"/>
            </w:pPr>
            <w:r>
              <w:t xml:space="preserve">Краевой фестиваль авторской песни им. М.С. Севрюкова «Родные напевы» проводится в юбилейный год, раз в пять лет. В декабре 2020 года </w:t>
            </w:r>
            <w:proofErr w:type="spellStart"/>
            <w:r>
              <w:t>М.С.Севрюкову</w:t>
            </w:r>
            <w:proofErr w:type="spellEnd"/>
            <w:r>
              <w:t xml:space="preserve"> исполнится 90 лет со дня рождения.</w:t>
            </w:r>
          </w:p>
        </w:tc>
      </w:tr>
      <w:tr w:rsidR="00854ABF" w14:paraId="7F0C80AA"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FFFFFF"/>
          </w:tcPr>
          <w:p w14:paraId="58C35985" w14:textId="77777777" w:rsidR="00854ABF" w:rsidRDefault="00854ABF" w:rsidP="00854ABF"/>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594E35A8" w14:textId="77777777" w:rsidR="00854ABF" w:rsidRDefault="00854ABF" w:rsidP="00854ABF"/>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86D4EEA" w14:textId="77777777" w:rsidR="00854ABF" w:rsidRDefault="00854ABF" w:rsidP="00854ABF"/>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04793B88"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9ED7FB0" w14:textId="77777777" w:rsidR="00854ABF" w:rsidRDefault="00854ABF" w:rsidP="00854ABF">
            <w:pPr>
              <w:ind w:right="-114"/>
            </w:pPr>
            <w:r>
              <w:t xml:space="preserve">Доля населения, </w:t>
            </w:r>
            <w:r>
              <w:lastRenderedPageBreak/>
              <w:t>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7484E03"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BE5C971"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96DD3A9"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255DCB8B"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1A566279" w14:textId="77777777" w:rsidR="00854ABF" w:rsidRDefault="00854ABF" w:rsidP="00854ABF">
            <w:pPr>
              <w:rPr>
                <w:b/>
                <w:bCs/>
              </w:rPr>
            </w:pPr>
          </w:p>
        </w:tc>
      </w:tr>
      <w:tr w:rsidR="00854ABF" w14:paraId="25D3CA5E"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B0E941"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F120E1" w14:textId="77777777" w:rsidR="00854ABF" w:rsidRDefault="00854ABF" w:rsidP="00854ABF">
            <w:r>
              <w:t>Организация и проведение рок-фестиваль «Город без вражды»</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872F68"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327030"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606BF40"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BE3BD9D"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AEDEED4"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EFF6BB"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D95B38" w14:textId="77777777" w:rsidR="00854ABF" w:rsidRDefault="00854ABF" w:rsidP="00854ABF">
            <w:pPr>
              <w:widowControl w:val="0"/>
              <w:jc w:val="both"/>
            </w:pPr>
            <w:r>
              <w:t>В 2019 году рок фестиваль был проведен 28 июня, в нем приняли участие 14 музыкальных групп. Количество зрителей составило около 1000 человек.</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8D53C8" w14:textId="77777777" w:rsidR="00854ABF" w:rsidRDefault="00854ABF" w:rsidP="00854ABF">
            <w:pPr>
              <w:widowControl w:val="0"/>
              <w:spacing w:line="240" w:lineRule="exact"/>
              <w:jc w:val="both"/>
              <w:rPr>
                <w:b/>
                <w:bCs/>
              </w:rPr>
            </w:pPr>
          </w:p>
        </w:tc>
      </w:tr>
      <w:tr w:rsidR="00854ABF" w14:paraId="643A9DE5"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49074028" w14:textId="77777777" w:rsidR="00854ABF" w:rsidRDefault="00854ABF" w:rsidP="00854ABF"/>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363512DD" w14:textId="77777777" w:rsidR="00854ABF" w:rsidRDefault="00854ABF" w:rsidP="00854ABF"/>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D217FA7" w14:textId="77777777" w:rsidR="00854ABF" w:rsidRDefault="00854ABF" w:rsidP="00854ABF"/>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792AFB90"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101B19C"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9076F89"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D4EA7A5"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82582D"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C7DC4A4"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FED78A8" w14:textId="77777777" w:rsidR="00854ABF" w:rsidRDefault="00854ABF" w:rsidP="00854ABF">
            <w:pPr>
              <w:rPr>
                <w:b/>
                <w:bCs/>
              </w:rPr>
            </w:pPr>
          </w:p>
        </w:tc>
      </w:tr>
      <w:tr w:rsidR="00854ABF" w14:paraId="1EE64CB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7C8445E"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8F38C63" w14:textId="77777777" w:rsidR="00854ABF" w:rsidRDefault="00854ABF" w:rsidP="00854ABF">
            <w:r>
              <w:t>Организация и проведение мероприятий событийного туризма («Праздник хлеба»)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25D7B52" w14:textId="77777777" w:rsidR="00854ABF" w:rsidRDefault="00854ABF" w:rsidP="00854ABF">
            <w:r>
              <w:t xml:space="preserve">Муниципальная программа «Модернизация экономики и улучшение инвестиционного климата»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750CBF5" w14:textId="77777777" w:rsidR="00854ABF" w:rsidRDefault="00854ABF" w:rsidP="00854ABF">
            <w:r>
              <w:t xml:space="preserve">Отдел развития предпринимательства, торговли и потребительского рынка администрации Петровского городского округа Ставропольского </w:t>
            </w:r>
            <w:r>
              <w:lastRenderedPageBreak/>
              <w:t>края (далее – отдел развития предпринимательства)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1AD67AC" w14:textId="77777777" w:rsidR="00854ABF" w:rsidRDefault="00854ABF" w:rsidP="00854ABF">
            <w:r>
              <w:lastRenderedPageBreak/>
              <w:t xml:space="preserve">Доля населения, принявшего участие в общественных мероприятиях на территории округа, в общей численности постоянного </w:t>
            </w:r>
            <w:r>
              <w:lastRenderedPageBreak/>
              <w:t>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46EFA05" w14:textId="77777777" w:rsidR="00854ABF" w:rsidRDefault="00854ABF" w:rsidP="006A291A">
            <w:pPr>
              <w:widowControl w:val="0"/>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07A3EB4"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CC42B4C"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D48A7D5" w14:textId="1BF43D93" w:rsidR="00854ABF" w:rsidRDefault="00854ABF" w:rsidP="00854ABF">
            <w:pPr>
              <w:jc w:val="both"/>
            </w:pPr>
            <w:r>
              <w:t xml:space="preserve">В октябре 2019 года в рамках празднования Дня Петровского городского округа и Дня </w:t>
            </w:r>
            <w:proofErr w:type="spellStart"/>
            <w:r>
              <w:t>г.Светлограда</w:t>
            </w:r>
            <w:proofErr w:type="spellEnd"/>
            <w:r>
              <w:t xml:space="preserve"> проведен фестиваль «Праздник хлеба». В рамках мероприятия были организованы </w:t>
            </w:r>
            <w:r>
              <w:lastRenderedPageBreak/>
              <w:t xml:space="preserve">расширенная выставка-продажа хлеба, хлебобулочных, кондитерских, </w:t>
            </w:r>
            <w:proofErr w:type="spellStart"/>
            <w:r>
              <w:t>сухарно</w:t>
            </w:r>
            <w:proofErr w:type="spellEnd"/>
            <w:r>
              <w:t>-бараночных, макаронных изделий, мастер-классы, конкурс караваев.</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75B9169" w14:textId="77777777" w:rsidR="00854ABF" w:rsidRDefault="00854ABF" w:rsidP="00854ABF">
            <w:pPr>
              <w:spacing w:line="240" w:lineRule="exact"/>
              <w:jc w:val="both"/>
              <w:rPr>
                <w:b/>
                <w:bCs/>
              </w:rPr>
            </w:pPr>
          </w:p>
        </w:tc>
      </w:tr>
      <w:tr w:rsidR="00854ABF" w14:paraId="0F5ADC99"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A3E69"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D8F684" w14:textId="77777777" w:rsidR="00854ABF" w:rsidRDefault="00854ABF" w:rsidP="00854ABF">
            <w:r>
              <w:t>Оформление права муниципальной собственности на объекты культурного населения (памятники истории и культуры), а также земельные участки, находящиеся под объектами культурного наследия (памятниками истории и культуры)</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7624E3"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71C08D"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8F4C1E1"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0BEBAB7"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00DE07C"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69E55D"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910569" w14:textId="77777777" w:rsidR="00854ABF" w:rsidRDefault="00854ABF" w:rsidP="00854ABF">
            <w:pPr>
              <w:pStyle w:val="ConsPlusNormal"/>
              <w:jc w:val="both"/>
              <w:rPr>
                <w:rFonts w:ascii="Times New Roman" w:hAnsi="Times New Roman"/>
              </w:rPr>
            </w:pPr>
            <w:r>
              <w:rPr>
                <w:rFonts w:ascii="Times New Roman" w:hAnsi="Times New Roman" w:cs="Times New Roman"/>
              </w:rPr>
              <w:t>В 2019 году проводилась работа по оформлению прав собственности на объекты культурного наследия. 4 памятника истории и культуры оформлены в муниципальную собственность.</w:t>
            </w:r>
            <w:r>
              <w:rPr>
                <w:rFonts w:ascii="Times New Roman" w:hAnsi="Times New Roman" w:cs="Times New Roman"/>
                <w:color w:val="000000"/>
              </w:rPr>
              <w:t xml:space="preserve"> </w:t>
            </w:r>
          </w:p>
          <w:p w14:paraId="62898B2C" w14:textId="77777777" w:rsidR="00854ABF" w:rsidRDefault="00854ABF" w:rsidP="00854ABF">
            <w:pPr>
              <w:pStyle w:val="ConsPlusNormal"/>
              <w:jc w:val="both"/>
            </w:pPr>
            <w:r>
              <w:rPr>
                <w:rFonts w:ascii="Times New Roman" w:hAnsi="Times New Roman" w:cs="Times New Roman"/>
                <w:color w:val="000000"/>
              </w:rPr>
              <w:t>- Памятник В.И. Ленину г. Светлоград, сквер к-за «Победа»;</w:t>
            </w:r>
          </w:p>
          <w:p w14:paraId="51AD04E7" w14:textId="77777777" w:rsidR="00854ABF" w:rsidRDefault="00854ABF" w:rsidP="00854ABF">
            <w:pPr>
              <w:pStyle w:val="1"/>
              <w:tabs>
                <w:tab w:val="clear" w:pos="709"/>
                <w:tab w:val="left" w:pos="77"/>
              </w:tabs>
              <w:spacing w:line="240" w:lineRule="auto"/>
              <w:jc w:val="both"/>
              <w:rPr>
                <w:rFonts w:cs="Times New Roman"/>
                <w:color w:val="000000"/>
                <w:sz w:val="20"/>
                <w:szCs w:val="20"/>
              </w:rPr>
            </w:pPr>
            <w:r>
              <w:rPr>
                <w:rFonts w:cs="Times New Roman"/>
                <w:color w:val="000000"/>
                <w:sz w:val="20"/>
                <w:szCs w:val="20"/>
              </w:rPr>
              <w:t>- Братская могила мирных советских жителей, расстрелянных в 1942-1943 гг., с. Благодатное, ул. Советская, 5б;</w:t>
            </w:r>
          </w:p>
          <w:p w14:paraId="75A1FDA9" w14:textId="77777777" w:rsidR="00854ABF" w:rsidRDefault="00854ABF" w:rsidP="00854ABF">
            <w:pPr>
              <w:pStyle w:val="1"/>
              <w:spacing w:line="240" w:lineRule="auto"/>
              <w:jc w:val="both"/>
              <w:rPr>
                <w:rFonts w:cs="Times New Roman"/>
                <w:color w:val="000000"/>
                <w:sz w:val="20"/>
                <w:szCs w:val="20"/>
              </w:rPr>
            </w:pPr>
            <w:r>
              <w:rPr>
                <w:rFonts w:cs="Times New Roman"/>
                <w:color w:val="000000"/>
                <w:sz w:val="20"/>
                <w:szCs w:val="20"/>
              </w:rPr>
              <w:t>- Памятник В.И. Ленину, с. Благодатное, ул. Советская, 5б;</w:t>
            </w:r>
          </w:p>
          <w:p w14:paraId="628D443D" w14:textId="71EEC653" w:rsidR="00854ABF" w:rsidRDefault="00854ABF" w:rsidP="00854ABF">
            <w:pPr>
              <w:pStyle w:val="1"/>
              <w:spacing w:line="240" w:lineRule="auto"/>
              <w:jc w:val="both"/>
              <w:rPr>
                <w:sz w:val="20"/>
                <w:szCs w:val="20"/>
              </w:rPr>
            </w:pPr>
            <w:r>
              <w:rPr>
                <w:rFonts w:cs="Times New Roman"/>
                <w:color w:val="000000"/>
                <w:sz w:val="20"/>
                <w:szCs w:val="20"/>
              </w:rPr>
              <w:t>- Памятник В.И. Ленину, с. Сухая Буйвола, ул. Красная, 20а</w:t>
            </w:r>
            <w:r>
              <w:rPr>
                <w:rFonts w:cs="Times New Roman"/>
                <w:sz w:val="20"/>
                <w:szCs w:val="20"/>
              </w:rPr>
              <w:t>.</w:t>
            </w:r>
          </w:p>
          <w:p w14:paraId="607FBE23" w14:textId="77777777" w:rsidR="00854ABF" w:rsidRDefault="00854ABF" w:rsidP="00854ABF">
            <w:pPr>
              <w:pStyle w:val="1"/>
              <w:spacing w:line="240" w:lineRule="auto"/>
              <w:jc w:val="both"/>
            </w:pPr>
            <w:r>
              <w:rPr>
                <w:rFonts w:cs="Times New Roman"/>
                <w:sz w:val="20"/>
                <w:szCs w:val="20"/>
              </w:rPr>
              <w:t xml:space="preserve">Оформлено право муниципальной собственности на 8 земельных участков, находящихся под объектами культурного наследия (памятниками </w:t>
            </w:r>
            <w:r>
              <w:rPr>
                <w:rFonts w:cs="Times New Roman"/>
                <w:sz w:val="20"/>
                <w:szCs w:val="20"/>
              </w:rPr>
              <w:lastRenderedPageBreak/>
              <w:t>истории и культуры) регионального значения:</w:t>
            </w:r>
          </w:p>
          <w:p w14:paraId="1FAE26B9" w14:textId="77777777" w:rsidR="00854ABF" w:rsidRDefault="00854ABF" w:rsidP="00854ABF">
            <w:pPr>
              <w:pStyle w:val="1"/>
              <w:spacing w:line="240" w:lineRule="auto"/>
              <w:jc w:val="both"/>
              <w:rPr>
                <w:rFonts w:cs="Times New Roman"/>
                <w:sz w:val="20"/>
                <w:szCs w:val="20"/>
              </w:rPr>
            </w:pPr>
            <w:r>
              <w:rPr>
                <w:rFonts w:cs="Times New Roman"/>
                <w:sz w:val="20"/>
                <w:szCs w:val="20"/>
              </w:rPr>
              <w:t>- Площадь мемориалов в комплексе, с. Донская Балка, ул. Ленина, 100 а;</w:t>
            </w:r>
          </w:p>
          <w:p w14:paraId="77105129" w14:textId="77777777" w:rsidR="00854ABF" w:rsidRDefault="00854ABF" w:rsidP="00854ABF">
            <w:pPr>
              <w:pStyle w:val="ConsPlusNormal"/>
              <w:jc w:val="both"/>
              <w:rPr>
                <w:rFonts w:ascii="Times New Roman" w:hAnsi="Times New Roman" w:cs="Times New Roman"/>
              </w:rPr>
            </w:pPr>
            <w:r>
              <w:rPr>
                <w:rFonts w:ascii="Times New Roman" w:hAnsi="Times New Roman" w:cs="Times New Roman"/>
              </w:rPr>
              <w:t>- Братская могила воинов Советской армии, погибших в 1942-1943 гг., с. Высоцкое, ул. Советская б/н;</w:t>
            </w:r>
          </w:p>
          <w:p w14:paraId="48067673" w14:textId="77777777" w:rsidR="00854ABF" w:rsidRDefault="00854ABF" w:rsidP="00854ABF">
            <w:pPr>
              <w:pStyle w:val="ConsPlusNormal"/>
              <w:jc w:val="both"/>
              <w:rPr>
                <w:rFonts w:ascii="Times New Roman" w:hAnsi="Times New Roman"/>
              </w:rPr>
            </w:pPr>
            <w:r>
              <w:rPr>
                <w:rFonts w:ascii="Times New Roman" w:hAnsi="Times New Roman" w:cs="Times New Roman"/>
                <w:color w:val="000000"/>
              </w:rPr>
              <w:t xml:space="preserve">- Мемориальный комплекс Славы, </w:t>
            </w:r>
            <w:r>
              <w:rPr>
                <w:rFonts w:ascii="Times New Roman" w:hAnsi="Times New Roman" w:cs="Times New Roman"/>
              </w:rPr>
              <w:t>с. Высоцкое, ул. Центральная, 2а;</w:t>
            </w:r>
          </w:p>
          <w:p w14:paraId="3AFAEAA0" w14:textId="77777777" w:rsidR="00854ABF" w:rsidRDefault="00854ABF" w:rsidP="00854ABF">
            <w:pPr>
              <w:pStyle w:val="ConsPlusNormal"/>
              <w:jc w:val="both"/>
              <w:rPr>
                <w:rFonts w:ascii="Times New Roman" w:hAnsi="Times New Roman"/>
              </w:rPr>
            </w:pPr>
            <w:r>
              <w:rPr>
                <w:rFonts w:ascii="Times New Roman" w:hAnsi="Times New Roman" w:cs="Times New Roman"/>
              </w:rPr>
              <w:t>- Памятник воинам-односельчанам, погибшим в 1941 - 1945 гг., с. Николина Балка, пер. Центральный, 28а;</w:t>
            </w:r>
          </w:p>
          <w:p w14:paraId="4707D597" w14:textId="77777777" w:rsidR="00854ABF" w:rsidRDefault="00854ABF" w:rsidP="00854ABF">
            <w:pPr>
              <w:pStyle w:val="ConsPlusNormal"/>
              <w:jc w:val="both"/>
              <w:rPr>
                <w:rFonts w:ascii="Times New Roman" w:hAnsi="Times New Roman" w:cs="Times New Roman"/>
              </w:rPr>
            </w:pPr>
            <w:r>
              <w:rPr>
                <w:rFonts w:ascii="Times New Roman" w:hAnsi="Times New Roman" w:cs="Times New Roman"/>
              </w:rPr>
              <w:t>- Братская могила красных партизан, погибших в годы гражданской войны, с. Ореховка, ул. Красная, б/н;</w:t>
            </w:r>
          </w:p>
          <w:p w14:paraId="1299D70D" w14:textId="77777777" w:rsidR="00854ABF" w:rsidRDefault="00854ABF" w:rsidP="00854ABF">
            <w:pPr>
              <w:pStyle w:val="ConsPlusNormal"/>
              <w:jc w:val="both"/>
              <w:rPr>
                <w:rFonts w:ascii="Times New Roman" w:hAnsi="Times New Roman" w:cs="Times New Roman"/>
              </w:rPr>
            </w:pPr>
            <w:r>
              <w:rPr>
                <w:rFonts w:ascii="Times New Roman" w:hAnsi="Times New Roman" w:cs="Times New Roman"/>
              </w:rPr>
              <w:t xml:space="preserve">- Обелиск воинам-односельчанам, погибшим в 1941-1945 гг., с. </w:t>
            </w:r>
            <w:proofErr w:type="spellStart"/>
            <w:r>
              <w:rPr>
                <w:rFonts w:ascii="Times New Roman" w:hAnsi="Times New Roman" w:cs="Times New Roman"/>
              </w:rPr>
              <w:t>Шангала</w:t>
            </w:r>
            <w:proofErr w:type="spellEnd"/>
            <w:r>
              <w:rPr>
                <w:rFonts w:ascii="Times New Roman" w:hAnsi="Times New Roman" w:cs="Times New Roman"/>
              </w:rPr>
              <w:t>, ул. 60 лет Октября, 31 б;</w:t>
            </w:r>
          </w:p>
          <w:p w14:paraId="32DBD55B" w14:textId="77777777" w:rsidR="00854ABF" w:rsidRDefault="00854ABF" w:rsidP="00854ABF">
            <w:pPr>
              <w:pStyle w:val="ConsPlusNormal"/>
              <w:jc w:val="both"/>
            </w:pPr>
            <w:r>
              <w:rPr>
                <w:rFonts w:ascii="Times New Roman" w:hAnsi="Times New Roman" w:cs="Times New Roman"/>
              </w:rPr>
              <w:t>- Памятник В.И. Ленину, с. Сухая Буйвола, ул. Красная, 20а;</w:t>
            </w:r>
          </w:p>
          <w:p w14:paraId="060C2982" w14:textId="703B5848" w:rsidR="00854ABF" w:rsidRDefault="00854ABF" w:rsidP="00854ABF">
            <w:pPr>
              <w:pStyle w:val="1"/>
              <w:spacing w:line="240" w:lineRule="auto"/>
              <w:jc w:val="both"/>
            </w:pPr>
            <w:r>
              <w:rPr>
                <w:rFonts w:cs="Times New Roman"/>
                <w:sz w:val="20"/>
                <w:szCs w:val="20"/>
              </w:rPr>
              <w:t>- «Братская могила воинов Советской армии, погибших в 1942-1943 гг.», с. Высоцкое, ул. Советская, б/н.</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A12025" w14:textId="77777777" w:rsidR="00854ABF" w:rsidRDefault="00854ABF" w:rsidP="00854ABF">
            <w:pPr>
              <w:widowControl w:val="0"/>
              <w:spacing w:line="240" w:lineRule="exact"/>
              <w:jc w:val="both"/>
              <w:rPr>
                <w:b/>
                <w:bCs/>
              </w:rPr>
            </w:pPr>
          </w:p>
        </w:tc>
      </w:tr>
      <w:tr w:rsidR="00854ABF" w14:paraId="2ACB337B"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2BCD930E"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088F3FC7"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7A8E77E7"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469AC51D"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A88CE77"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D657868"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8C90B12"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BA6A7C"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6193F2AF"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03D20309" w14:textId="77777777" w:rsidR="00854ABF" w:rsidRDefault="00854ABF" w:rsidP="00854ABF">
            <w:pPr>
              <w:rPr>
                <w:b/>
                <w:bCs/>
              </w:rPr>
            </w:pPr>
          </w:p>
        </w:tc>
      </w:tr>
      <w:tr w:rsidR="00854ABF" w14:paraId="764C72A4"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82CCE6"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FB7DE1" w14:textId="77777777" w:rsidR="00854ABF" w:rsidRDefault="00854ABF" w:rsidP="00854ABF">
            <w:r>
              <w:t xml:space="preserve">Поддержка </w:t>
            </w:r>
            <w:r>
              <w:lastRenderedPageBreak/>
              <w:t>объектов культурного наследия (памятников истории и культуры) в надлежащем техническом состоянии</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18F0E8" w14:textId="77777777" w:rsidR="00854ABF" w:rsidRDefault="00854ABF" w:rsidP="00854ABF">
            <w:r>
              <w:lastRenderedPageBreak/>
              <w:t xml:space="preserve">Муниципальная </w:t>
            </w:r>
            <w:r>
              <w:lastRenderedPageBreak/>
              <w:t>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DF021E" w14:textId="77777777" w:rsidR="00854ABF" w:rsidRDefault="00854ABF" w:rsidP="00854ABF">
            <w:r>
              <w:lastRenderedPageBreak/>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8613341" w14:textId="77777777" w:rsidR="00854ABF" w:rsidRDefault="00854ABF" w:rsidP="00854ABF">
            <w:r>
              <w:t xml:space="preserve">Уровень </w:t>
            </w:r>
            <w:r>
              <w:lastRenderedPageBreak/>
              <w:t>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3F83648"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44730B1"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A23A32F"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381459" w14:textId="77777777" w:rsidR="00854ABF" w:rsidRDefault="00854ABF" w:rsidP="00854ABF">
            <w:pPr>
              <w:widowControl w:val="0"/>
              <w:jc w:val="both"/>
            </w:pPr>
            <w:r>
              <w:t xml:space="preserve">В течение 2019 года </w:t>
            </w:r>
            <w:r>
              <w:lastRenderedPageBreak/>
              <w:t xml:space="preserve">работники культуры совместно с муниципальными служащими, учащимися школ, жителями сел принимали самое активное участие в акции «Чистая Память». Совместными усилиями был наведен порядок у Мемориалов Славы, собственными силами был проведен косметический ремонт памятников, а в с. </w:t>
            </w:r>
            <w:proofErr w:type="spellStart"/>
            <w:r>
              <w:t>Кугуты</w:t>
            </w:r>
            <w:proofErr w:type="spellEnd"/>
            <w:r>
              <w:t xml:space="preserve"> памятник был отремонтирован полностью.</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715EBD" w14:textId="77777777" w:rsidR="00854ABF" w:rsidRDefault="00854ABF" w:rsidP="00854ABF">
            <w:pPr>
              <w:widowControl w:val="0"/>
              <w:spacing w:line="240" w:lineRule="exact"/>
              <w:jc w:val="both"/>
              <w:rPr>
                <w:b/>
                <w:bCs/>
              </w:rPr>
            </w:pPr>
          </w:p>
        </w:tc>
      </w:tr>
      <w:tr w:rsidR="00854ABF" w14:paraId="128F2AE3"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DD6F2B0"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6A29468A"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4C841F08"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03A75C43"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68B2E76"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4824094"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3F45431"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F4EC140"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B58B25C"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64BF1B82" w14:textId="77777777" w:rsidR="00854ABF" w:rsidRDefault="00854ABF" w:rsidP="00854ABF">
            <w:pPr>
              <w:rPr>
                <w:b/>
                <w:bCs/>
              </w:rPr>
            </w:pPr>
          </w:p>
        </w:tc>
      </w:tr>
      <w:tr w:rsidR="00854ABF" w14:paraId="14B8B877"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6D0615"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8F0F47" w14:textId="77777777" w:rsidR="00854ABF" w:rsidRDefault="00854ABF" w:rsidP="00854ABF">
            <w:pPr>
              <w:widowControl w:val="0"/>
            </w:pPr>
            <w:r>
              <w:t>Установка информационных надписей на объекты культурного наследия (памятников истории и культуры)</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49BA62"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802627"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B449D3B"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250ABF6"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BE1D9CD"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6D7AB8"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09B863" w14:textId="77777777" w:rsidR="00854ABF" w:rsidRDefault="00854ABF" w:rsidP="00854ABF">
            <w:pPr>
              <w:widowControl w:val="0"/>
              <w:jc w:val="both"/>
            </w:pPr>
            <w:r>
              <w:t>Информационные надписи установлены на 28-ми объектах культурного наследия (в 2018 – 8), на сумму 28,0 тыс. рублей.</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F39C1C" w14:textId="77777777" w:rsidR="00854ABF" w:rsidRDefault="00854ABF" w:rsidP="00854ABF">
            <w:pPr>
              <w:widowControl w:val="0"/>
              <w:spacing w:line="240" w:lineRule="exact"/>
              <w:jc w:val="both"/>
            </w:pPr>
          </w:p>
        </w:tc>
      </w:tr>
      <w:tr w:rsidR="00854ABF" w14:paraId="74B19CD7"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0D895BFD" w14:textId="77777777" w:rsidR="00854ABF" w:rsidRDefault="00854ABF" w:rsidP="00854ABF"/>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699AB992" w14:textId="77777777" w:rsidR="00854ABF" w:rsidRDefault="00854ABF" w:rsidP="00854ABF"/>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6FCE0CDF" w14:textId="77777777" w:rsidR="00854ABF" w:rsidRDefault="00854ABF" w:rsidP="00854ABF"/>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4ED0CA5C"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AF0154C" w14:textId="77777777" w:rsidR="00854ABF" w:rsidRDefault="00854ABF" w:rsidP="00854ABF">
            <w:r>
              <w:t xml:space="preserve">Доля населения, принявшего участие в общественных мероприятиях на территории округа, в общей численности постоянного </w:t>
            </w:r>
            <w:r>
              <w:lastRenderedPageBreak/>
              <w:t>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76DD156" w14:textId="77777777" w:rsidR="00854ABF" w:rsidRDefault="00854ABF" w:rsidP="006A291A">
            <w:pPr>
              <w:widowControl w:val="0"/>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B04AA15"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FDB94D"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6CBA985C"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D73F603" w14:textId="77777777" w:rsidR="00854ABF" w:rsidRDefault="00854ABF" w:rsidP="00854ABF"/>
        </w:tc>
      </w:tr>
      <w:tr w:rsidR="00854ABF" w14:paraId="6DD88ACA"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DAD672"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61B472" w14:textId="77777777" w:rsidR="00854ABF" w:rsidRDefault="00854ABF" w:rsidP="00854ABF">
            <w:r>
              <w:t>Организация и содержание мемориалов «Огонь Вечной славы»</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545BE0"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55476B"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6A17956"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BB8AB31"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68C2D33"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AED26D" w14:textId="77777777" w:rsidR="00854ABF" w:rsidRDefault="00854ABF" w:rsidP="006A291A">
            <w:pPr>
              <w:widowControl w:val="0"/>
              <w:jc w:val="center"/>
            </w:pPr>
            <w:r>
              <w:t>81,41</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9AB366F" w14:textId="11BE1000" w:rsidR="00854ABF" w:rsidRDefault="00854ABF" w:rsidP="00854ABF">
            <w:pPr>
              <w:widowControl w:val="0"/>
              <w:jc w:val="both"/>
            </w:pPr>
            <w:r>
              <w:t xml:space="preserve">В отчетном периоде обеспечено содержание 11 мемориалов «Огонь Вечной славы», расположенных в округе. Заключены муниципальные контракты на поставку и транспортировку природного газа, договоры на техническое обслуживание газового оборудования. Расходы на реализацию данного мероприятия в 2019 году составили 1067,62 тыс. рублей из средств бюджета округа. </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541C90" w14:textId="77777777" w:rsidR="00854ABF" w:rsidRDefault="00854ABF" w:rsidP="00854ABF">
            <w:pPr>
              <w:widowControl w:val="0"/>
              <w:spacing w:line="240" w:lineRule="exact"/>
              <w:jc w:val="both"/>
            </w:pPr>
          </w:p>
        </w:tc>
      </w:tr>
      <w:tr w:rsidR="00854ABF" w14:paraId="6438BEBA"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2751565A" w14:textId="77777777" w:rsidR="00854ABF" w:rsidRDefault="00854ABF" w:rsidP="00854ABF"/>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766A94FB" w14:textId="77777777" w:rsidR="00854ABF" w:rsidRDefault="00854ABF" w:rsidP="00854ABF"/>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71E25CAA" w14:textId="77777777" w:rsidR="00854ABF" w:rsidRDefault="00854ABF" w:rsidP="00854ABF"/>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409CCCA"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7020B91"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4829DA2"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1E60F2B"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E0AAC2" w14:textId="77777777" w:rsidR="00854ABF" w:rsidRDefault="00854ABF" w:rsidP="006A291A">
            <w:pPr>
              <w:widowControl w:val="0"/>
              <w:jc w:val="center"/>
            </w:pPr>
            <w:r>
              <w:t>36,80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303888D"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699A6C47" w14:textId="77777777" w:rsidR="00854ABF" w:rsidRDefault="00854ABF" w:rsidP="00854ABF"/>
        </w:tc>
      </w:tr>
      <w:tr w:rsidR="00854ABF" w14:paraId="07B60D24"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FF9C4BA"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BFD07A2" w14:textId="77777777" w:rsidR="00854ABF" w:rsidRDefault="00854ABF" w:rsidP="00854ABF">
            <w:r>
              <w:t>Обменные, гастрольные концерты солистов и творческих коллективов учреждений культуры Петровского городского округа с учреждениями культуры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51AB9A1" w14:textId="77777777" w:rsidR="00854ABF" w:rsidRDefault="00854ABF" w:rsidP="00854ABF">
            <w:r>
              <w:t>Муниципальная программа «Культура Петровского городского округа Ставропольского 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D501EEB"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5BEF783" w14:textId="77777777" w:rsidR="00854ABF" w:rsidRDefault="00854ABF" w:rsidP="00854ABF">
            <w:r>
              <w:t>Уровень удовлетворенности населения округа качеством 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A2A23C5"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DAB2BD6"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ABD8077"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2F63943" w14:textId="77777777" w:rsidR="00854ABF" w:rsidRDefault="00854ABF" w:rsidP="00854ABF">
            <w:pPr>
              <w:widowControl w:val="0"/>
              <w:jc w:val="both"/>
            </w:pPr>
            <w:r>
              <w:t>В рамках празднования Дня Победы учреждения культуры согласно утвержденных графиков выступления «Фронтовых концертных бригад» объезжают Ставропольский край с обменными концертами.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AFF85A0" w14:textId="77777777" w:rsidR="00854ABF" w:rsidRDefault="00854ABF" w:rsidP="00854ABF">
            <w:pPr>
              <w:widowControl w:val="0"/>
              <w:spacing w:line="240" w:lineRule="exact"/>
              <w:jc w:val="both"/>
            </w:pPr>
          </w:p>
        </w:tc>
      </w:tr>
      <w:tr w:rsidR="00854ABF" w14:paraId="76CFF47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E22D28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8F36494" w14:textId="77777777" w:rsidR="00854ABF" w:rsidRDefault="00854ABF" w:rsidP="00854ABF">
            <w:pPr>
              <w:widowControl w:val="0"/>
            </w:pPr>
            <w:r>
              <w:t>Создание филиала № 2 (п. Горный)</w:t>
            </w:r>
          </w:p>
          <w:p w14:paraId="3C664C05" w14:textId="77777777" w:rsidR="00854ABF" w:rsidRDefault="00854ABF" w:rsidP="00854ABF">
            <w:r>
              <w:t xml:space="preserve">МКУК «Петровская централизованная библиотечная </w:t>
            </w:r>
            <w:r>
              <w:lastRenderedPageBreak/>
              <w:t>система»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B7F35E1" w14:textId="77777777" w:rsidR="00854ABF" w:rsidRDefault="00854ABF" w:rsidP="00854ABF">
            <w:r>
              <w:lastRenderedPageBreak/>
              <w:t xml:space="preserve">Муниципальная программа «Культура Петровского городского округа Ставропольского </w:t>
            </w:r>
            <w:r>
              <w:lastRenderedPageBreak/>
              <w:t>края»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42DF51" w14:textId="77777777" w:rsidR="00854ABF" w:rsidRDefault="00854ABF" w:rsidP="00854ABF">
            <w:r>
              <w:lastRenderedPageBreak/>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27DF375" w14:textId="77777777" w:rsidR="00854ABF" w:rsidRDefault="00854ABF" w:rsidP="00854ABF">
            <w:r>
              <w:t xml:space="preserve">Уровень удовлетворенности населения округа качеством </w:t>
            </w:r>
            <w:r>
              <w:lastRenderedPageBreak/>
              <w:t>предоставляемых муниципальных услуг в области культуры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4F1787E"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EA83AF6" w14:textId="77777777" w:rsidR="00854ABF" w:rsidRDefault="00854ABF" w:rsidP="006A291A">
            <w:pPr>
              <w:jc w:val="center"/>
            </w:pPr>
            <w:r>
              <w:t>88,00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6EACA41" w14:textId="77777777" w:rsidR="00854ABF" w:rsidRDefault="00854ABF" w:rsidP="006A291A">
            <w:pPr>
              <w:widowControl w:val="0"/>
              <w:jc w:val="center"/>
            </w:pPr>
            <w:r>
              <w:t>81,41</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85E061E"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A1D72F6" w14:textId="77777777" w:rsidR="00854ABF" w:rsidRDefault="00854ABF" w:rsidP="00854ABF">
            <w:pPr>
              <w:widowControl w:val="0"/>
              <w:spacing w:line="240" w:lineRule="exact"/>
              <w:jc w:val="both"/>
            </w:pPr>
            <w:r>
              <w:t xml:space="preserve">Отсутствие помещения для размещения библиотеки. Администрация </w:t>
            </w:r>
            <w:r>
              <w:lastRenderedPageBreak/>
              <w:t>Петровского городского округа Ставропольского края (далее — администрация округа) подала заявку в Министерство культуры Ставропольского края с просьбой включения филиала «Клуб поселка Горный» МКУК «Дом культуры поселка Рогатая Балка» для выполнения работ по капитальному ремонту культурно-досуговых учреждений в сельской местности федерального проекта «Культурная среда», национального проекта «Культура». Только после выполнения капитального ремонта здания, будет рассмотрен вопрос по созданию филиала № 2 (</w:t>
            </w:r>
            <w:proofErr w:type="spellStart"/>
            <w:r>
              <w:t>п.Горный</w:t>
            </w:r>
            <w:proofErr w:type="spellEnd"/>
            <w:r>
              <w:t xml:space="preserve">) МКУК «Петровская централизованная </w:t>
            </w:r>
            <w:r>
              <w:lastRenderedPageBreak/>
              <w:t>библиотечная система»</w:t>
            </w:r>
          </w:p>
        </w:tc>
      </w:tr>
      <w:tr w:rsidR="00854ABF" w14:paraId="6D18CFD5"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22E2AD23" w14:textId="77777777" w:rsidR="00854ABF" w:rsidRDefault="00854ABF" w:rsidP="00854ABF">
            <w:pPr>
              <w:widowControl w:val="0"/>
              <w:jc w:val="center"/>
              <w:rPr>
                <w:b/>
                <w:bCs/>
              </w:rPr>
            </w:pPr>
            <w:r>
              <w:rPr>
                <w:b/>
                <w:bCs/>
              </w:rPr>
              <w:lastRenderedPageBreak/>
              <w:t>Задача 5 Цели 1 «Повышение уровня жизни населения»</w:t>
            </w:r>
          </w:p>
        </w:tc>
      </w:tr>
      <w:tr w:rsidR="00854ABF" w14:paraId="267D9D6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BEA2074"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FEBE892" w14:textId="77777777" w:rsidR="00854ABF" w:rsidRDefault="00854ABF" w:rsidP="00854ABF">
            <w:r>
              <w:t xml:space="preserve">Легализация трудовых отношений, снижение неформальной занятости, в том числе </w:t>
            </w:r>
            <w:bookmarkStart w:id="4" w:name="__DdeLink__25761_3825735652"/>
            <w:r>
              <w:t>организация работы межведомственной рабочей группы по профилактике нарушений трудовых прав работников в организациях, расположенных на территории Петровского городского округа Ставропольского края (далее - рабочая группа по профилактике нарушений трудовых прав работников)</w:t>
            </w:r>
            <w:bookmarkEnd w:id="4"/>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845E834" w14:textId="77777777" w:rsidR="00854ABF" w:rsidRDefault="00854ABF" w:rsidP="00854ABF">
            <w:r>
              <w:t>-</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CE9F173" w14:textId="77777777" w:rsidR="00854ABF" w:rsidRDefault="00854ABF" w:rsidP="00854ABF">
            <w:r>
              <w:t>УТСЗН,</w:t>
            </w:r>
          </w:p>
          <w:p w14:paraId="15E0AB76" w14:textId="77777777" w:rsidR="00854ABF" w:rsidRDefault="00854ABF" w:rsidP="00854ABF">
            <w:r>
              <w:t>отдел развития предпринимательства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71E89CF" w14:textId="77777777" w:rsidR="00854ABF" w:rsidRDefault="00854ABF" w:rsidP="00854ABF">
            <w:r>
              <w:t>Среднемесячная номинальная начисленная заработная плата одного работника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999B008" w14:textId="77777777" w:rsidR="00854ABF" w:rsidRDefault="00854ABF" w:rsidP="006A291A">
            <w:pPr>
              <w:jc w:val="center"/>
            </w:pPr>
            <w:r>
              <w:t>Рублей</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802D09D" w14:textId="77777777" w:rsidR="00854ABF" w:rsidRPr="00854ABF" w:rsidRDefault="00854ABF" w:rsidP="006A291A">
            <w:pPr>
              <w:jc w:val="center"/>
              <w:rPr>
                <w:sz w:val="16"/>
                <w:szCs w:val="16"/>
              </w:rPr>
            </w:pPr>
            <w:r w:rsidRPr="00854ABF">
              <w:rPr>
                <w:sz w:val="16"/>
                <w:szCs w:val="16"/>
              </w:rPr>
              <w:t>27390,64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CA660A9" w14:textId="42A9F6C5" w:rsidR="00854ABF" w:rsidRPr="00854ABF" w:rsidRDefault="00854ABF" w:rsidP="006A291A">
            <w:pPr>
              <w:widowControl w:val="0"/>
              <w:jc w:val="center"/>
              <w:rPr>
                <w:sz w:val="16"/>
                <w:szCs w:val="16"/>
              </w:rPr>
            </w:pPr>
            <w:r w:rsidRPr="00854ABF">
              <w:rPr>
                <w:sz w:val="16"/>
                <w:szCs w:val="16"/>
              </w:rPr>
              <w:t>27167,70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5D6FF60" w14:textId="77777777" w:rsidR="00854ABF" w:rsidRDefault="00854ABF" w:rsidP="00854ABF">
            <w:pPr>
              <w:pStyle w:val="NoSpacing1"/>
              <w:jc w:val="both"/>
            </w:pPr>
            <w:r>
              <w:rPr>
                <w:rFonts w:ascii="Times New Roman" w:hAnsi="Times New Roman"/>
                <w:szCs w:val="20"/>
              </w:rPr>
              <w:t xml:space="preserve">В течение 2019 года была продолжена работа по выявлению у работодателей округа нелегальных трудовых отношений с работниками. В адрес 300 организаций, учреждений, предприятий и индивидуальных предпринимателей округа было направлено письмо с требованием вывода граждан из «неформальной занятости». </w:t>
            </w:r>
          </w:p>
          <w:p w14:paraId="2B54B736" w14:textId="23950892" w:rsidR="00854ABF" w:rsidRDefault="00854ABF" w:rsidP="00854ABF">
            <w:pPr>
              <w:pStyle w:val="NoSpacing1"/>
              <w:jc w:val="both"/>
            </w:pPr>
            <w:r>
              <w:rPr>
                <w:rFonts w:ascii="Times New Roman" w:hAnsi="Times New Roman"/>
                <w:szCs w:val="20"/>
              </w:rPr>
              <w:t xml:space="preserve">В течение 2019 года УТСЗН было принято участие в 4 заседаниях межведомственной рабочей группы по снижению неформальной занятости, легализации заработной платы в округе и в 2 рейдах Государственной инспекции труда в Ставропольском крае по проверке организаций округа в части выявления фактов неоформленных трудовых отношений. </w:t>
            </w:r>
            <w:r>
              <w:rPr>
                <w:rFonts w:ascii="Times New Roman" w:hAnsi="Times New Roman"/>
                <w:szCs w:val="20"/>
              </w:rPr>
              <w:lastRenderedPageBreak/>
              <w:t xml:space="preserve">По состоянию на 31 декабря 2019 года в округе выявлено 3112 человек трудившихся без оформления трудовых отношений, что составляет 102,17% от контрольного показателя (3046). </w:t>
            </w:r>
            <w:bookmarkStart w:id="5" w:name="_Hlk3277039"/>
            <w:bookmarkEnd w:id="5"/>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C056842" w14:textId="77777777" w:rsidR="00854ABF" w:rsidRDefault="00854ABF" w:rsidP="00854ABF">
            <w:pPr>
              <w:widowControl w:val="0"/>
              <w:spacing w:line="240" w:lineRule="exact"/>
              <w:jc w:val="both"/>
              <w:rPr>
                <w:b/>
                <w:bCs/>
              </w:rPr>
            </w:pPr>
          </w:p>
        </w:tc>
      </w:tr>
      <w:tr w:rsidR="00854ABF" w14:paraId="3BC6CAC3"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C0CEC03"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6C6F645" w14:textId="77777777" w:rsidR="00854ABF" w:rsidRDefault="00854ABF" w:rsidP="00854ABF">
            <w:r>
              <w:t>Осуществление уведомительной регистрации коллективных договоров, территориальных, отраслевых (межотраслевых) и иных соглашений, заключаемых на территориальном уровне социального партнерства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9E2A456"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6C746F6" w14:textId="77777777" w:rsidR="00854ABF" w:rsidRDefault="00854ABF" w:rsidP="00854ABF">
            <w:r>
              <w:t>УТСЗН</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5FA55C2" w14:textId="77777777" w:rsidR="00854ABF" w:rsidRDefault="00854ABF" w:rsidP="00854ABF">
            <w:r>
              <w:t>Среднемесячная номинальная начисленная заработная плата одного работника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FB8E032" w14:textId="77777777" w:rsidR="00854ABF" w:rsidRDefault="00854ABF" w:rsidP="006A291A">
            <w:pPr>
              <w:jc w:val="center"/>
            </w:pPr>
            <w:r>
              <w:t>Рублей</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27DCD81" w14:textId="77777777" w:rsidR="00854ABF" w:rsidRPr="00854ABF" w:rsidRDefault="00854ABF" w:rsidP="006A291A">
            <w:pPr>
              <w:jc w:val="center"/>
              <w:rPr>
                <w:sz w:val="16"/>
                <w:szCs w:val="16"/>
              </w:rPr>
            </w:pPr>
            <w:r w:rsidRPr="00854ABF">
              <w:rPr>
                <w:sz w:val="16"/>
                <w:szCs w:val="16"/>
              </w:rPr>
              <w:t>27390,64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41CB11" w14:textId="77777777" w:rsidR="00854ABF" w:rsidRPr="00854ABF" w:rsidRDefault="00854ABF" w:rsidP="00854ABF">
            <w:pPr>
              <w:widowControl w:val="0"/>
              <w:jc w:val="both"/>
              <w:rPr>
                <w:sz w:val="16"/>
                <w:szCs w:val="16"/>
              </w:rPr>
            </w:pPr>
            <w:r w:rsidRPr="00854ABF">
              <w:rPr>
                <w:sz w:val="16"/>
                <w:szCs w:val="16"/>
              </w:rPr>
              <w:t>27167,70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E533978" w14:textId="735A8228" w:rsidR="00854ABF" w:rsidRDefault="00854ABF" w:rsidP="00854ABF">
            <w:pPr>
              <w:jc w:val="both"/>
            </w:pPr>
            <w:r>
              <w:rPr>
                <w:lang w:eastAsia="en-US" w:bidi="en-US"/>
              </w:rPr>
              <w:t xml:space="preserve">По состоянию на 31 декабря 2019 года в организациях округа действовал 151 коллективный договор. Все договоры прошли уведомительную регистрацию в УТСЗН, информация о договорах занесена в электронный банк данных. </w:t>
            </w:r>
            <w:r>
              <w:rPr>
                <w:color w:val="000000"/>
                <w:lang w:eastAsia="en-US" w:bidi="en-US"/>
              </w:rPr>
              <w:t xml:space="preserve">По сравнению с 2018 годом этот показатель увеличился на 3,4%. </w:t>
            </w:r>
            <w:r>
              <w:rPr>
                <w:lang w:eastAsia="en-US" w:bidi="en-US"/>
              </w:rPr>
              <w:t xml:space="preserve">В течение 2019 года проведена правовая экспертиза и уведомительная регистрация 39 коллективных договоров и 77 дополнений и изменений к коллективным договорам.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9D06BDD" w14:textId="77777777" w:rsidR="00854ABF" w:rsidRDefault="00854ABF" w:rsidP="00854ABF">
            <w:pPr>
              <w:widowControl w:val="0"/>
              <w:spacing w:line="240" w:lineRule="exact"/>
              <w:jc w:val="both"/>
            </w:pPr>
          </w:p>
        </w:tc>
      </w:tr>
      <w:tr w:rsidR="00854ABF" w14:paraId="64558B63"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45D6DA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F43D50B" w14:textId="77777777" w:rsidR="00854ABF" w:rsidRDefault="00854ABF" w:rsidP="00854ABF">
            <w:r>
              <w:t xml:space="preserve">Принятие мер по ликвидации задолженности по платежам в бюджеты всех уровней и в </w:t>
            </w:r>
            <w:r>
              <w:lastRenderedPageBreak/>
              <w:t xml:space="preserve">государственные внебюджетные фонды со стороны хозяйствующих субъектов, в том числе организация работы межведомственной рабочей группы по профилактике нарушений трудовых прав работников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850BDC6"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C8CFFF1" w14:textId="77777777" w:rsidR="00854ABF" w:rsidRDefault="00854ABF" w:rsidP="00854ABF">
            <w:r>
              <w:t>Отдел развития предпринимательства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8437E11" w14:textId="77777777" w:rsidR="00854ABF" w:rsidRDefault="00854ABF" w:rsidP="00854ABF">
            <w:r>
              <w:t>Среднемесячная номинальная начисленная заработная плата одного работника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04830E4" w14:textId="77777777" w:rsidR="00854ABF" w:rsidRDefault="00854ABF" w:rsidP="006A291A">
            <w:pPr>
              <w:jc w:val="center"/>
            </w:pPr>
            <w:r>
              <w:t>Рублей</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C883EB7" w14:textId="77777777" w:rsidR="00854ABF" w:rsidRPr="00854ABF" w:rsidRDefault="00854ABF" w:rsidP="006A291A">
            <w:pPr>
              <w:jc w:val="center"/>
              <w:rPr>
                <w:sz w:val="16"/>
                <w:szCs w:val="16"/>
              </w:rPr>
            </w:pPr>
            <w:r w:rsidRPr="00854ABF">
              <w:rPr>
                <w:sz w:val="16"/>
                <w:szCs w:val="16"/>
              </w:rPr>
              <w:t>27390,64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1DAF2E9" w14:textId="77777777" w:rsidR="00854ABF" w:rsidRPr="00854ABF" w:rsidRDefault="00854ABF" w:rsidP="00854ABF">
            <w:pPr>
              <w:widowControl w:val="0"/>
              <w:jc w:val="both"/>
              <w:rPr>
                <w:sz w:val="16"/>
                <w:szCs w:val="16"/>
              </w:rPr>
            </w:pPr>
            <w:r w:rsidRPr="00854ABF">
              <w:rPr>
                <w:sz w:val="16"/>
                <w:szCs w:val="16"/>
              </w:rPr>
              <w:t>27167,70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7A5A340" w14:textId="77777777" w:rsidR="00854ABF" w:rsidRDefault="00854ABF" w:rsidP="00854ABF">
            <w:pPr>
              <w:widowControl w:val="0"/>
              <w:jc w:val="both"/>
            </w:pPr>
            <w:r>
              <w:t xml:space="preserve">В 2019 проводился ежемесячный мониторинг поступления доходов в бюджет округа, своевременности уплаты и сокращения </w:t>
            </w:r>
            <w:r>
              <w:lastRenderedPageBreak/>
              <w:t>задолженности по налогам и страховым взносам, мониторинг задолженности по заработной плате проводится ежемесячно. Результаты мониторинга рассмотрены на заседаниях комиссий по вопросам погашения задолженности по налогам и сборам, обязательным платежам во внебюджетные фонды и обеспечения своевременной заработной платы.</w:t>
            </w:r>
          </w:p>
          <w:p w14:paraId="7874701D" w14:textId="398F755F" w:rsidR="00854ABF" w:rsidRDefault="00854ABF" w:rsidP="00854ABF">
            <w:pPr>
              <w:jc w:val="both"/>
            </w:pPr>
            <w:r>
              <w:t xml:space="preserve">За 2019 год проведено 28 заседаний межведомственной рабочей группы по профилактике нарушений трудовых прав работников в организациях, расположенных на территории округа, где заслушаны 845 налогоплательщиков, в том числе 19 выездных заседаний на территории селах Высоцкое, Благодатное, Гофицкое, Сухая Буйвола, Донская Балка, Просянка, </w:t>
            </w:r>
            <w:proofErr w:type="spellStart"/>
            <w:r>
              <w:t>Константиновское</w:t>
            </w:r>
            <w:proofErr w:type="spellEnd"/>
            <w:r>
              <w:t xml:space="preserve">, </w:t>
            </w:r>
            <w:proofErr w:type="spellStart"/>
            <w:r>
              <w:t>Шангала</w:t>
            </w:r>
            <w:proofErr w:type="spellEnd"/>
            <w:r>
              <w:t xml:space="preserve">, Николина Балка, пос. Рогатая Балка и </w:t>
            </w:r>
            <w:proofErr w:type="spellStart"/>
            <w:r>
              <w:t>Прикалаусский</w:t>
            </w:r>
            <w:proofErr w:type="spellEnd"/>
            <w:r>
              <w:t xml:space="preserve">, </w:t>
            </w:r>
            <w:proofErr w:type="spellStart"/>
            <w:r>
              <w:t>г.Светлоград</w:t>
            </w:r>
            <w:proofErr w:type="spellEnd"/>
            <w:r>
              <w:t xml:space="preserve">. В </w:t>
            </w:r>
            <w:r>
              <w:lastRenderedPageBreak/>
              <w:t>результате работы межведомственной рабочей группы в консолидированный бюджет Ставропольского края уплачено 1722,9 тыс. рублей;</w:t>
            </w:r>
          </w:p>
          <w:p w14:paraId="25FE0CA3" w14:textId="77777777" w:rsidR="00854ABF" w:rsidRDefault="00854ABF" w:rsidP="00854ABF">
            <w:pPr>
              <w:pStyle w:val="ConsPlusNormal"/>
              <w:jc w:val="both"/>
              <w:rPr>
                <w:rFonts w:ascii="Times New Roman" w:hAnsi="Times New Roman"/>
              </w:rPr>
            </w:pPr>
            <w:r>
              <w:rPr>
                <w:rFonts w:ascii="Times New Roman" w:hAnsi="Times New Roman" w:cs="Times New Roman"/>
              </w:rPr>
              <w:t xml:space="preserve">- принято участие в 6 заседаниях оперативной комиссии по урегулированию задолженности, проводимых Межрайонной ИФНС № 3 по Ставропольскому краю в г. Светлограде. Совместно с сотрудниками Межрайонной ИФНС № 3 по Ставропольскому краю осуществлен </w:t>
            </w:r>
            <w:proofErr w:type="spellStart"/>
            <w:r>
              <w:rPr>
                <w:rFonts w:ascii="Times New Roman" w:hAnsi="Times New Roman" w:cs="Times New Roman"/>
              </w:rPr>
              <w:t>подворовой</w:t>
            </w:r>
            <w:proofErr w:type="spellEnd"/>
            <w:r>
              <w:rPr>
                <w:rFonts w:ascii="Times New Roman" w:hAnsi="Times New Roman" w:cs="Times New Roman"/>
              </w:rPr>
              <w:t xml:space="preserve"> обход недоимщиков, проживающим в г. Светлограде – доведены информацию о задолженности и квитанции на оплату 825 жителям г. Светлограда на общую сумму 5488,36 тыс. рублей.</w:t>
            </w:r>
          </w:p>
          <w:p w14:paraId="1E3785AF" w14:textId="77777777" w:rsidR="00854ABF" w:rsidRDefault="00854ABF" w:rsidP="00854ABF">
            <w:pPr>
              <w:tabs>
                <w:tab w:val="left" w:pos="0"/>
              </w:tabs>
              <w:jc w:val="both"/>
            </w:pPr>
            <w:r>
              <w:t xml:space="preserve">В государственную инспекцию труда в Ставропольском крае направлена информация об организациях и индивидуальных предпринимателях, у которых выявлены </w:t>
            </w:r>
            <w:r>
              <w:lastRenderedPageBreak/>
              <w:t xml:space="preserve">нарушения трудовых прав работников, факты выплаты неучтенной заработной платы и признаки наличия неформальных трудовых отношений с работниками (от 06 июня 2019 года № 4218, от 26 июня 2019 года № 4759, от 01июля 2019 года № 4868). </w:t>
            </w:r>
          </w:p>
          <w:p w14:paraId="53105474" w14:textId="77777777" w:rsidR="00854ABF" w:rsidRDefault="00854ABF" w:rsidP="00854ABF">
            <w:pPr>
              <w:widowControl w:val="0"/>
              <w:jc w:val="both"/>
            </w:pPr>
            <w:r>
              <w:t>Результат оценки эффективности утвержденных значений корректирующего коэффициента базовой доходности и проведенных расчетов по видам предпринимательской деятельности пониженных коэффициентов по населенным пунктам с численностью населения менее 500 человек, и более 500 человек, состоит в обеспечении занятости населения путем сохранения более 300 рабочих мест и сохранения на сегодняшний день инфраструктуры</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484C3BA" w14:textId="77777777" w:rsidR="00854ABF" w:rsidRDefault="00854ABF" w:rsidP="00854ABF">
            <w:pPr>
              <w:widowControl w:val="0"/>
              <w:spacing w:line="240" w:lineRule="exact"/>
              <w:jc w:val="both"/>
              <w:rPr>
                <w:b/>
                <w:bCs/>
              </w:rPr>
            </w:pPr>
          </w:p>
        </w:tc>
      </w:tr>
      <w:tr w:rsidR="00854ABF" w14:paraId="296BBE9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0D1467B"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789BDA4" w14:textId="77777777" w:rsidR="00854ABF" w:rsidRDefault="00854ABF" w:rsidP="00854ABF">
            <w:r>
              <w:t>Содействие в трудоустройстве безработных граждан</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A3D1811"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4D115B2" w14:textId="77777777" w:rsidR="00854ABF" w:rsidRDefault="00854ABF" w:rsidP="00854ABF">
            <w:r>
              <w:t>Центр занятости населения Петровского района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43A3F7A" w14:textId="77777777" w:rsidR="00854ABF" w:rsidRDefault="00854ABF" w:rsidP="00854ABF">
            <w:r>
              <w:t xml:space="preserve">Среднемесячная номинальная начисленная заработная </w:t>
            </w:r>
            <w:r>
              <w:lastRenderedPageBreak/>
              <w:t>плата одного работника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9A22826" w14:textId="77777777" w:rsidR="00854ABF" w:rsidRDefault="00854ABF" w:rsidP="006A291A">
            <w:pPr>
              <w:jc w:val="center"/>
            </w:pPr>
            <w:r>
              <w:lastRenderedPageBreak/>
              <w:t>Рублей</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CEB2B52" w14:textId="77777777" w:rsidR="00854ABF" w:rsidRPr="00854ABF" w:rsidRDefault="00854ABF" w:rsidP="006A291A">
            <w:pPr>
              <w:jc w:val="center"/>
              <w:rPr>
                <w:sz w:val="16"/>
                <w:szCs w:val="16"/>
              </w:rPr>
            </w:pPr>
            <w:r w:rsidRPr="00854ABF">
              <w:rPr>
                <w:sz w:val="16"/>
                <w:szCs w:val="16"/>
              </w:rPr>
              <w:t>27390,64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4E9C9D2" w14:textId="77777777" w:rsidR="00854ABF" w:rsidRPr="00854ABF" w:rsidRDefault="00854ABF" w:rsidP="006A291A">
            <w:pPr>
              <w:widowControl w:val="0"/>
              <w:jc w:val="center"/>
              <w:rPr>
                <w:sz w:val="16"/>
                <w:szCs w:val="16"/>
              </w:rPr>
            </w:pPr>
            <w:r w:rsidRPr="00854ABF">
              <w:rPr>
                <w:sz w:val="16"/>
                <w:szCs w:val="16"/>
              </w:rPr>
              <w:t>27167,70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7F05FBE" w14:textId="77777777" w:rsidR="00854ABF" w:rsidRDefault="00854ABF" w:rsidP="00854ABF">
            <w:pPr>
              <w:widowControl w:val="0"/>
              <w:jc w:val="both"/>
            </w:pPr>
            <w:r>
              <w:t xml:space="preserve">На начало 2019 года на учете в ГКУ «Центр занятости населения Петровского района» в </w:t>
            </w:r>
            <w:r>
              <w:lastRenderedPageBreak/>
              <w:t>качестве безработных состояло 419 человек, к концу года численность официально зарегистрированных безработных сократилась до 400 человек. Уровень регистрируемой безработицы по состоянию на 24 декабря 2019 года составлял 1,2%. За содействием в поиске подходящей работы обратились 1598 человек, 828 человек из общего числа обратившихся нашли работу (доходное занятие). Уровень трудоустройства ищущих работу составлял 51,8 %.</w:t>
            </w:r>
          </w:p>
          <w:p w14:paraId="3B95EFCA" w14:textId="77777777" w:rsidR="00854ABF" w:rsidRDefault="00854ABF" w:rsidP="00854ABF">
            <w:pPr>
              <w:widowControl w:val="0"/>
              <w:jc w:val="both"/>
            </w:pPr>
            <w:r>
              <w:rPr>
                <w:color w:val="000000"/>
              </w:rPr>
              <w:t>В отчетном году на профессиональное обучение, получение дополнительного профессионального обучения было направлено 28 человек, услуги по профессиональной ориентации получили 1049 человек, в т.ч 1029 безработных. Содействие самозанятости оказано 3 безработным гражданам.</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21CE437" w14:textId="77777777" w:rsidR="00854ABF" w:rsidRDefault="00854ABF" w:rsidP="00854ABF">
            <w:pPr>
              <w:widowControl w:val="0"/>
              <w:spacing w:line="240" w:lineRule="exact"/>
              <w:jc w:val="both"/>
              <w:rPr>
                <w:b/>
                <w:bCs/>
              </w:rPr>
            </w:pPr>
          </w:p>
        </w:tc>
      </w:tr>
      <w:tr w:rsidR="00854ABF" w14:paraId="6636FFCC"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257A7714" w14:textId="77777777" w:rsidR="00854ABF" w:rsidRDefault="00854ABF" w:rsidP="00854ABF">
            <w:pPr>
              <w:widowControl w:val="0"/>
              <w:jc w:val="center"/>
              <w:rPr>
                <w:b/>
                <w:bCs/>
              </w:rPr>
            </w:pPr>
            <w:r>
              <w:rPr>
                <w:b/>
                <w:bCs/>
              </w:rPr>
              <w:lastRenderedPageBreak/>
              <w:t>Задача 6 Цели 1 «Создание условий для самореализации и социальной инициативы населения»</w:t>
            </w:r>
          </w:p>
        </w:tc>
      </w:tr>
      <w:tr w:rsidR="00854ABF" w14:paraId="12E350D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700248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B862CB5" w14:textId="77777777" w:rsidR="00854ABF" w:rsidRDefault="00854ABF" w:rsidP="00854ABF">
            <w:pPr>
              <w:rPr>
                <w:rFonts w:eastAsia="Calibri"/>
              </w:rPr>
            </w:pPr>
            <w:r>
              <w:rPr>
                <w:rFonts w:eastAsia="Calibri"/>
              </w:rPr>
              <w:t>Пропаганда волонтёрского движения среди молодежи Петровского городского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56DD12E"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0FE98BE" w14:textId="77777777" w:rsidR="00854ABF" w:rsidRDefault="00854ABF" w:rsidP="00854ABF">
            <w:r>
              <w:t>Отдел социального развития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236925B"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2998507"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6911A76"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7B0EE32"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9AEB906" w14:textId="77777777" w:rsidR="00854ABF" w:rsidRDefault="00854ABF" w:rsidP="00854ABF">
            <w:pPr>
              <w:jc w:val="both"/>
            </w:pPr>
            <w:r>
              <w:t xml:space="preserve">На конец 2019 году число членов волонтёрского движения в округе составило 8653 волонтера, что в 4 раза больше по сравнению с количеством волонтеров в 2018 году. Пропаганда волонтёрского движения среди молодёжи в округе через информирование жителей округа о деятельности волонтеров на официальном сайте </w:t>
            </w:r>
            <w:proofErr w:type="spellStart"/>
            <w:r>
              <w:t>администрации</w:t>
            </w:r>
            <w:proofErr w:type="gramStart"/>
            <w:r>
              <w:t>,в</w:t>
            </w:r>
            <w:proofErr w:type="spellEnd"/>
            <w:proofErr w:type="gramEnd"/>
            <w:r>
              <w:t xml:space="preserve"> социальных сетях и в районной газете. В округе за 2019 год проведено 115 мероприятий с участием волонтеров.</w:t>
            </w:r>
          </w:p>
          <w:p w14:paraId="4EFCF23F" w14:textId="77777777" w:rsidR="00854ABF" w:rsidRDefault="00854ABF" w:rsidP="00854ABF">
            <w:pPr>
              <w:pStyle w:val="af1"/>
              <w:ind w:firstLine="77"/>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8E63746" w14:textId="77777777" w:rsidR="00854ABF" w:rsidRDefault="00854ABF" w:rsidP="00854ABF">
            <w:pPr>
              <w:widowControl w:val="0"/>
              <w:spacing w:line="240" w:lineRule="exact"/>
              <w:jc w:val="both"/>
              <w:rPr>
                <w:b/>
                <w:bCs/>
              </w:rPr>
            </w:pPr>
          </w:p>
        </w:tc>
      </w:tr>
      <w:tr w:rsidR="00854ABF" w14:paraId="496ED657" w14:textId="77777777" w:rsidTr="00604D7A">
        <w:trPr>
          <w:trHeight w:val="3138"/>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5A1553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94E3A21" w14:textId="77777777" w:rsidR="00854ABF" w:rsidRDefault="00854ABF" w:rsidP="00854ABF">
            <w:r>
              <w:t>Формирование у населения навыков общественного диалога и реализация гражданских инициатив, в т.ч. социальных проектов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918CB19"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7344004" w14:textId="77777777" w:rsidR="00854ABF" w:rsidRDefault="00854ABF" w:rsidP="00854ABF">
            <w:r>
              <w:t>Отдел социального развития, управление по делам территорий администрации Петровского городского округа Ставропольского края (далее – управление по делам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A88D3A9"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E2CDE0C"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A4F6287"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83ABA9"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05D4B55" w14:textId="77777777" w:rsidR="00854ABF" w:rsidRDefault="00854ABF" w:rsidP="00854ABF">
            <w:pPr>
              <w:widowControl w:val="0"/>
              <w:jc w:val="both"/>
            </w:pPr>
            <w:r>
              <w:t>В рамках подготовки проектов развития территорий в сельских населённых пунктах, основанных на местных инициативах, со сроком реализации в 2020 году, были проведены опросы жителей 13 сёл округа через социальные сети «</w:t>
            </w:r>
            <w:proofErr w:type="spellStart"/>
            <w:r>
              <w:t>Инстаграм</w:t>
            </w:r>
            <w:proofErr w:type="spellEnd"/>
            <w:r>
              <w:t>», «Одноклассники», «</w:t>
            </w:r>
            <w:proofErr w:type="spellStart"/>
            <w:r>
              <w:t>Вконтакте</w:t>
            </w:r>
            <w:proofErr w:type="spellEnd"/>
            <w:r>
              <w:t xml:space="preserve">», в которых приняли участие более 2000 человек. На организованных общественных </w:t>
            </w:r>
            <w:r>
              <w:lastRenderedPageBreak/>
              <w:t xml:space="preserve">собраниях, проходивших в каждом населенном пункте округа, выразили свое мнение при отборе проектов 7260 жителей. </w:t>
            </w:r>
          </w:p>
          <w:p w14:paraId="261FED06" w14:textId="50AC0FFE" w:rsidR="00854ABF" w:rsidRDefault="00854ABF" w:rsidP="00854ABF">
            <w:pPr>
              <w:widowControl w:val="0"/>
              <w:jc w:val="both"/>
            </w:pPr>
            <w:r>
              <w:t xml:space="preserve">По проектам в </w:t>
            </w:r>
            <w:proofErr w:type="spellStart"/>
            <w:r>
              <w:t>г.Светлограде</w:t>
            </w:r>
            <w:proofErr w:type="spellEnd"/>
            <w:r>
              <w:t xml:space="preserve"> голосование осуществлялось и на специализированном сайте программы: www.pmisk.ru., чем воспользовались 230 жителей.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1D4BD4C" w14:textId="77777777" w:rsidR="00854ABF" w:rsidRDefault="00854ABF" w:rsidP="00854ABF">
            <w:pPr>
              <w:widowControl w:val="0"/>
              <w:spacing w:line="240" w:lineRule="exact"/>
              <w:jc w:val="both"/>
              <w:rPr>
                <w:b/>
                <w:bCs/>
              </w:rPr>
            </w:pPr>
          </w:p>
        </w:tc>
      </w:tr>
      <w:tr w:rsidR="00854ABF" w14:paraId="4217FFC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C219741"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FB475AC" w14:textId="77777777" w:rsidR="00854ABF" w:rsidRDefault="00854ABF" w:rsidP="00854ABF">
            <w:pPr>
              <w:rPr>
                <w:rFonts w:eastAsia="Calibri"/>
              </w:rPr>
            </w:pPr>
            <w:r>
              <w:rPr>
                <w:rFonts w:eastAsia="Calibri"/>
              </w:rPr>
              <w:t>Реализация инновационного социального проекта Петровского городского округа Ставропольского края «Вместе»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9133840"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161D753" w14:textId="77777777" w:rsidR="00854ABF" w:rsidRDefault="00854ABF" w:rsidP="00854ABF">
            <w:r>
              <w:t>Отдел социального развития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18E7088"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07FE21A" w14:textId="77777777" w:rsidR="00854ABF" w:rsidRDefault="00854ABF" w:rsidP="00854ABF">
            <w:pPr>
              <w:jc w:val="both"/>
            </w:pPr>
            <w:r>
              <w:t>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511F157" w14:textId="77777777" w:rsidR="00854ABF" w:rsidRDefault="00854ABF" w:rsidP="00854ABF">
            <w:pPr>
              <w:jc w:val="both"/>
            </w:pPr>
            <w: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C644DAE"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723131E" w14:textId="1AB070A0" w:rsidR="00854ABF" w:rsidRDefault="00854ABF" w:rsidP="00854ABF">
            <w:pPr>
              <w:pStyle w:val="af1"/>
              <w:jc w:val="both"/>
            </w:pPr>
            <w:r>
              <w:t>В 2019 году реализован инновационный социальный проект Петровского городского округа Ставропольского края «Вместе». Посредством работы специалистов проекта с семьями целевой группы проекта (семьи, находящиеся в социально опасном положении или в трудной жизненной ситуации) помощь получили 68 человек из 31 семьи.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DE8ABE9" w14:textId="73EE5E9C" w:rsidR="00854ABF" w:rsidRDefault="00854ABF" w:rsidP="00854ABF">
            <w:pPr>
              <w:widowControl w:val="0"/>
              <w:spacing w:line="240" w:lineRule="exact"/>
            </w:pPr>
            <w:r>
              <w:t xml:space="preserve"> </w:t>
            </w:r>
          </w:p>
        </w:tc>
      </w:tr>
      <w:tr w:rsidR="00854ABF" w14:paraId="71ABFEA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DBD6CD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7050FE7" w14:textId="77777777" w:rsidR="00854ABF" w:rsidRDefault="00854ABF" w:rsidP="00854ABF">
            <w:r>
              <w:t>Содействие в организации временного трудоустройства молодежи</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83FF9AA" w14:textId="77777777" w:rsidR="00854ABF" w:rsidRDefault="00854ABF" w:rsidP="00854ABF">
            <w:proofErr w:type="spellStart"/>
            <w:r>
              <w:t>Муниципальнаяпрограмма</w:t>
            </w:r>
            <w:proofErr w:type="spellEnd"/>
            <w:r>
              <w:t xml:space="preserve"> «Развитие образования»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959EC6A" w14:textId="77777777" w:rsidR="00854ABF" w:rsidRDefault="00854ABF" w:rsidP="00854ABF">
            <w:r>
              <w:t>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9CF6984" w14:textId="77777777" w:rsidR="00854ABF" w:rsidRDefault="00854ABF" w:rsidP="00854ABF">
            <w:r>
              <w:t>Численность постоянного населения (среднегодовая)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50F999C" w14:textId="77777777" w:rsidR="00854ABF" w:rsidRDefault="00854ABF" w:rsidP="00854ABF">
            <w:pPr>
              <w:jc w:val="center"/>
            </w:pPr>
            <w:r>
              <w:t>Человек</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284D968" w14:textId="77777777" w:rsidR="00854ABF" w:rsidRDefault="00854ABF" w:rsidP="00854ABF">
            <w:pPr>
              <w:jc w:val="both"/>
            </w:pPr>
            <w:r>
              <w:t>72,00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D951531" w14:textId="77777777" w:rsidR="00854ABF" w:rsidRDefault="00854ABF" w:rsidP="00854ABF">
            <w:pPr>
              <w:widowControl w:val="0"/>
              <w:jc w:val="both"/>
            </w:pPr>
            <w:r>
              <w:t>71,50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B5ACB4D" w14:textId="77777777" w:rsidR="00854ABF" w:rsidRDefault="00854ABF" w:rsidP="00854ABF">
            <w:pPr>
              <w:widowControl w:val="0"/>
              <w:jc w:val="both"/>
            </w:pPr>
            <w:r>
              <w:t>В 2019 году через ГКУ «Центр занятости населения Петровского района» были трудоустроены 107 школьников.</w:t>
            </w:r>
          </w:p>
          <w:p w14:paraId="0680F2A8" w14:textId="7DDD579A" w:rsidR="00854ABF" w:rsidRDefault="00854ABF" w:rsidP="00854ABF">
            <w:pPr>
              <w:widowControl w:val="0"/>
              <w:jc w:val="both"/>
            </w:pPr>
            <w:r>
              <w:t xml:space="preserve">В 2019 году деятельность </w:t>
            </w:r>
            <w:r>
              <w:lastRenderedPageBreak/>
              <w:t>осуществляли 12 ученических производственных бригад школьников, общее количество участников – 456 детей, работало 4 трудовых объединения школьников в них 64 ребенка, летнюю трудовую практику прошли 1921 учащихся во всех общеобразовательных округа. Другими видами трудовой занятости охвачено 192 учащихся. Общий охват учащихся составил 2715, что составляет 41,31% от общего количества обучающихся.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BE9C15E" w14:textId="77777777" w:rsidR="00854ABF" w:rsidRDefault="00854ABF" w:rsidP="00854ABF">
            <w:pPr>
              <w:widowControl w:val="0"/>
              <w:spacing w:line="240" w:lineRule="exact"/>
              <w:jc w:val="both"/>
              <w:rPr>
                <w:b/>
                <w:bCs/>
              </w:rPr>
            </w:pPr>
          </w:p>
        </w:tc>
      </w:tr>
      <w:tr w:rsidR="00854ABF" w14:paraId="1DA15D66"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E561048"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6BB8779" w14:textId="77777777" w:rsidR="00854ABF" w:rsidRDefault="00854ABF" w:rsidP="00854ABF">
            <w:r>
              <w:t>Формирование правовой культуры и повышение юридической грамотности у студентов и учащихся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3492DC3"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96D4E9A" w14:textId="77777777" w:rsidR="00854ABF" w:rsidRDefault="00854ABF" w:rsidP="00854ABF">
            <w:r>
              <w:t>Отдел социального развития, отдел образования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16D760F"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F571111"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A367725"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685823C"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AE20FB0" w14:textId="77777777" w:rsidR="00854ABF" w:rsidRDefault="00854ABF" w:rsidP="00854ABF">
            <w:pPr>
              <w:widowControl w:val="0"/>
              <w:contextualSpacing/>
              <w:jc w:val="both"/>
            </w:pPr>
            <w:r>
              <w:t>В первой декаде декабря 2019 года во всех общеобразовательных организациях округа проходила неделя по правовым знаниям и профилактики правонарушений. В рамках этой недели прошли следующие мероприятия:</w:t>
            </w:r>
          </w:p>
          <w:p w14:paraId="0D80AF41" w14:textId="77777777" w:rsidR="00854ABF" w:rsidRDefault="00854ABF" w:rsidP="00854ABF">
            <w:pPr>
              <w:widowControl w:val="0"/>
              <w:contextualSpacing/>
              <w:jc w:val="both"/>
            </w:pPr>
            <w:r>
              <w:t xml:space="preserve">- профилактические беседы с учащимися: «Правила и нормы поведения в школе» - 1-5 классы; «Мои права и обязанности» - 6-8 </w:t>
            </w:r>
            <w:r>
              <w:lastRenderedPageBreak/>
              <w:t>классы; «Я и закон» - 9-11 классы.</w:t>
            </w:r>
          </w:p>
          <w:p w14:paraId="1CCFFBB3" w14:textId="08227280" w:rsidR="00854ABF" w:rsidRDefault="00854ABF" w:rsidP="00854ABF">
            <w:pPr>
              <w:widowControl w:val="0"/>
              <w:contextualSpacing/>
              <w:jc w:val="both"/>
            </w:pPr>
            <w:r>
              <w:t>- родительские классные собрания с вопросами правого воспитания: «О выполнении детьми и родителями закона         № 52-кз «Об ограничении некоторых прав несовершеннолетних», о формировании основ нравственного поведения ребенка в обществе и правила поведения в школе, о трудовом воспитании обучающихся. Об организации общественно-полезного труда обучающихся, об ответственности за телефонный терроризм.</w:t>
            </w:r>
          </w:p>
          <w:p w14:paraId="71F7C682" w14:textId="124571C5" w:rsidR="00854ABF" w:rsidRDefault="00854ABF" w:rsidP="00854ABF">
            <w:pPr>
              <w:widowControl w:val="0"/>
              <w:jc w:val="both"/>
            </w:pPr>
            <w:r>
              <w:t xml:space="preserve">- беседы администрации и социально-психологической службы школы с учащимися, состоящими на учете и учащимися нарушающими дисциплину и обязанности школьников. </w:t>
            </w:r>
          </w:p>
          <w:p w14:paraId="49876A2E" w14:textId="77777777" w:rsidR="00854ABF" w:rsidRDefault="00854ABF" w:rsidP="00854ABF">
            <w:pPr>
              <w:widowControl w:val="0"/>
              <w:jc w:val="both"/>
            </w:pPr>
            <w:r>
              <w:t>- в школах прошел единый правовой час на тему: «Права и обязанности детей. Конвенция о правах ребенка».</w:t>
            </w:r>
          </w:p>
          <w:p w14:paraId="27D18D05" w14:textId="7AD8CBBB" w:rsidR="00854ABF" w:rsidRDefault="00854ABF" w:rsidP="00854ABF">
            <w:pPr>
              <w:widowControl w:val="0"/>
              <w:jc w:val="both"/>
            </w:pPr>
            <w:r>
              <w:t xml:space="preserve">- ко Дню Конституции </w:t>
            </w:r>
            <w:r>
              <w:lastRenderedPageBreak/>
              <w:t>проведен муниципальный этап краевого конкурса творческих работ «Имею право и обязан». Учащиеся писали сочинения, эссе, статьи по правовому направлению, рисовали рисунки и плакаты.</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D1BC6AB" w14:textId="77777777" w:rsidR="00854ABF" w:rsidRDefault="00854ABF" w:rsidP="00854ABF">
            <w:pPr>
              <w:widowControl w:val="0"/>
              <w:spacing w:line="240" w:lineRule="exact"/>
              <w:jc w:val="both"/>
              <w:rPr>
                <w:b/>
                <w:bCs/>
              </w:rPr>
            </w:pPr>
          </w:p>
        </w:tc>
      </w:tr>
      <w:tr w:rsidR="00854ABF" w14:paraId="3CA8C5C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288CC4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5117870" w14:textId="77777777" w:rsidR="00854ABF" w:rsidRDefault="00854ABF" w:rsidP="00854ABF">
            <w:pPr>
              <w:widowControl w:val="0"/>
            </w:pPr>
            <w:r>
              <w:t>Проведение фестивалей художественного творчества инвалидов и детей-инвалидов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A4646D0"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5178982" w14:textId="77777777" w:rsidR="00854ABF" w:rsidRDefault="00854ABF" w:rsidP="00854ABF">
            <w:r>
              <w:t>Отдел социального развития, УТСЗН,</w:t>
            </w:r>
          </w:p>
          <w:p w14:paraId="130301F1" w14:textId="77777777" w:rsidR="00854ABF" w:rsidRDefault="00854ABF" w:rsidP="00854ABF">
            <w:r>
              <w:t>отдел культуры</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56E397D"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0A0606E"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3A024B7"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1AD68A1"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493D4C3" w14:textId="77777777" w:rsidR="00854ABF" w:rsidRDefault="00854ABF" w:rsidP="00854ABF">
            <w:pPr>
              <w:widowControl w:val="0"/>
              <w:jc w:val="both"/>
            </w:pPr>
            <w:r>
              <w:rPr>
                <w:highlight w:val="white"/>
              </w:rPr>
              <w:t xml:space="preserve">В марте 2019 года прошел ежегодный фестиваль художественного творчества детей с ограниченными возможностями здоровья, в котором приняли участие 115 детей. В декабре состоялся </w:t>
            </w:r>
            <w:r>
              <w:rPr>
                <w:highlight w:val="white"/>
                <w:lang w:val="en-US"/>
              </w:rPr>
              <w:t>IXX</w:t>
            </w:r>
            <w:r>
              <w:rPr>
                <w:highlight w:val="white"/>
              </w:rPr>
              <w:t xml:space="preserve"> районный фестиваль художественного творчества инвалидов, посвященный Международному дню инвалида, в котором приняли участие 30 человек.</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6560272" w14:textId="77777777" w:rsidR="00854ABF" w:rsidRDefault="00854ABF" w:rsidP="00854ABF">
            <w:pPr>
              <w:widowControl w:val="0"/>
              <w:spacing w:line="240" w:lineRule="exact"/>
              <w:jc w:val="both"/>
              <w:rPr>
                <w:b/>
                <w:bCs/>
              </w:rPr>
            </w:pPr>
          </w:p>
        </w:tc>
      </w:tr>
      <w:tr w:rsidR="00854ABF" w14:paraId="119A30F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1B92303"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6810641" w14:textId="77777777" w:rsidR="00854ABF" w:rsidRDefault="00854ABF" w:rsidP="00854ABF">
            <w:pPr>
              <w:widowControl w:val="0"/>
            </w:pPr>
            <w:r>
              <w:t>Проведение спартакиады инвалидов старше 18 лет</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ED9AF20" w14:textId="77777777" w:rsidR="00854ABF" w:rsidRDefault="00854ABF" w:rsidP="00854ABF">
            <w:r>
              <w:t>Муниципальная программа «Социальная поддержка граждан»</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0202B5A" w14:textId="77777777" w:rsidR="00854ABF" w:rsidRDefault="00854ABF" w:rsidP="00854ABF">
            <w:r>
              <w:t>УТСЗН,</w:t>
            </w:r>
          </w:p>
          <w:p w14:paraId="2D2BF589" w14:textId="77777777" w:rsidR="00854ABF" w:rsidRDefault="00854ABF" w:rsidP="00854ABF">
            <w:r>
              <w:t>отдел физкультуры и спорта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A775A72"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FD57A71"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BC70F46"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EA1E28B"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4D65862" w14:textId="466AE383" w:rsidR="00854ABF" w:rsidRDefault="00854ABF" w:rsidP="00854ABF">
            <w:pPr>
              <w:widowControl w:val="0"/>
              <w:jc w:val="both"/>
            </w:pPr>
            <w:r>
              <w:t xml:space="preserve">В октябре 2019 в округе проведена </w:t>
            </w:r>
            <w:r>
              <w:rPr>
                <w:lang w:val="en-US"/>
              </w:rPr>
              <w:t>XXII</w:t>
            </w:r>
            <w:r>
              <w:t xml:space="preserve"> спартакиада среди инвалидов Всероссийского общества глухих, Всероссийского общества слепых и Всероссийского общества инвалидов </w:t>
            </w:r>
            <w:r>
              <w:lastRenderedPageBreak/>
              <w:t xml:space="preserve">посвящённая 95-летию образования Петровского района Ставропольского края.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E099B5E" w14:textId="77777777" w:rsidR="00854ABF" w:rsidRDefault="00854ABF" w:rsidP="00854ABF">
            <w:pPr>
              <w:widowControl w:val="0"/>
              <w:spacing w:line="240" w:lineRule="exact"/>
              <w:jc w:val="both"/>
              <w:rPr>
                <w:b/>
                <w:bCs/>
              </w:rPr>
            </w:pPr>
          </w:p>
        </w:tc>
      </w:tr>
      <w:tr w:rsidR="00854ABF" w14:paraId="282FE3B6"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355B9C4"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AC470F6" w14:textId="77777777" w:rsidR="00854ABF" w:rsidRDefault="00854ABF" w:rsidP="00854ABF">
            <w:r>
              <w:t>П</w:t>
            </w:r>
            <w:r>
              <w:rPr>
                <w:rFonts w:eastAsia="Calibri"/>
              </w:rPr>
              <w:t>роведен</w:t>
            </w:r>
            <w:r>
              <w:t>ие</w:t>
            </w:r>
            <w:r>
              <w:rPr>
                <w:rFonts w:eastAsia="Calibri"/>
              </w:rPr>
              <w:t xml:space="preserve"> массовы</w:t>
            </w:r>
            <w:r>
              <w:t>х</w:t>
            </w:r>
            <w:r>
              <w:rPr>
                <w:rFonts w:eastAsia="Calibri"/>
              </w:rPr>
              <w:t xml:space="preserve"> молодежны</w:t>
            </w:r>
            <w:r>
              <w:t>х</w:t>
            </w:r>
            <w:r>
              <w:rPr>
                <w:rFonts w:eastAsia="Calibri"/>
              </w:rPr>
              <w:t xml:space="preserve"> мероприяти</w:t>
            </w:r>
            <w:r>
              <w:t>й</w:t>
            </w:r>
            <w:r>
              <w:rPr>
                <w:rFonts w:eastAsia="Calibri"/>
              </w:rPr>
              <w:t>, направленны</w:t>
            </w:r>
            <w:r>
              <w:t>х</w:t>
            </w:r>
            <w:r>
              <w:rPr>
                <w:rFonts w:eastAsia="Calibri"/>
              </w:rPr>
              <w:t xml:space="preserve"> на воспитание гражданственности и патриотизма у молодёжи Петровского городского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D2E88A1" w14:textId="77777777" w:rsidR="00854ABF" w:rsidRDefault="00854ABF" w:rsidP="00854ABF">
            <w:r>
              <w:t>Муниципальная программа «Социальное развитие»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D3C3452" w14:textId="77777777" w:rsidR="00854ABF" w:rsidRDefault="00854ABF" w:rsidP="00854ABF">
            <w:r>
              <w:t>Отдел социального развития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9B01199" w14:textId="77777777" w:rsidR="00854ABF" w:rsidRDefault="00854ABF" w:rsidP="00854ABF">
            <w:r>
              <w:t>Доля населения, принявшего участие в общественных мероприятиях на территории округа, в общей численности постоянного населения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29FCBF6" w14:textId="77777777" w:rsidR="00854ABF" w:rsidRDefault="00854ABF" w:rsidP="006A291A">
            <w:pPr>
              <w:widowControl w:val="0"/>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7606ABF" w14:textId="77777777" w:rsidR="00854ABF" w:rsidRDefault="00854ABF" w:rsidP="006A291A">
            <w:pPr>
              <w:jc w:val="center"/>
            </w:pPr>
            <w:r>
              <w:t>25,00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EBD4B6" w14:textId="77777777" w:rsidR="00854ABF" w:rsidRDefault="00854ABF" w:rsidP="006A291A">
            <w:pPr>
              <w:widowControl w:val="0"/>
              <w:jc w:val="center"/>
            </w:pPr>
            <w:r>
              <w:t>36,80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A4C3437" w14:textId="58561BA4" w:rsidR="00854ABF" w:rsidRDefault="00854ABF" w:rsidP="00854ABF">
            <w:pPr>
              <w:widowControl w:val="0"/>
              <w:jc w:val="both"/>
            </w:pPr>
            <w:r>
              <w:t xml:space="preserve">В 2019 году на территории округа прошли праздничные мероприятия, посвященные Дню Победы. Распоряжением администрации Петровского городского округа Ставропольского края от 04 марта 2019 года № 97-р, создан Совет по реализации проекта «Штаб Победы» в Петровском городском округе. В рамках работы Штаба Победы были организованы и проведены </w:t>
            </w:r>
            <w:proofErr w:type="spellStart"/>
            <w:r>
              <w:t>общекраевые</w:t>
            </w:r>
            <w:proofErr w:type="spellEnd"/>
            <w:r>
              <w:t xml:space="preserve"> и молодежные мероприятия и акции, посвященные празднованию Победы в Великой Отечественной войне:</w:t>
            </w:r>
          </w:p>
          <w:p w14:paraId="187C039D" w14:textId="77777777" w:rsidR="00854ABF" w:rsidRDefault="00854ABF" w:rsidP="00854ABF">
            <w:pPr>
              <w:widowControl w:val="0"/>
              <w:jc w:val="both"/>
            </w:pPr>
            <w:r>
              <w:t>Акция «Внуки Победы» - март-апрель 2019 года;</w:t>
            </w:r>
          </w:p>
          <w:p w14:paraId="68A36B82" w14:textId="77777777" w:rsidR="00854ABF" w:rsidRDefault="00854ABF" w:rsidP="00854ABF">
            <w:pPr>
              <w:widowControl w:val="0"/>
              <w:jc w:val="both"/>
            </w:pPr>
            <w:r>
              <w:t>Флешмоб «Вальс 45-го» - 9 мая 2019 года;</w:t>
            </w:r>
          </w:p>
          <w:p w14:paraId="60605362" w14:textId="77777777" w:rsidR="00854ABF" w:rsidRDefault="00854ABF" w:rsidP="00854ABF">
            <w:pPr>
              <w:widowControl w:val="0"/>
              <w:jc w:val="both"/>
            </w:pPr>
            <w:r>
              <w:t>Акция «Ветеран моей семьи» - февраль – июнь 2019 года;</w:t>
            </w:r>
          </w:p>
          <w:p w14:paraId="6A6BCBCA" w14:textId="77777777" w:rsidR="00854ABF" w:rsidRDefault="00854ABF" w:rsidP="00854ABF">
            <w:pPr>
              <w:widowControl w:val="0"/>
              <w:jc w:val="both"/>
            </w:pPr>
            <w:r>
              <w:t>Акция «Кинопоказ под открытым небом» - март – май 2019 года;</w:t>
            </w:r>
          </w:p>
          <w:p w14:paraId="4475E185" w14:textId="77777777" w:rsidR="00854ABF" w:rsidRDefault="00854ABF" w:rsidP="00854ABF">
            <w:pPr>
              <w:widowControl w:val="0"/>
              <w:jc w:val="both"/>
            </w:pPr>
            <w:r>
              <w:t xml:space="preserve">Интернет-эстафета </w:t>
            </w:r>
            <w:r>
              <w:lastRenderedPageBreak/>
              <w:t>«Голос Победы» - февраль – май 2019 года;</w:t>
            </w:r>
          </w:p>
          <w:p w14:paraId="79597CAF" w14:textId="77777777" w:rsidR="00854ABF" w:rsidRDefault="00854ABF" w:rsidP="00854ABF">
            <w:pPr>
              <w:widowControl w:val="0"/>
              <w:jc w:val="both"/>
            </w:pPr>
            <w:r>
              <w:t>Краевая волонтерская акция «Успей сказать: «Спасибо!» - февраль-декабрь 2019 года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9114FD0" w14:textId="77777777" w:rsidR="00854ABF" w:rsidRDefault="00854ABF" w:rsidP="00854ABF">
            <w:pPr>
              <w:widowControl w:val="0"/>
              <w:spacing w:line="240" w:lineRule="exact"/>
              <w:jc w:val="both"/>
              <w:rPr>
                <w:b/>
                <w:bCs/>
              </w:rPr>
            </w:pPr>
          </w:p>
        </w:tc>
      </w:tr>
      <w:tr w:rsidR="00854ABF" w14:paraId="3147556C"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503F8E6A" w14:textId="77777777" w:rsidR="00854ABF" w:rsidRDefault="00854ABF" w:rsidP="00854ABF">
            <w:pPr>
              <w:widowControl w:val="0"/>
              <w:jc w:val="center"/>
              <w:rPr>
                <w:b/>
                <w:bCs/>
              </w:rPr>
            </w:pPr>
            <w:r>
              <w:rPr>
                <w:b/>
                <w:bCs/>
              </w:rPr>
              <w:lastRenderedPageBreak/>
              <w:t>Стратегическая цель 2 «Создание комфортной среды проживания и развитие инфраструктуры»</w:t>
            </w:r>
          </w:p>
        </w:tc>
      </w:tr>
      <w:tr w:rsidR="00854ABF" w14:paraId="054DDF46"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18A4CCB4" w14:textId="77777777" w:rsidR="00854ABF" w:rsidRDefault="00854ABF" w:rsidP="00854ABF">
            <w:pPr>
              <w:widowControl w:val="0"/>
              <w:jc w:val="center"/>
              <w:rPr>
                <w:b/>
                <w:bCs/>
              </w:rPr>
            </w:pPr>
            <w:r>
              <w:rPr>
                <w:b/>
                <w:bCs/>
              </w:rPr>
              <w:t>Задача 1. Цели 2 «Сбалансированное градостроительное развитие»</w:t>
            </w:r>
          </w:p>
        </w:tc>
      </w:tr>
      <w:tr w:rsidR="00854ABF" w14:paraId="7B8E461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77B37A8"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D12D67C" w14:textId="77777777" w:rsidR="00854ABF" w:rsidRDefault="00854ABF" w:rsidP="00854ABF">
            <w:r>
              <w:t>Подготовка и утверждение генерального плана Петровского городского округа 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6BB4491" w14:textId="77777777" w:rsidR="00854ABF" w:rsidRDefault="00854ABF" w:rsidP="00854ABF">
            <w:r>
              <w:t xml:space="preserve">Муниципальная программа «Развитие градостроительства»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9422958" w14:textId="77777777" w:rsidR="00854ABF" w:rsidRDefault="00854ABF" w:rsidP="00854ABF">
            <w:r>
              <w:t>Отдел планирования территорий и землеустройства администрации Петровского городского округа Ставропольского края (далее - 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A38F76C" w14:textId="77777777" w:rsidR="00854ABF" w:rsidRDefault="00854ABF" w:rsidP="00854ABF">
            <w:r>
              <w:t>Наличие в городском округе утвержденного генерального плана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678DDFF" w14:textId="77777777" w:rsidR="00854ABF" w:rsidRDefault="00854ABF" w:rsidP="00861830">
            <w:pPr>
              <w:jc w:val="center"/>
            </w:pPr>
            <w:r>
              <w:t>Да/нет</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5E971D3" w14:textId="77777777" w:rsidR="00854ABF" w:rsidRDefault="00854ABF" w:rsidP="00861830">
            <w:pPr>
              <w:jc w:val="center"/>
            </w:pPr>
            <w:r>
              <w:t>Да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C0A4F7" w14:textId="05535C54" w:rsidR="00854ABF" w:rsidRDefault="00861830" w:rsidP="00861830">
            <w:pPr>
              <w:widowControl w:val="0"/>
              <w:jc w:val="center"/>
            </w:pPr>
            <w:r>
              <w:t>Да</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4854E34"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915FCC1" w14:textId="77777777" w:rsidR="00854ABF" w:rsidRDefault="00854ABF" w:rsidP="00854ABF">
            <w:pPr>
              <w:widowControl w:val="0"/>
              <w:spacing w:line="240" w:lineRule="exact"/>
              <w:jc w:val="both"/>
            </w:pPr>
            <w:r>
              <w:t xml:space="preserve">В связи с отсутствием </w:t>
            </w:r>
            <w:proofErr w:type="spellStart"/>
            <w:r>
              <w:t>софинансирования</w:t>
            </w:r>
            <w:proofErr w:type="spellEnd"/>
            <w:r>
              <w:t xml:space="preserve"> в виде субсидии из федерального бюджета органам местного самоуправления на проведение комплексных кадастровых работ на 2019 - 2020 годы в рамках исполнения распоряжения Правительства Ставропольского края от 21 мая 2018 № 195-рп «О внесении изменений в распоряжение Правительства Ставропольского края от 02 мая 2017 г. № 103-рп «О проведении комплексных кадастровых работ на территории Ставропольского </w:t>
            </w:r>
            <w:r>
              <w:lastRenderedPageBreak/>
              <w:t>края в 2018-2019 годах», контракты на данные цели не заключались.</w:t>
            </w:r>
          </w:p>
        </w:tc>
      </w:tr>
      <w:tr w:rsidR="00854ABF" w14:paraId="6F8377E4"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C24A3C0"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4AAAEBA" w14:textId="77777777" w:rsidR="00854ABF" w:rsidRDefault="00854ABF" w:rsidP="00854ABF">
            <w:r>
              <w:t>Внесение сведений о границах населенных пунктов, входящих в состав Петровского городского округа Ставропольского края в Единый государственный реестр недвижимости (далее - ЕГРН)</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2FDF554"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3B9769A"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D07B8AE" w14:textId="77777777" w:rsidR="00854ABF" w:rsidRDefault="00854ABF" w:rsidP="00854ABF">
            <w:r>
              <w:t>Наличие в городском округе утвержденного генерального плана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C44B0AB" w14:textId="77777777" w:rsidR="00854ABF" w:rsidRDefault="00854ABF" w:rsidP="00861830">
            <w:pPr>
              <w:jc w:val="center"/>
            </w:pPr>
            <w:r>
              <w:t>Да/нет</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23A7893" w14:textId="77777777" w:rsidR="00854ABF" w:rsidRDefault="00854ABF" w:rsidP="00861830">
            <w:pPr>
              <w:jc w:val="center"/>
            </w:pPr>
            <w:r>
              <w:t>Да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305AF9" w14:textId="5238125F" w:rsidR="00854ABF" w:rsidRDefault="00861830" w:rsidP="00861830">
            <w:pPr>
              <w:widowControl w:val="0"/>
              <w:jc w:val="center"/>
            </w:pPr>
            <w:r>
              <w:t>Да</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21EC572" w14:textId="18F65944" w:rsidR="00854ABF" w:rsidRDefault="00854ABF" w:rsidP="00854ABF">
            <w:pPr>
              <w:widowControl w:val="0"/>
              <w:jc w:val="both"/>
            </w:pPr>
            <w:r>
              <w:t>В ЕГРН внесены сведения о границах г. Светлограда. Внесение сведений о границах 25 населенных пунктов, входящих в состав округа в ЕГРН будет произведено после утверждения генерального плана</w:t>
            </w:r>
            <w:r w:rsidR="006A291A">
              <w:t xml:space="preserve"> </w:t>
            </w:r>
            <w:r>
              <w:t>округа.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18968B9" w14:textId="77777777" w:rsidR="00854ABF" w:rsidRDefault="00854ABF" w:rsidP="00854ABF">
            <w:pPr>
              <w:widowControl w:val="0"/>
              <w:spacing w:line="240" w:lineRule="exact"/>
              <w:jc w:val="both"/>
            </w:pPr>
          </w:p>
        </w:tc>
      </w:tr>
      <w:tr w:rsidR="00854ABF" w14:paraId="0AF377B6"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19B5B3E"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0082546" w14:textId="77777777" w:rsidR="00854ABF" w:rsidRDefault="00854ABF" w:rsidP="00854ABF">
            <w:r>
              <w:t>Подготовка и утверждение правил землепользования и застройки Петровского городского округа 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38AE0C5"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1DDC672"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412FE4B" w14:textId="77777777" w:rsidR="00854ABF" w:rsidRDefault="00854ABF" w:rsidP="00854ABF">
            <w:r>
              <w:t>Наличие в городском округе утвержденного генерального плана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7B27F41" w14:textId="77777777" w:rsidR="00854ABF" w:rsidRDefault="00854ABF" w:rsidP="00861830">
            <w:pPr>
              <w:jc w:val="center"/>
            </w:pPr>
            <w:r>
              <w:t>Да/нет</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5C8ABB1" w14:textId="77777777" w:rsidR="00854ABF" w:rsidRDefault="00854ABF" w:rsidP="00861830">
            <w:pPr>
              <w:jc w:val="center"/>
            </w:pPr>
            <w:r>
              <w:t>Да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E6F7F4B" w14:textId="5993F93B" w:rsidR="00854ABF" w:rsidRDefault="00861830" w:rsidP="00861830">
            <w:pPr>
              <w:widowControl w:val="0"/>
              <w:jc w:val="center"/>
            </w:pPr>
            <w:r>
              <w:t>Да</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673197E"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8A5C7EB" w14:textId="77777777" w:rsidR="00854ABF" w:rsidRDefault="00854ABF" w:rsidP="00854ABF">
            <w:pPr>
              <w:widowControl w:val="0"/>
              <w:spacing w:line="240" w:lineRule="exact"/>
              <w:jc w:val="both"/>
            </w:pPr>
            <w:r>
              <w:t xml:space="preserve">Подготовка и утверждение правил землепользования и застройки округа осуществляется на основе утвержденного генерального плана округа. </w:t>
            </w:r>
          </w:p>
        </w:tc>
      </w:tr>
      <w:tr w:rsidR="00854ABF" w14:paraId="6971A9B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94445FA"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B3D5EE4" w14:textId="77777777" w:rsidR="00854ABF" w:rsidRDefault="00854ABF" w:rsidP="00854ABF">
            <w:pPr>
              <w:rPr>
                <w:rFonts w:eastAsia="Calibri"/>
              </w:rPr>
            </w:pPr>
            <w:r>
              <w:rPr>
                <w:rFonts w:eastAsia="Calibri"/>
              </w:rPr>
              <w:t>Осуществление в округе отдельных функций в области градостроительства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C6E06DA"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409B19D"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2EF9465" w14:textId="77777777" w:rsidR="00854ABF" w:rsidRDefault="00854ABF" w:rsidP="00854ABF">
            <w:pPr>
              <w:rPr>
                <w:rFonts w:eastAsia="Calibri"/>
              </w:rPr>
            </w:pPr>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C1CE804" w14:textId="77777777" w:rsidR="00854ABF" w:rsidRDefault="00854ABF" w:rsidP="00854ABF">
            <w:pPr>
              <w:jc w:val="both"/>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BFDCF13" w14:textId="77777777" w:rsidR="00854ABF" w:rsidRDefault="00854ABF" w:rsidP="00854ABF">
            <w:pPr>
              <w:jc w:val="both"/>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FDDBDA" w14:textId="77777777" w:rsidR="00854ABF" w:rsidRDefault="00854ABF" w:rsidP="00854ABF">
            <w:pPr>
              <w:widowControl w:val="0"/>
              <w:jc w:val="both"/>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FE80CC5" w14:textId="77777777" w:rsidR="00854ABF" w:rsidRDefault="00854ABF" w:rsidP="00854ABF">
            <w:pPr>
              <w:widowControl w:val="0"/>
              <w:jc w:val="both"/>
            </w:pPr>
            <w:r>
              <w:t xml:space="preserve">В </w:t>
            </w:r>
            <w:r>
              <w:rPr>
                <w:rFonts w:eastAsia="Cambria"/>
                <w:lang w:eastAsia="ar-SA"/>
              </w:rPr>
              <w:t>2019 году</w:t>
            </w:r>
            <w:r>
              <w:rPr>
                <w:rFonts w:eastAsia="Cambria"/>
              </w:rPr>
              <w:t xml:space="preserve"> выдано:</w:t>
            </w:r>
          </w:p>
          <w:p w14:paraId="243E9B7D" w14:textId="77777777" w:rsidR="00854ABF" w:rsidRDefault="00854ABF" w:rsidP="00854ABF">
            <w:pPr>
              <w:widowControl w:val="0"/>
              <w:jc w:val="both"/>
              <w:rPr>
                <w:rFonts w:eastAsia="Cambria"/>
              </w:rPr>
            </w:pPr>
            <w:r>
              <w:rPr>
                <w:rFonts w:eastAsia="Cambria"/>
              </w:rPr>
              <w:t xml:space="preserve">- 28 разрешений на строительство, по результатам рассмотрения 2 заявлений принято решение об отказе; </w:t>
            </w:r>
          </w:p>
          <w:p w14:paraId="10DFCD8D" w14:textId="77777777" w:rsidR="00854ABF" w:rsidRDefault="00854ABF" w:rsidP="00854ABF">
            <w:pPr>
              <w:widowControl w:val="0"/>
              <w:jc w:val="both"/>
            </w:pPr>
            <w:r>
              <w:rPr>
                <w:rFonts w:eastAsia="Cambria"/>
              </w:rPr>
              <w:t xml:space="preserve">- 122 уведомления о соответствии указанных в уведомлении о планируемом </w:t>
            </w:r>
            <w:r>
              <w:rPr>
                <w:rFonts w:eastAsia="Cambria"/>
              </w:rPr>
              <w:lastRenderedPageBreak/>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t>;</w:t>
            </w:r>
          </w:p>
          <w:p w14:paraId="74DD441B" w14:textId="77777777" w:rsidR="00854ABF" w:rsidRDefault="00854ABF" w:rsidP="00854ABF">
            <w:pPr>
              <w:widowControl w:val="0"/>
              <w:jc w:val="both"/>
            </w:pPr>
            <w:r>
              <w:t>- 30 разрешений на ввод объектов в эксплуатацию;</w:t>
            </w:r>
          </w:p>
          <w:p w14:paraId="678AAE40" w14:textId="77777777" w:rsidR="00854ABF" w:rsidRDefault="00854ABF" w:rsidP="00854ABF">
            <w:pPr>
              <w:widowControl w:val="0"/>
              <w:jc w:val="both"/>
            </w:pPr>
            <w:r>
              <w:rPr>
                <w:rFonts w:eastAsia="Cambria"/>
              </w:rPr>
              <w:t>- 92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t>;</w:t>
            </w:r>
          </w:p>
          <w:p w14:paraId="4E4BC390" w14:textId="77777777" w:rsidR="00854ABF" w:rsidRDefault="00854ABF" w:rsidP="00854ABF">
            <w:pPr>
              <w:widowControl w:val="0"/>
              <w:jc w:val="both"/>
            </w:pPr>
            <w:r>
              <w:t xml:space="preserve">- принято 39 постановлений администрации об утверждении градостроительного </w:t>
            </w:r>
            <w:r>
              <w:lastRenderedPageBreak/>
              <w:t>плана земельного участка.</w:t>
            </w:r>
          </w:p>
          <w:p w14:paraId="7744E762" w14:textId="0B57F29D" w:rsidR="00854ABF" w:rsidRDefault="00854ABF" w:rsidP="00854ABF">
            <w:pPr>
              <w:widowControl w:val="0"/>
              <w:jc w:val="both"/>
            </w:pPr>
            <w:r>
              <w:t xml:space="preserve">Установлены границы территориальной зоны ОД (зона делового, общественного и коммерческого назначения) </w:t>
            </w:r>
            <w:proofErr w:type="spellStart"/>
            <w:r>
              <w:t>г.Светлограда</w:t>
            </w:r>
            <w:proofErr w:type="spellEnd"/>
            <w: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96D841A" w14:textId="77777777" w:rsidR="00854ABF" w:rsidRDefault="00854ABF" w:rsidP="00854ABF">
            <w:pPr>
              <w:widowControl w:val="0"/>
              <w:spacing w:line="240" w:lineRule="exact"/>
              <w:jc w:val="both"/>
            </w:pPr>
          </w:p>
        </w:tc>
      </w:tr>
      <w:tr w:rsidR="00854ABF" w14:paraId="61FCEF4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887D9BF"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EB94430" w14:textId="77777777" w:rsidR="00854ABF" w:rsidRDefault="00854ABF" w:rsidP="00854ABF">
            <w:r>
              <w:t>Внесение документов в информационную систему обеспечения градостроительной деятельности Петровского городского округа Ставропольского края (далее - ИСОГД)</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479AA12"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A7E5D11"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CC51790" w14:textId="77777777" w:rsidR="00854ABF" w:rsidRDefault="00854ABF" w:rsidP="00854ABF">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025C69B" w14:textId="77777777" w:rsidR="00854ABF" w:rsidRDefault="00854ABF" w:rsidP="00861830">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440F33C" w14:textId="77777777" w:rsidR="00854ABF" w:rsidRDefault="00854ABF" w:rsidP="00861830">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AC03737" w14:textId="77777777" w:rsidR="00854ABF" w:rsidRDefault="00854ABF" w:rsidP="00861830">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B12FA78" w14:textId="77777777" w:rsidR="00854ABF" w:rsidRDefault="00854ABF" w:rsidP="00854ABF">
            <w:pPr>
              <w:widowControl w:val="0"/>
              <w:jc w:val="both"/>
            </w:pPr>
            <w:r>
              <w:t>В ИСОГД за 2019 год внесено 40 градостроительных планов земельных участков, 1541 документ в отношении застроенных и подлежащих застройке земельных участков.</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21F9DFF" w14:textId="77777777" w:rsidR="00854ABF" w:rsidRDefault="00854ABF" w:rsidP="00854ABF">
            <w:pPr>
              <w:widowControl w:val="0"/>
              <w:spacing w:line="240" w:lineRule="exact"/>
              <w:jc w:val="both"/>
            </w:pPr>
          </w:p>
        </w:tc>
      </w:tr>
      <w:tr w:rsidR="00854ABF" w14:paraId="4264F226"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F74D7CE"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087BF39" w14:textId="77777777" w:rsidR="00854ABF" w:rsidRDefault="00854ABF" w:rsidP="00854ABF">
            <w:r>
              <w:t>Предупреждение и пресечение самовольного строительства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2BFA8D3"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DBC8C8E"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5690A2B" w14:textId="77777777" w:rsidR="00854ABF" w:rsidRDefault="00854ABF" w:rsidP="00854ABF">
            <w:pPr>
              <w:rPr>
                <w:rFonts w:eastAsia="Calibri"/>
              </w:rPr>
            </w:pPr>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9B7BA49" w14:textId="77777777" w:rsidR="00854ABF" w:rsidRDefault="00854ABF" w:rsidP="006A291A">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87251DF"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4BB9934"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BF1146A" w14:textId="77777777" w:rsidR="00854ABF" w:rsidRDefault="00854ABF" w:rsidP="00854ABF">
            <w:pPr>
              <w:widowControl w:val="0"/>
              <w:jc w:val="both"/>
            </w:pPr>
            <w:r>
              <w:t>Объекты самовольного строительства на территории округа отсутствуют.</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AA90D02" w14:textId="77777777" w:rsidR="00854ABF" w:rsidRDefault="00854ABF" w:rsidP="00854ABF">
            <w:pPr>
              <w:widowControl w:val="0"/>
              <w:spacing w:line="240" w:lineRule="exact"/>
              <w:jc w:val="both"/>
            </w:pPr>
          </w:p>
        </w:tc>
      </w:tr>
      <w:tr w:rsidR="00854ABF" w14:paraId="1D5AD5D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5AA6F5A"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67E9779" w14:textId="77777777" w:rsidR="00854ABF" w:rsidRDefault="00854ABF" w:rsidP="00854ABF">
            <w:r>
              <w:t>Предоставление молодым семьям социальных выплат на приобретение (строительство) жилого помещения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85FD9C" w14:textId="77777777" w:rsidR="00854ABF" w:rsidRDefault="00854ABF" w:rsidP="00854ABF">
            <w:r>
              <w:t xml:space="preserve">Муниципальная программа «Развитие жилищно-коммунального хозяйства»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C5F1ECB" w14:textId="77777777" w:rsidR="00854ABF" w:rsidRDefault="00854ABF" w:rsidP="00854ABF">
            <w:r>
              <w:t>Отдел жилищного учета, строительства и муниципального контроля администрации Петровского городского округа Ставропольского края (далее - отдел жилищного учета)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82D1268" w14:textId="77777777" w:rsidR="00854ABF" w:rsidRDefault="00854ABF" w:rsidP="00854ABF">
            <w:pPr>
              <w:rPr>
                <w:rFonts w:eastAsia="Calibri"/>
              </w:rPr>
            </w:pPr>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428169E" w14:textId="77777777" w:rsidR="00854ABF" w:rsidRDefault="00854ABF" w:rsidP="006A291A">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0F88863"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9950166"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6463922D" w14:textId="77777777" w:rsidR="00854ABF" w:rsidRDefault="00854ABF" w:rsidP="00854ABF">
            <w:pPr>
              <w:widowControl w:val="0"/>
              <w:jc w:val="both"/>
            </w:pPr>
            <w:r>
              <w:t xml:space="preserve">В 2019 году по мере поступления заявок на предоставление молодым семьям социальных выплат на приобретение (строительство) жилого помещения произведено перечисление на банковский счет молодым семьям </w:t>
            </w:r>
            <w:r>
              <w:lastRenderedPageBreak/>
              <w:t>социальных выплат на приобретение (строительство) жилья 6 семьям, из них: 4 семьи получили извещения о праве на получение социальной выплаты в 2018 году, а приобрели жилье в 2019 году, 2 семьи – исключенные из числа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в связи с превышением одним из супругов либо родителем в неполной семье возраста 35 лет и в которых возраст каждого из супругов, либо родителя в неполной семье в 2018 году не превысил 39 лет.</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AEBA662" w14:textId="77777777" w:rsidR="00854ABF" w:rsidRDefault="00854ABF" w:rsidP="00854ABF">
            <w:pPr>
              <w:widowControl w:val="0"/>
              <w:spacing w:line="240" w:lineRule="exact"/>
              <w:jc w:val="both"/>
            </w:pPr>
          </w:p>
        </w:tc>
      </w:tr>
      <w:tr w:rsidR="00854ABF" w14:paraId="451AA4A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0CB7E70"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9BE71E4" w14:textId="77777777" w:rsidR="00854ABF" w:rsidRDefault="00854ABF" w:rsidP="00854ABF">
            <w:r>
              <w:t xml:space="preserve">Разработка и утверждение документации по планированию территории Петровского городского округа </w:t>
            </w:r>
            <w:r>
              <w:lastRenderedPageBreak/>
              <w:t>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A24248C" w14:textId="77777777" w:rsidR="00854ABF" w:rsidRDefault="00854ABF" w:rsidP="00854ABF">
            <w:r>
              <w:lastRenderedPageBreak/>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79AFE34"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9C4DEC7" w14:textId="48033A17" w:rsidR="00854ABF" w:rsidRDefault="00854ABF" w:rsidP="00854ABF">
            <w:r>
              <w:rPr>
                <w:rFonts w:eastAsia="Calibri"/>
              </w:rPr>
              <w:t>Общая площадь жилых помещений, приходящаяся в среднем на одного жителя</w:t>
            </w:r>
            <w:r>
              <w:t xml:space="preserve"> </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0A35D38" w14:textId="77777777" w:rsidR="00854ABF" w:rsidRDefault="00854ABF" w:rsidP="006A291A">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63C20E3"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C65B63"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3ACC446"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5F28D12" w14:textId="3ED86204" w:rsidR="00854ABF" w:rsidRDefault="00854ABF" w:rsidP="00854ABF">
            <w:pPr>
              <w:widowControl w:val="0"/>
              <w:spacing w:line="240" w:lineRule="exact"/>
              <w:jc w:val="both"/>
            </w:pPr>
            <w:r>
              <w:t xml:space="preserve">В границах округа запланировано проведение комплексных кадастровых работ в 2020 году в границах кадастровых </w:t>
            </w:r>
            <w:r>
              <w:lastRenderedPageBreak/>
              <w:t>кварталов: 26:08:040708, 26:08:040719, 26:08:040611, 26:08:041008.</w:t>
            </w:r>
          </w:p>
        </w:tc>
      </w:tr>
      <w:tr w:rsidR="00854ABF" w14:paraId="7248B0A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A2AC46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5BE60D0" w14:textId="77777777" w:rsidR="00854ABF" w:rsidRDefault="00854ABF" w:rsidP="00854ABF">
            <w:r>
              <w:t>Разработка и утверждение документации по межеванию территории Петровского городского округа 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394F5E3" w14:textId="77777777" w:rsidR="00854ABF" w:rsidRDefault="00854ABF" w:rsidP="00854ABF">
            <w:r>
              <w:t>Муниципальная программа «Развитие градостроительства»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4A9D5A3" w14:textId="77777777" w:rsidR="00854ABF" w:rsidRDefault="00854ABF" w:rsidP="00854ABF">
            <w:r>
              <w:t>Отдел планирования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275B5B1" w14:textId="77777777" w:rsidR="00854ABF" w:rsidRDefault="00854ABF" w:rsidP="00854ABF">
            <w:pPr>
              <w:rPr>
                <w:rFonts w:eastAsia="Calibri"/>
              </w:rPr>
            </w:pPr>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8C81B4B" w14:textId="77777777" w:rsidR="00854ABF" w:rsidRDefault="00854ABF" w:rsidP="006A291A">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FCBFDD6"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FD5E2AB"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B65917D" w14:textId="77777777" w:rsidR="00854ABF" w:rsidRDefault="00854ABF" w:rsidP="00854ABF">
            <w:pPr>
              <w:widowControl w:val="0"/>
              <w:jc w:val="both"/>
            </w:pPr>
            <w:r>
              <w:t>Мероприятие не выполнено.</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28B3A4F" w14:textId="0E350F3E" w:rsidR="00854ABF" w:rsidRDefault="00854ABF" w:rsidP="00854ABF">
            <w:pPr>
              <w:widowControl w:val="0"/>
              <w:spacing w:line="240" w:lineRule="exact"/>
              <w:jc w:val="both"/>
            </w:pPr>
            <w:r>
              <w:t>В границах округа запланировано проведение комплексных кадастровых работ в 2020 году в границах кадастровых кварталов:  26:08:040708, 26:08:040719, 26:08:040611, 26:08:041008.</w:t>
            </w:r>
          </w:p>
        </w:tc>
      </w:tr>
      <w:tr w:rsidR="00854ABF" w14:paraId="0002E35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9ACF8B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BCE516F" w14:textId="77777777" w:rsidR="00854ABF" w:rsidRDefault="00854ABF" w:rsidP="00854ABF">
            <w:r>
              <w:t>Проведение капитального ремонта многоквартирных жилых домов на территории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516D7B5" w14:textId="77777777" w:rsidR="00854ABF" w:rsidRDefault="00854ABF" w:rsidP="00854ABF">
            <w:r>
              <w:t>Муниципальная программа «Развитие жилищно-коммунального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85E000F" w14:textId="77777777" w:rsidR="00854ABF" w:rsidRDefault="00854ABF" w:rsidP="00854ABF">
            <w:r>
              <w:t>Управление муниципального хозяйства администрации Петровского городского округа Ставропольского края (далее – 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354053" w14:textId="77777777" w:rsidR="00854ABF" w:rsidRDefault="00854ABF" w:rsidP="00854ABF">
            <w:pPr>
              <w:rPr>
                <w:rFonts w:eastAsia="Calibri"/>
              </w:rPr>
            </w:pPr>
            <w:r>
              <w:rPr>
                <w:rFonts w:eastAsia="Calibri"/>
              </w:rPr>
              <w:t>Общая площадь жилых 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AF19A2E" w14:textId="77777777" w:rsidR="00854ABF" w:rsidRDefault="00854ABF" w:rsidP="006A291A">
            <w:pPr>
              <w:jc w:val="center"/>
            </w:pPr>
            <w:r>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1B48B03"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645C3B0"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480E0C4" w14:textId="2496848F" w:rsidR="00854ABF" w:rsidRPr="00854ABF" w:rsidRDefault="00854ABF" w:rsidP="00854ABF">
            <w:pPr>
              <w:pStyle w:val="ConsPlusNormal"/>
              <w:jc w:val="both"/>
            </w:pPr>
            <w:r>
              <w:rPr>
                <w:rFonts w:ascii="Times New Roman" w:hAnsi="Times New Roman" w:cs="Times New Roman"/>
              </w:rPr>
              <w:t>В 2019 году в соответствии с краткосрочным планом реализации региональной программы капитального ремонта общего имущества в 19 многоквартирных домах, расположенных на территории округа, проведен капитальный ремонт внутридомовых инженерных систем и подвальных помещений  многоквартирных домов на территории г. Светлограда.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0F3BB106" w14:textId="77777777" w:rsidR="00854ABF" w:rsidRDefault="00854ABF" w:rsidP="00854ABF">
            <w:pPr>
              <w:widowControl w:val="0"/>
              <w:spacing w:line="240" w:lineRule="exact"/>
              <w:jc w:val="both"/>
            </w:pPr>
          </w:p>
        </w:tc>
      </w:tr>
      <w:tr w:rsidR="00854ABF" w14:paraId="10D176C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9D9126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7A37B97" w14:textId="77777777" w:rsidR="00854ABF" w:rsidRDefault="00854ABF" w:rsidP="00854ABF">
            <w:r>
              <w:t xml:space="preserve">Содействие в оформлении </w:t>
            </w:r>
            <w:r>
              <w:lastRenderedPageBreak/>
              <w:t>документов гражданам, проживающим в сельской местности для улучшения жилищных условий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5C941CC" w14:textId="77777777" w:rsidR="00854ABF" w:rsidRDefault="00854ABF" w:rsidP="00854ABF">
            <w:r>
              <w:lastRenderedPageBreak/>
              <w:t xml:space="preserve">Муниципальная программа «Развитие </w:t>
            </w:r>
            <w:r>
              <w:lastRenderedPageBreak/>
              <w:t xml:space="preserve">сельского хозяйства»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4EDE5BC" w14:textId="77777777" w:rsidR="00854ABF" w:rsidRDefault="00854ABF" w:rsidP="00854ABF">
            <w:r>
              <w:lastRenderedPageBreak/>
              <w:t xml:space="preserve">Отдел сельского хозяйства и </w:t>
            </w:r>
            <w:r>
              <w:lastRenderedPageBreak/>
              <w:t>охраны окружающей среды администрации Петровского городского округа Ставропольского края (далее – 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59320BC" w14:textId="77777777" w:rsidR="00854ABF" w:rsidRDefault="00854ABF" w:rsidP="00854ABF">
            <w:r>
              <w:rPr>
                <w:rFonts w:eastAsia="Calibri"/>
              </w:rPr>
              <w:lastRenderedPageBreak/>
              <w:t xml:space="preserve">Общая площадь жилых </w:t>
            </w:r>
            <w:r>
              <w:rPr>
                <w:rFonts w:eastAsia="Calibri"/>
              </w:rPr>
              <w:lastRenderedPageBreak/>
              <w:t>помещений, приходящаяся в среднем на одного жителя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85B920D" w14:textId="77777777" w:rsidR="00854ABF" w:rsidRDefault="00854ABF" w:rsidP="006A291A">
            <w:pPr>
              <w:jc w:val="center"/>
            </w:pPr>
            <w:r>
              <w:lastRenderedPageBreak/>
              <w:t>м</w:t>
            </w:r>
            <w:r>
              <w:rPr>
                <w:vertAlign w:val="superscript"/>
              </w:rPr>
              <w:t>2</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BFF010B" w14:textId="77777777" w:rsidR="00854ABF" w:rsidRDefault="00854ABF" w:rsidP="006A291A">
            <w:pPr>
              <w:jc w:val="center"/>
            </w:pPr>
            <w:r>
              <w:t>24,52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D7FACF" w14:textId="77777777" w:rsidR="00854ABF" w:rsidRDefault="00854ABF" w:rsidP="006A291A">
            <w:pPr>
              <w:widowControl w:val="0"/>
              <w:jc w:val="center"/>
            </w:pPr>
            <w:r>
              <w:t>24,60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8BD9BC2" w14:textId="77777777" w:rsidR="00854ABF" w:rsidRDefault="00854ABF" w:rsidP="00854ABF">
            <w:pPr>
              <w:jc w:val="both"/>
            </w:pPr>
            <w:r>
              <w:t xml:space="preserve">В 2019 году оказана помощь в оформлении </w:t>
            </w:r>
            <w:r>
              <w:lastRenderedPageBreak/>
              <w:t xml:space="preserve">документов 2 гражданам, проживающим в сельской местности.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D0D4308" w14:textId="77777777" w:rsidR="00854ABF" w:rsidRDefault="00854ABF" w:rsidP="00854ABF">
            <w:pPr>
              <w:widowControl w:val="0"/>
              <w:spacing w:line="240" w:lineRule="exact"/>
              <w:jc w:val="both"/>
            </w:pPr>
          </w:p>
        </w:tc>
      </w:tr>
      <w:tr w:rsidR="00854ABF" w14:paraId="313DF111"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4EC68736" w14:textId="77777777" w:rsidR="00854ABF" w:rsidRDefault="00854ABF" w:rsidP="00854ABF">
            <w:pPr>
              <w:widowControl w:val="0"/>
              <w:jc w:val="center"/>
              <w:rPr>
                <w:b/>
                <w:bCs/>
              </w:rPr>
            </w:pPr>
            <w:r>
              <w:rPr>
                <w:b/>
                <w:bCs/>
              </w:rPr>
              <w:lastRenderedPageBreak/>
              <w:t>Задача 3 Цели 2 «Развитие инфраструктуры основных сфер жизнеобеспечения»</w:t>
            </w:r>
          </w:p>
        </w:tc>
      </w:tr>
      <w:tr w:rsidR="00854ABF" w14:paraId="1B719C2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055F9D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D5E465B" w14:textId="77777777" w:rsidR="00854ABF" w:rsidRDefault="00854ABF" w:rsidP="00854ABF">
            <w:r>
              <w:t>Приведение автомобильных дорог общего пользования в нормативное состояние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4BDF310" w14:textId="77777777" w:rsidR="00854ABF" w:rsidRDefault="00854ABF" w:rsidP="00854ABF">
            <w:pPr>
              <w:rPr>
                <w:rFonts w:eastAsia="Calibri"/>
              </w:rPr>
            </w:pPr>
            <w:r>
              <w:rPr>
                <w:rFonts w:eastAsia="Calibri"/>
              </w:rPr>
              <w:t xml:space="preserve">Муниципальная программа «Развитие транспортной системы и обеспечение безопасности дорожного движения»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6229D22" w14:textId="77777777" w:rsidR="00854ABF" w:rsidRDefault="00854ABF" w:rsidP="00854ABF">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8F2DF8B" w14:textId="77777777" w:rsidR="00854ABF" w:rsidRDefault="00854ABF" w:rsidP="00854ABF">
            <w: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876A832"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B1F51B1" w14:textId="77777777" w:rsidR="00854ABF" w:rsidRDefault="00854ABF" w:rsidP="006A291A">
            <w:pPr>
              <w:jc w:val="center"/>
            </w:pPr>
            <w:r>
              <w:t>50,00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B8DD0BD" w14:textId="77777777" w:rsidR="00854ABF" w:rsidRDefault="00854ABF" w:rsidP="006A291A">
            <w:pPr>
              <w:widowControl w:val="0"/>
              <w:jc w:val="center"/>
            </w:pPr>
            <w:r>
              <w:t>45,98</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7A8DA99D" w14:textId="77777777" w:rsidR="00854ABF" w:rsidRDefault="00854ABF" w:rsidP="00854ABF">
            <w:pPr>
              <w:pStyle w:val="af1"/>
              <w:jc w:val="both"/>
            </w:pPr>
            <w:r>
              <w:t>Общая протяженность отремонтированных автомобильных дорог общего пользования местного значения в 2019 году составила 29,51 км, в т.ч. асфальтобетон – 20,6 км.; щебеночное покрытие – 8,91 км.</w:t>
            </w:r>
          </w:p>
          <w:p w14:paraId="27B0ECC4" w14:textId="4AD579FA" w:rsidR="00854ABF" w:rsidRDefault="00854ABF" w:rsidP="00854ABF">
            <w:pPr>
              <w:jc w:val="both"/>
            </w:pPr>
            <w:r>
              <w:t xml:space="preserve">В ходе реализации муниципальной программы «Развитие транспортной системы и обеспечение безопасности дорожного движения» на приведение автомобильных дорог общего пользования в нормативное состояние израсходовано 169,25 млн. рублей из бюджета округа. Выполнены работы по летнему и зимнему содержанию автомобильных дорог, в том числе работы по </w:t>
            </w:r>
            <w:r>
              <w:lastRenderedPageBreak/>
              <w:t xml:space="preserve">окрашиванию обочин, обрезке и спилу деревьев, кустарников, уборке мусора, срезке и планировки обочин, очистки от снега проезжей части и обочин, обработке проезжей части </w:t>
            </w:r>
            <w:r w:rsidR="00861830">
              <w:t>противогололедными</w:t>
            </w:r>
            <w:r>
              <w:t xml:space="preserve"> материалами.</w:t>
            </w:r>
          </w:p>
          <w:p w14:paraId="4977D114" w14:textId="442D72FC" w:rsidR="00854ABF" w:rsidRDefault="00854ABF" w:rsidP="00854ABF">
            <w:pPr>
              <w:pStyle w:val="ConsPlusNormal"/>
              <w:jc w:val="both"/>
            </w:pPr>
            <w:r>
              <w:rPr>
                <w:rFonts w:ascii="Times New Roman" w:hAnsi="Times New Roman" w:cs="Times New Roman"/>
              </w:rPr>
              <w:t xml:space="preserve">Ремонт автомобильных дорог общего пользования (щебеночное покрытие) выполнен в                      </w:t>
            </w:r>
            <w:proofErr w:type="spellStart"/>
            <w:r>
              <w:rPr>
                <w:rFonts w:ascii="Times New Roman" w:hAnsi="Times New Roman" w:cs="Times New Roman"/>
              </w:rPr>
              <w:t>г.Светлоград</w:t>
            </w:r>
            <w:proofErr w:type="spellEnd"/>
            <w:r>
              <w:rPr>
                <w:rFonts w:ascii="Times New Roman" w:hAnsi="Times New Roman" w:cs="Times New Roman"/>
              </w:rPr>
              <w:t xml:space="preserve">, </w:t>
            </w:r>
            <w:proofErr w:type="spellStart"/>
            <w:r>
              <w:rPr>
                <w:rFonts w:ascii="Times New Roman" w:hAnsi="Times New Roman" w:cs="Times New Roman"/>
              </w:rPr>
              <w:t>с.Ореховка</w:t>
            </w:r>
            <w:proofErr w:type="spellEnd"/>
            <w:r>
              <w:rPr>
                <w:rFonts w:ascii="Times New Roman" w:hAnsi="Times New Roman" w:cs="Times New Roman"/>
              </w:rPr>
              <w:t xml:space="preserve">, </w:t>
            </w:r>
            <w:proofErr w:type="spellStart"/>
            <w:r>
              <w:rPr>
                <w:rFonts w:ascii="Times New Roman" w:hAnsi="Times New Roman" w:cs="Times New Roman"/>
              </w:rPr>
              <w:t>с.Сухая</w:t>
            </w:r>
            <w:proofErr w:type="spellEnd"/>
            <w:r>
              <w:rPr>
                <w:rFonts w:ascii="Times New Roman" w:hAnsi="Times New Roman" w:cs="Times New Roman"/>
              </w:rPr>
              <w:t xml:space="preserve"> Буйвола, </w:t>
            </w:r>
            <w:proofErr w:type="spellStart"/>
            <w:r>
              <w:rPr>
                <w:rFonts w:ascii="Times New Roman" w:hAnsi="Times New Roman" w:cs="Times New Roman"/>
              </w:rPr>
              <w:t>с.Высоцкое</w:t>
            </w:r>
            <w:proofErr w:type="spellEnd"/>
            <w:r>
              <w:rPr>
                <w:rFonts w:ascii="Times New Roman" w:hAnsi="Times New Roman" w:cs="Times New Roman"/>
              </w:rPr>
              <w:t xml:space="preserve">, </w:t>
            </w:r>
            <w:proofErr w:type="spellStart"/>
            <w:r>
              <w:rPr>
                <w:rFonts w:ascii="Times New Roman" w:hAnsi="Times New Roman" w:cs="Times New Roman"/>
              </w:rPr>
              <w:t>с.Гофицкое</w:t>
            </w:r>
            <w:proofErr w:type="spellEnd"/>
            <w:r>
              <w:rPr>
                <w:rFonts w:ascii="Times New Roman" w:hAnsi="Times New Roman" w:cs="Times New Roman"/>
              </w:rPr>
              <w:t xml:space="preserve">, </w:t>
            </w:r>
            <w:proofErr w:type="spellStart"/>
            <w:r>
              <w:rPr>
                <w:rFonts w:ascii="Times New Roman" w:hAnsi="Times New Roman" w:cs="Times New Roman"/>
              </w:rPr>
              <w:t>с.Просянка</w:t>
            </w:r>
            <w:proofErr w:type="spellEnd"/>
            <w:r>
              <w:rPr>
                <w:rFonts w:ascii="Times New Roman" w:hAnsi="Times New Roman" w:cs="Times New Roman"/>
              </w:rPr>
              <w:t xml:space="preserve">, </w:t>
            </w:r>
            <w:proofErr w:type="spellStart"/>
            <w:r>
              <w:rPr>
                <w:rFonts w:ascii="Times New Roman" w:hAnsi="Times New Roman" w:cs="Times New Roman"/>
              </w:rPr>
              <w:t>с.Донская</w:t>
            </w:r>
            <w:proofErr w:type="spellEnd"/>
            <w:r>
              <w:rPr>
                <w:rFonts w:ascii="Times New Roman" w:hAnsi="Times New Roman" w:cs="Times New Roman"/>
              </w:rPr>
              <w:t xml:space="preserve"> Балка, </w:t>
            </w:r>
            <w:proofErr w:type="spellStart"/>
            <w:r>
              <w:rPr>
                <w:rFonts w:ascii="Times New Roman" w:hAnsi="Times New Roman" w:cs="Times New Roman"/>
              </w:rPr>
              <w:t>пос.Рогатая</w:t>
            </w:r>
            <w:proofErr w:type="spellEnd"/>
            <w:r>
              <w:rPr>
                <w:rFonts w:ascii="Times New Roman" w:hAnsi="Times New Roman" w:cs="Times New Roman"/>
              </w:rPr>
              <w:t xml:space="preserve"> Балка,                           </w:t>
            </w:r>
            <w:proofErr w:type="spellStart"/>
            <w:r>
              <w:rPr>
                <w:rFonts w:ascii="Times New Roman" w:hAnsi="Times New Roman" w:cs="Times New Roman"/>
              </w:rPr>
              <w:t>с.Константиновское</w:t>
            </w:r>
            <w:proofErr w:type="spellEnd"/>
            <w:r>
              <w:rPr>
                <w:rFonts w:ascii="Times New Roman" w:hAnsi="Times New Roman" w:cs="Times New Roman"/>
              </w:rPr>
              <w:t>,</w:t>
            </w:r>
            <w:r w:rsidR="00855093">
              <w:rPr>
                <w:rFonts w:ascii="Times New Roman" w:hAnsi="Times New Roman" w:cs="Times New Roman"/>
              </w:rPr>
              <w:t xml:space="preserve">, </w:t>
            </w:r>
            <w:proofErr w:type="spellStart"/>
            <w:r>
              <w:rPr>
                <w:rFonts w:ascii="Times New Roman" w:hAnsi="Times New Roman" w:cs="Times New Roman"/>
              </w:rPr>
              <w:t>с.Благодатное</w:t>
            </w:r>
            <w:proofErr w:type="spellEnd"/>
            <w:r>
              <w:rPr>
                <w:rFonts w:ascii="Times New Roman" w:hAnsi="Times New Roman" w:cs="Times New Roman"/>
              </w:rPr>
              <w:t xml:space="preserve">, </w:t>
            </w:r>
            <w:proofErr w:type="spellStart"/>
            <w:r>
              <w:rPr>
                <w:rFonts w:ascii="Times New Roman" w:hAnsi="Times New Roman" w:cs="Times New Roman"/>
              </w:rPr>
              <w:t>с.Шангала</w:t>
            </w:r>
            <w:proofErr w:type="spellEnd"/>
            <w:r>
              <w:rPr>
                <w:rFonts w:ascii="Times New Roman" w:hAnsi="Times New Roman" w:cs="Times New Roman"/>
              </w:rPr>
              <w:t xml:space="preserve">, </w:t>
            </w:r>
            <w:proofErr w:type="spellStart"/>
            <w:r>
              <w:rPr>
                <w:rFonts w:ascii="Times New Roman" w:hAnsi="Times New Roman" w:cs="Times New Roman"/>
              </w:rPr>
              <w:t>х.Вознесенский</w:t>
            </w:r>
            <w:proofErr w:type="spellEnd"/>
            <w:r>
              <w:rPr>
                <w:rFonts w:ascii="Times New Roman" w:hAnsi="Times New Roman" w:cs="Times New Roman"/>
              </w:rPr>
              <w:t xml:space="preserve">, </w:t>
            </w:r>
            <w:proofErr w:type="spellStart"/>
            <w:r>
              <w:rPr>
                <w:rFonts w:ascii="Times New Roman" w:hAnsi="Times New Roman" w:cs="Times New Roman"/>
              </w:rPr>
              <w:t>с.Николина</w:t>
            </w:r>
            <w:proofErr w:type="spellEnd"/>
            <w:r>
              <w:rPr>
                <w:rFonts w:ascii="Times New Roman" w:hAnsi="Times New Roman" w:cs="Times New Roman"/>
              </w:rPr>
              <w:t xml:space="preserve"> Балка, </w:t>
            </w:r>
            <w:proofErr w:type="spellStart"/>
            <w:r>
              <w:rPr>
                <w:rFonts w:ascii="Times New Roman" w:hAnsi="Times New Roman" w:cs="Times New Roman"/>
              </w:rPr>
              <w:t>с.Шведино</w:t>
            </w:r>
            <w:proofErr w:type="spellEnd"/>
            <w:r>
              <w:rPr>
                <w:rFonts w:ascii="Times New Roman" w:hAnsi="Times New Roman" w:cs="Times New Roman"/>
              </w:rPr>
              <w:t xml:space="preserve">, </w:t>
            </w:r>
          </w:p>
          <w:p w14:paraId="149CB6BF" w14:textId="3E3270D1" w:rsidR="00854ABF" w:rsidRDefault="00854ABF" w:rsidP="00854ABF">
            <w:pPr>
              <w:pStyle w:val="af1"/>
              <w:jc w:val="both"/>
            </w:pPr>
            <w:r>
              <w:t>Ремонт тротуаров на автомобильных дорогах общего пользования выполнен в</w:t>
            </w:r>
            <w:r w:rsidR="00855093">
              <w:t xml:space="preserve"> </w:t>
            </w:r>
            <w:proofErr w:type="spellStart"/>
            <w:r>
              <w:t>г.Светлоград</w:t>
            </w:r>
            <w:proofErr w:type="spellEnd"/>
            <w:r>
              <w:t xml:space="preserve"> и </w:t>
            </w:r>
            <w:proofErr w:type="spellStart"/>
            <w:r>
              <w:t>с.Ореховка</w:t>
            </w:r>
            <w:proofErr w:type="spellEnd"/>
          </w:p>
          <w:p w14:paraId="5B1B85FE" w14:textId="3B4B7C4C" w:rsidR="00854ABF" w:rsidRDefault="00854ABF" w:rsidP="00854ABF">
            <w:pPr>
              <w:pStyle w:val="af1"/>
              <w:jc w:val="both"/>
            </w:pPr>
            <w:r>
              <w:t xml:space="preserve">Ремонт и содержание автомобильных дорог общего пользования местного значения выполнен на участке Светлоград - Просянка, подъездная дорога к пос. </w:t>
            </w:r>
            <w:r>
              <w:lastRenderedPageBreak/>
              <w:t>Рогатая Балка, подъездная дорога к с. Донская Балка, дорог                    г. Светлограда, с. Ореховка, подъездная дорога к</w:t>
            </w:r>
            <w:r w:rsidR="00855093">
              <w:t xml:space="preserve"> </w:t>
            </w:r>
            <w:r>
              <w:t xml:space="preserve">пос. </w:t>
            </w:r>
            <w:proofErr w:type="spellStart"/>
            <w:r>
              <w:t>Прикалаусский</w:t>
            </w:r>
            <w:proofErr w:type="spellEnd"/>
            <w:r>
              <w:t>, подъездная дорога к пос. Пшеничный; подъездная дорога к пос. Цветочный.</w:t>
            </w:r>
          </w:p>
          <w:p w14:paraId="49F03B7D" w14:textId="77777777" w:rsidR="00854ABF" w:rsidRDefault="00854ABF" w:rsidP="00854ABF">
            <w:pPr>
              <w:pStyle w:val="af1"/>
              <w:jc w:val="both"/>
            </w:pPr>
            <w:r>
              <w:t xml:space="preserve">В рамках реализации проектов, основанных на местных инициативах выполнен ремонт автомобильной дороги общего пользования местного значения по в пос. </w:t>
            </w:r>
            <w:proofErr w:type="spellStart"/>
            <w:r>
              <w:t>Прикалаусский</w:t>
            </w:r>
            <w:proofErr w:type="spellEnd"/>
            <w:r>
              <w:t>, в пос. Рогатая Балка, устройство подъездной дороги к стадиону на площади Выставочная в г. Светлограде.</w:t>
            </w:r>
          </w:p>
          <w:p w14:paraId="2026F890" w14:textId="77777777" w:rsidR="00854ABF" w:rsidRDefault="00854ABF" w:rsidP="00854ABF">
            <w:pPr>
              <w:pStyle w:val="ac"/>
              <w:tabs>
                <w:tab w:val="left" w:pos="5805"/>
              </w:tabs>
              <w:spacing w:after="0"/>
              <w:jc w:val="both"/>
            </w:pPr>
            <w:r>
              <w:rPr>
                <w:sz w:val="20"/>
              </w:rPr>
              <w:t xml:space="preserve">Ремонт автомобильных дорог общего пользования местного значения с использованием средств субсидии выполнены </w:t>
            </w:r>
            <w:r>
              <w:rPr>
                <w:color w:val="000000"/>
                <w:sz w:val="20"/>
              </w:rPr>
              <w:t xml:space="preserve">в                     г. Светлограде, в с. Гофицкое, ремонт участка автомобильной дороги общего пользования местного значения «Подъезд к        с. Донская Балка от автомобильной дороги Светлоград — Благодарный - </w:t>
            </w:r>
            <w:r>
              <w:rPr>
                <w:color w:val="000000"/>
                <w:sz w:val="20"/>
              </w:rPr>
              <w:lastRenderedPageBreak/>
              <w:t xml:space="preserve">Буденновск», в                                с. </w:t>
            </w:r>
            <w:proofErr w:type="spellStart"/>
            <w:r>
              <w:rPr>
                <w:color w:val="000000"/>
                <w:sz w:val="20"/>
              </w:rPr>
              <w:t>Константиновское</w:t>
            </w:r>
            <w:proofErr w:type="spellEnd"/>
            <w:r>
              <w:rPr>
                <w:color w:val="000000"/>
                <w:sz w:val="20"/>
              </w:rPr>
              <w:t xml:space="preserve">, в                  пос. </w:t>
            </w:r>
            <w:proofErr w:type="spellStart"/>
            <w:r>
              <w:rPr>
                <w:color w:val="000000"/>
                <w:sz w:val="20"/>
              </w:rPr>
              <w:t>Прикалаусский</w:t>
            </w:r>
            <w:proofErr w:type="spellEnd"/>
            <w:r>
              <w:rPr>
                <w:color w:val="000000"/>
                <w:sz w:val="20"/>
              </w:rPr>
              <w:t>, пос. Рогатая Балка, в с. Высоцкое.</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21A711A" w14:textId="77777777" w:rsidR="00854ABF" w:rsidRDefault="00854ABF" w:rsidP="00854ABF">
            <w:pPr>
              <w:widowControl w:val="0"/>
              <w:spacing w:line="240" w:lineRule="exact"/>
              <w:jc w:val="both"/>
              <w:rPr>
                <w:b/>
                <w:bCs/>
              </w:rPr>
            </w:pPr>
          </w:p>
        </w:tc>
      </w:tr>
      <w:tr w:rsidR="00854ABF" w14:paraId="7DFFE9AE"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081713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0E14963" w14:textId="77777777" w:rsidR="00854ABF" w:rsidRDefault="00854ABF" w:rsidP="00854ABF">
            <w:pPr>
              <w:rPr>
                <w:b/>
                <w:bCs/>
              </w:rPr>
            </w:pPr>
            <w:r>
              <w:t>Повышение качества водоподготовки на территории округа, в т.ч. из местных источников водоснабжения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DC91EED"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7B43A46"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82C508C" w14:textId="77777777" w:rsidR="00854ABF" w:rsidRDefault="00854ABF" w:rsidP="00854ABF">
            <w:pPr>
              <w:rPr>
                <w:b/>
                <w:bCs/>
              </w:rPr>
            </w:pPr>
            <w:r>
              <w:t>Уровень износа коммунальной инфраструктуры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71AB86A"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721A521" w14:textId="77777777" w:rsidR="00854ABF" w:rsidRDefault="00854ABF" w:rsidP="006A291A">
            <w:pPr>
              <w:jc w:val="center"/>
              <w:rPr>
                <w:b/>
                <w:bCs/>
              </w:rPr>
            </w:pPr>
            <w:r>
              <w:t>72,30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0C8CF1C" w14:textId="77777777" w:rsidR="00854ABF" w:rsidRDefault="00854ABF" w:rsidP="006A291A">
            <w:pPr>
              <w:widowControl w:val="0"/>
              <w:jc w:val="center"/>
            </w:pPr>
            <w:r>
              <w:rPr>
                <w:b/>
                <w:bCs/>
              </w:rPr>
              <w:t>-</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9DBA629" w14:textId="77777777" w:rsidR="00855093" w:rsidRDefault="00854ABF" w:rsidP="00854ABF">
            <w:pPr>
              <w:widowControl w:val="0"/>
              <w:jc w:val="both"/>
            </w:pPr>
            <w:r>
              <w:t xml:space="preserve">В 2018 - 2019 году на территории сёл Благодатное, Сухая Буйвола, Просянка, Высоцкое, Ореховка, Донская Балка, Гофицкое, </w:t>
            </w:r>
            <w:proofErr w:type="spellStart"/>
            <w:r>
              <w:t>Константиновское</w:t>
            </w:r>
            <w:proofErr w:type="spellEnd"/>
            <w:r>
              <w:t xml:space="preserve"> установлено 16 установок для обеззараживания воды, подаваемой из местных источников, однако установленного оборудования недостаточно для 100% завершения работ по обеспечению населения округа питьевой водой надлежащего качества. </w:t>
            </w:r>
          </w:p>
          <w:p w14:paraId="082240A7" w14:textId="5A826AC7" w:rsidR="00854ABF" w:rsidRDefault="00854ABF" w:rsidP="00854ABF">
            <w:pPr>
              <w:widowControl w:val="0"/>
              <w:jc w:val="both"/>
            </w:pPr>
            <w:r>
              <w:t xml:space="preserve">С 01 января 2019 года в соответствии со ст. 3 Закон Ставропольского края от 20 декабря 2018 года №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w:t>
            </w:r>
            <w:r>
              <w:lastRenderedPageBreak/>
              <w:t xml:space="preserve">Ставропольского края и органами государственной власти Ставропольского края» органы государственной власти Ставропольского края осуществляют полномочия органов местного самоуправления поселений и городских округов Ставропольского края по организации водоснабжения и водоотведения на соответствующих территориях.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516FD4B" w14:textId="77777777" w:rsidR="00854ABF" w:rsidRDefault="00854ABF" w:rsidP="00854ABF">
            <w:pPr>
              <w:widowControl w:val="0"/>
              <w:spacing w:line="240" w:lineRule="exact"/>
              <w:jc w:val="both"/>
              <w:rPr>
                <w:b/>
                <w:bCs/>
              </w:rPr>
            </w:pPr>
          </w:p>
        </w:tc>
      </w:tr>
      <w:tr w:rsidR="00854ABF" w14:paraId="4BFF44B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DB4A455"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6112EE9" w14:textId="77777777" w:rsidR="00854ABF" w:rsidRDefault="00854ABF" w:rsidP="00854ABF">
            <w:pPr>
              <w:rPr>
                <w:b/>
                <w:bCs/>
              </w:rPr>
            </w:pPr>
            <w:r>
              <w:t>Реконструкция и модернизация линий электропередач, систем тепло-, газоснабжения и технологического оборудования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C419F47" w14:textId="77777777" w:rsidR="00854ABF" w:rsidRDefault="00854ABF" w:rsidP="00854ABF">
            <w:pPr>
              <w:rPr>
                <w:b/>
                <w:bCs/>
              </w:rPr>
            </w:pPr>
            <w:r>
              <w:t>Муниципальная программа «Развитие жилищно-коммунального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C88195E"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C421C4B" w14:textId="77777777" w:rsidR="00854ABF" w:rsidRDefault="00854ABF" w:rsidP="00854ABF">
            <w:pPr>
              <w:rPr>
                <w:b/>
                <w:bCs/>
              </w:rPr>
            </w:pPr>
            <w:r>
              <w:t>Уровень износа коммунальной инфраструктуры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F44275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4A6E483" w14:textId="77777777" w:rsidR="00854ABF" w:rsidRDefault="00854ABF" w:rsidP="006A291A">
            <w:pPr>
              <w:jc w:val="center"/>
              <w:rPr>
                <w:b/>
                <w:bCs/>
              </w:rPr>
            </w:pPr>
            <w:r>
              <w:t>72,30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1996B99" w14:textId="77777777" w:rsidR="00854ABF" w:rsidRDefault="00854ABF" w:rsidP="006A291A">
            <w:pPr>
              <w:widowControl w:val="0"/>
              <w:jc w:val="center"/>
            </w:pPr>
            <w:r>
              <w:t>-</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5C1D002" w14:textId="77777777" w:rsidR="00854ABF" w:rsidRDefault="00854ABF" w:rsidP="00854ABF">
            <w:pPr>
              <w:jc w:val="both"/>
            </w:pPr>
            <w:r>
              <w:t xml:space="preserve">В соответствие со ст. 5 Закона Ставропольского края от 14 апреля 2017 года № 36-кз «О преобразовании муниципальных образований, входящих в состав Петровского муниципального района Ставропольского края, и об организации местного самоуправления на территории Петровского муниципального района» в 2019 году в работе учитывались схемы теплоснабжения, водоснабжения и водоотведения ранее разработанные поселениями </w:t>
            </w:r>
            <w:r>
              <w:lastRenderedPageBreak/>
              <w:t>Петровского муниципального района. Выполнены и приняты работы по муниципальному контракту с ООО «</w:t>
            </w:r>
            <w:proofErr w:type="spellStart"/>
            <w:r>
              <w:t>Архпроектстрой</w:t>
            </w:r>
            <w:proofErr w:type="spellEnd"/>
            <w:r>
              <w:t>» от 17 января 2019 года № 0121600005618000242 «Услуги по разработке проектной документации к объекту капитального ремонта ливневой канализации по ул. Партизанской и ул. Кавказской г. Светлоград» и муниципальному контракту от 24 октября 2018 года № 0121600005618000190 «Разработка схем теплоснабжения», заключенному с ООО «Спектр-С».</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755A748" w14:textId="77777777" w:rsidR="00854ABF" w:rsidRDefault="00854ABF" w:rsidP="00854ABF">
            <w:pPr>
              <w:widowControl w:val="0"/>
              <w:spacing w:line="240" w:lineRule="exact"/>
              <w:jc w:val="both"/>
            </w:pPr>
          </w:p>
        </w:tc>
      </w:tr>
      <w:tr w:rsidR="00854ABF" w14:paraId="4E0C569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AFC900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62E2B11" w14:textId="77777777" w:rsidR="00854ABF" w:rsidRDefault="00854ABF" w:rsidP="00854ABF">
            <w:pPr>
              <w:rPr>
                <w:b/>
                <w:bCs/>
              </w:rPr>
            </w:pPr>
            <w:r>
              <w:t>Реализация энергосберегающих мероприятий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43712CE" w14:textId="77777777" w:rsidR="00854ABF" w:rsidRDefault="00854ABF" w:rsidP="00854ABF">
            <w:pPr>
              <w:rPr>
                <w:b/>
                <w:bCs/>
              </w:rPr>
            </w:pPr>
            <w:r>
              <w:t>Муниципальная программа «Развитие жилищно-коммунального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FD92455"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8538CE5" w14:textId="77777777" w:rsidR="00854ABF" w:rsidRDefault="00854ABF" w:rsidP="00854ABF">
            <w:pPr>
              <w:rPr>
                <w:b/>
                <w:bCs/>
              </w:rPr>
            </w:pPr>
            <w:r>
              <w:t>Уровень износа коммунальной инфраструктуры</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85119FC"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A5ECEDD" w14:textId="77777777" w:rsidR="00854ABF" w:rsidRDefault="00854ABF" w:rsidP="006A291A">
            <w:pPr>
              <w:jc w:val="center"/>
              <w:rPr>
                <w:b/>
                <w:bCs/>
              </w:rPr>
            </w:pPr>
            <w:r>
              <w:t>72,30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32A07D" w14:textId="77777777" w:rsidR="00854ABF" w:rsidRDefault="00854ABF" w:rsidP="006A291A">
            <w:pPr>
              <w:widowControl w:val="0"/>
              <w:jc w:val="center"/>
            </w:pPr>
            <w:r>
              <w:rPr>
                <w:b/>
                <w:bCs/>
              </w:rPr>
              <w:t>-</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B43E20F" w14:textId="77777777" w:rsidR="00854ABF" w:rsidRDefault="00854ABF" w:rsidP="00854ABF">
            <w:pPr>
              <w:widowControl w:val="0"/>
              <w:jc w:val="both"/>
              <w:rPr>
                <w:b/>
                <w:bCs/>
              </w:rPr>
            </w:pPr>
            <w:r>
              <w:t xml:space="preserve">В 2019 году проведены мероприятия по установке 48 новых энергосберегающих фонарей уличного освещения, а также по замене оконных блоков в 11 образовательных учреждениях.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6441CAA" w14:textId="77777777" w:rsidR="00854ABF" w:rsidRDefault="00854ABF" w:rsidP="00854ABF">
            <w:pPr>
              <w:widowControl w:val="0"/>
              <w:spacing w:line="240" w:lineRule="exact"/>
              <w:jc w:val="both"/>
              <w:rPr>
                <w:b/>
                <w:bCs/>
              </w:rPr>
            </w:pPr>
          </w:p>
        </w:tc>
      </w:tr>
      <w:tr w:rsidR="00854ABF" w14:paraId="678B6ECF"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4A6388FF" w14:textId="77777777" w:rsidR="00854ABF" w:rsidRDefault="00854ABF" w:rsidP="00854ABF">
            <w:pPr>
              <w:widowControl w:val="0"/>
              <w:jc w:val="both"/>
              <w:rPr>
                <w:b/>
                <w:bCs/>
              </w:rPr>
            </w:pPr>
            <w:r>
              <w:rPr>
                <w:b/>
                <w:bCs/>
              </w:rPr>
              <w:t>Задача 4 Цели 2 «Благоустройство и озеленение населенных пунктов округа»</w:t>
            </w:r>
          </w:p>
        </w:tc>
      </w:tr>
      <w:tr w:rsidR="00854ABF" w14:paraId="2E3A710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B26E2AC"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DD2DAC4" w14:textId="77777777" w:rsidR="00854ABF" w:rsidRDefault="00854ABF" w:rsidP="00854ABF">
            <w:pPr>
              <w:rPr>
                <w:b/>
                <w:bCs/>
              </w:rPr>
            </w:pPr>
            <w:r>
              <w:t>Уборка и озеленение территории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D1F7BD4" w14:textId="77777777" w:rsidR="00854ABF" w:rsidRDefault="00854ABF" w:rsidP="00854ABF">
            <w:pPr>
              <w:rPr>
                <w:b/>
                <w:bCs/>
              </w:rPr>
            </w:pPr>
            <w:r>
              <w:t>Муниципальная программа «Развитие жилищно-</w:t>
            </w:r>
            <w:r>
              <w:lastRenderedPageBreak/>
              <w:t>коммунального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BDE39B3" w14:textId="77777777" w:rsidR="00854ABF" w:rsidRDefault="00854ABF" w:rsidP="00854ABF">
            <w:pPr>
              <w:rPr>
                <w:b/>
                <w:bCs/>
              </w:rPr>
            </w:pPr>
            <w:r>
              <w:lastRenderedPageBreak/>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7585F06" w14:textId="77777777" w:rsidR="00854ABF" w:rsidRDefault="00854ABF" w:rsidP="00854ABF">
            <w:pPr>
              <w:rPr>
                <w:b/>
                <w:bCs/>
              </w:rPr>
            </w:pPr>
            <w:r>
              <w:t xml:space="preserve">Количество несанкционированных свалок на </w:t>
            </w:r>
            <w:r>
              <w:lastRenderedPageBreak/>
              <w:t>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442183C" w14:textId="77777777" w:rsidR="00854ABF" w:rsidRDefault="00854ABF" w:rsidP="006A291A">
            <w:pPr>
              <w:jc w:val="center"/>
              <w:rPr>
                <w:b/>
                <w:bCs/>
              </w:rPr>
            </w:pPr>
            <w:r>
              <w:lastRenderedPageBreak/>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6A89255"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C02AD3C" w14:textId="77777777" w:rsidR="00854ABF" w:rsidRDefault="00854ABF" w:rsidP="006A291A">
            <w:pPr>
              <w:widowControl w:val="0"/>
              <w:jc w:val="center"/>
              <w:rPr>
                <w:b/>
                <w:bCs/>
              </w:rP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DBC8EEB" w14:textId="77777777" w:rsidR="00854ABF" w:rsidRDefault="00854ABF" w:rsidP="00854ABF">
            <w:pPr>
              <w:widowControl w:val="0"/>
              <w:jc w:val="both"/>
              <w:rPr>
                <w:b/>
                <w:bCs/>
              </w:rPr>
            </w:pPr>
            <w:r>
              <w:t xml:space="preserve">За 2019 год дворниками было собрано 775,90 тонн мусора, обеспечен </w:t>
            </w:r>
            <w:r>
              <w:lastRenderedPageBreak/>
              <w:t>вывоз твердых коммунальных отходов с 17 стихийных свалок и собранных дворниками на улицах округа на полигон ТКО. На территории округа высажено 2780 саженцев деревьев, кустарников роз и цветов.</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5C3A916" w14:textId="77777777" w:rsidR="00854ABF" w:rsidRDefault="00854ABF" w:rsidP="00854ABF">
            <w:pPr>
              <w:widowControl w:val="0"/>
              <w:spacing w:line="240" w:lineRule="exact"/>
              <w:jc w:val="both"/>
              <w:rPr>
                <w:b/>
                <w:bCs/>
              </w:rPr>
            </w:pPr>
          </w:p>
        </w:tc>
      </w:tr>
      <w:tr w:rsidR="00854ABF" w14:paraId="04D8149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3100B8B"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99784B9" w14:textId="77777777" w:rsidR="00854ABF" w:rsidRDefault="00854ABF" w:rsidP="00854ABF">
            <w:pPr>
              <w:rPr>
                <w:b/>
                <w:bCs/>
              </w:rPr>
            </w:pPr>
            <w:r>
              <w:t>Благоустройство территорий населенных пунктов Петровского городского округа 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4CB9401"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0F9F2A8"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DF0074" w14:textId="77777777" w:rsidR="00854ABF" w:rsidRDefault="00854ABF" w:rsidP="00854ABF">
            <w:pPr>
              <w:rPr>
                <w:b/>
                <w:bCs/>
              </w:rPr>
            </w:pPr>
            <w:r>
              <w:t>Количество реализуемых проектов по благоустройству населенных пунктов, основанных на инициативах населения округа (не менее)</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92151C9"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E4B5839" w14:textId="77777777" w:rsidR="00854ABF" w:rsidRDefault="00854ABF" w:rsidP="006A291A">
            <w:pPr>
              <w:jc w:val="center"/>
              <w:rPr>
                <w:b/>
                <w:bCs/>
              </w:rPr>
            </w:pPr>
            <w: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B845222" w14:textId="77777777" w:rsidR="00854ABF" w:rsidRDefault="00854ABF" w:rsidP="006A291A">
            <w:pPr>
              <w:widowControl w:val="0"/>
              <w:jc w:val="center"/>
              <w:rPr>
                <w:b/>
                <w:bCs/>
              </w:rP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E4FAA82" w14:textId="415976A4" w:rsidR="00854ABF" w:rsidRDefault="00854ABF" w:rsidP="00854ABF">
            <w:pPr>
              <w:widowControl w:val="0"/>
              <w:jc w:val="both"/>
            </w:pPr>
            <w:r>
              <w:t>В 2019 году в округе реализовано 17 проектов развития территорий муниципальных образований, основанных на местных инициативах в 13 селах округа и г. Светлограде, из них в сфере ЖКХ реализовано 4 проекта:</w:t>
            </w:r>
          </w:p>
          <w:p w14:paraId="314D13FF" w14:textId="77777777" w:rsidR="00854ABF" w:rsidRDefault="00854ABF" w:rsidP="00854ABF">
            <w:pPr>
              <w:widowControl w:val="0"/>
              <w:jc w:val="both"/>
            </w:pPr>
            <w:r>
              <w:t xml:space="preserve">- «Обустройство территории гражданского кладбища (второй этап) в с. Гофицкое Петровского городского округа Ставропольского края»; </w:t>
            </w:r>
          </w:p>
          <w:p w14:paraId="7504DE26" w14:textId="77777777" w:rsidR="00854ABF" w:rsidRDefault="00854ABF" w:rsidP="00854ABF">
            <w:pPr>
              <w:widowControl w:val="0"/>
              <w:jc w:val="both"/>
            </w:pPr>
            <w:r>
              <w:t xml:space="preserve">- «Благоустройство территории, прилегающей к Памятнику воинам-односельчанам, погибшим в 1941-1945 гг., расположенному по адресу: пл. Свободы, б/н в селе </w:t>
            </w:r>
            <w:proofErr w:type="spellStart"/>
            <w:r>
              <w:t>Константиновское</w:t>
            </w:r>
            <w:proofErr w:type="spellEnd"/>
            <w:r>
              <w:t xml:space="preserve"> Петровского городского округа Ставропольского края»;</w:t>
            </w:r>
          </w:p>
          <w:p w14:paraId="56CB40B4" w14:textId="3DCB50A2" w:rsidR="00854ABF" w:rsidRDefault="00854ABF" w:rsidP="00854ABF">
            <w:pPr>
              <w:widowControl w:val="0"/>
              <w:jc w:val="both"/>
            </w:pPr>
            <w:r>
              <w:lastRenderedPageBreak/>
              <w:t>- «Благоустройство аллей городского кладбища №</w:t>
            </w:r>
            <w:r w:rsidR="006A291A">
              <w:t xml:space="preserve"> </w:t>
            </w:r>
            <w:r>
              <w:t>2 в микрорайоне «</w:t>
            </w:r>
            <w:proofErr w:type="spellStart"/>
            <w:r>
              <w:t>Кисличее</w:t>
            </w:r>
            <w:proofErr w:type="spellEnd"/>
            <w:r>
              <w:t>» (второй этап) в городе Светлограде Петровского городского округа Ставропольского края»;</w:t>
            </w:r>
          </w:p>
          <w:p w14:paraId="4E7E1E9E" w14:textId="77777777" w:rsidR="00854ABF" w:rsidRDefault="00854ABF" w:rsidP="00854ABF">
            <w:pPr>
              <w:widowControl w:val="0"/>
              <w:jc w:val="both"/>
            </w:pPr>
            <w:r>
              <w:t>- «Ремонт городской муниципальной бани на улице Крупской (второй этап) в городе Светлограде Петровского городского округа Ставропольского края».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7697C72" w14:textId="77777777" w:rsidR="00854ABF" w:rsidRDefault="00854ABF" w:rsidP="00854ABF">
            <w:pPr>
              <w:widowControl w:val="0"/>
              <w:spacing w:line="240" w:lineRule="exact"/>
              <w:jc w:val="both"/>
              <w:rPr>
                <w:b/>
                <w:bCs/>
              </w:rPr>
            </w:pPr>
          </w:p>
        </w:tc>
      </w:tr>
      <w:tr w:rsidR="00854ABF" w14:paraId="6B5E9EF3"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709A5292" w14:textId="77777777" w:rsidR="00854ABF" w:rsidRDefault="00854ABF" w:rsidP="00855093">
            <w:pPr>
              <w:widowControl w:val="0"/>
              <w:jc w:val="center"/>
              <w:rPr>
                <w:b/>
                <w:bCs/>
              </w:rPr>
            </w:pPr>
            <w:r>
              <w:rPr>
                <w:b/>
                <w:bCs/>
              </w:rPr>
              <w:lastRenderedPageBreak/>
              <w:t>Задача 5 Цели 2 «Формирование безопасной среды обитания»</w:t>
            </w:r>
          </w:p>
        </w:tc>
      </w:tr>
      <w:tr w:rsidR="00854ABF" w14:paraId="7557BF22"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804D07B"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BBED06E" w14:textId="77777777" w:rsidR="00854ABF" w:rsidRDefault="00854ABF" w:rsidP="00854ABF">
            <w:pPr>
              <w:rPr>
                <w:b/>
                <w:bCs/>
              </w:rPr>
            </w:pPr>
            <w:r>
              <w:t xml:space="preserve">Внедрение широкого спектра современных технологий общественной безопасности в соответствии с Концепцией построения и развития аппаратно-программного комплекса «Безопасный город», утвержденной распоряжением Правительства Российской Федерации от 03 декабря 2014 г. № </w:t>
            </w:r>
            <w:r>
              <w:lastRenderedPageBreak/>
              <w:t>2446-р</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24EEC52" w14:textId="77777777" w:rsidR="00854ABF" w:rsidRDefault="00854ABF" w:rsidP="00854ABF">
            <w:pPr>
              <w:rPr>
                <w:b/>
                <w:bCs/>
              </w:rPr>
            </w:pPr>
            <w:r>
              <w:lastRenderedPageBreak/>
              <w:t xml:space="preserve">Муниципальная программа «Межнациональные отношения, профилактика правонарушений, терроризма и поддержка казачества»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8CCCFE4" w14:textId="77777777" w:rsidR="00854ABF" w:rsidRDefault="00854ABF" w:rsidP="00854ABF">
            <w:pPr>
              <w:rPr>
                <w:b/>
                <w:bCs/>
              </w:rPr>
            </w:pPr>
            <w:r>
              <w:t>Отдел общественной безопасности</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4505052" w14:textId="77777777" w:rsidR="00854ABF" w:rsidRDefault="00854ABF" w:rsidP="00854ABF">
            <w:pPr>
              <w:rPr>
                <w:b/>
                <w:bCs/>
              </w:rPr>
            </w:pPr>
            <w:r>
              <w:t>Доля преступлений, совершенных в общественных местах, в общем количестве преступлений, совершенных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826223E"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9FC972B" w14:textId="77777777" w:rsidR="00854ABF" w:rsidRDefault="00854ABF" w:rsidP="006A291A">
            <w:pPr>
              <w:jc w:val="center"/>
              <w:rPr>
                <w:b/>
                <w:bCs/>
              </w:rPr>
            </w:pPr>
            <w:r>
              <w:t>26,69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3FFCA7" w14:textId="77777777" w:rsidR="00854ABF" w:rsidRDefault="00854ABF" w:rsidP="006A291A">
            <w:pPr>
              <w:widowControl w:val="0"/>
              <w:jc w:val="center"/>
            </w:pPr>
            <w:r>
              <w:t>27,00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3CC56B4" w14:textId="77777777" w:rsidR="00854ABF" w:rsidRDefault="00854ABF" w:rsidP="00854ABF">
            <w:pPr>
              <w:widowControl w:val="0"/>
              <w:jc w:val="both"/>
            </w:pPr>
            <w:bookmarkStart w:id="6" w:name="_Hlk19797428"/>
            <w:bookmarkEnd w:id="6"/>
            <w:r>
              <w:t xml:space="preserve">В 2019 году на территории округа совершено 726 преступлений. из них 196 преступлений, совершенных в общественных местах. </w:t>
            </w:r>
          </w:p>
          <w:p w14:paraId="61270E88" w14:textId="77777777" w:rsidR="00854ABF" w:rsidRDefault="00854ABF" w:rsidP="00854ABF">
            <w:pPr>
              <w:widowControl w:val="0"/>
              <w:jc w:val="both"/>
            </w:pPr>
            <w:bookmarkStart w:id="7" w:name="_Hlk197974281"/>
            <w:bookmarkEnd w:id="7"/>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2655AC3" w14:textId="77777777" w:rsidR="00854ABF" w:rsidRDefault="00854ABF" w:rsidP="00854ABF">
            <w:pPr>
              <w:widowControl w:val="0"/>
              <w:spacing w:line="240" w:lineRule="exact"/>
              <w:jc w:val="both"/>
            </w:pPr>
          </w:p>
        </w:tc>
      </w:tr>
      <w:tr w:rsidR="00854ABF" w14:paraId="290C296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24C6274"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769D396" w14:textId="77777777" w:rsidR="00854ABF" w:rsidRDefault="00854ABF" w:rsidP="00854ABF">
            <w:pPr>
              <w:rPr>
                <w:b/>
                <w:bCs/>
              </w:rPr>
            </w:pPr>
            <w:r>
              <w:t>Профилактика дорожно-транспортного травматизма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1E6D3FF" w14:textId="77777777" w:rsidR="00854ABF" w:rsidRDefault="00854ABF" w:rsidP="00854ABF">
            <w:pPr>
              <w:rPr>
                <w:b/>
                <w:bCs/>
              </w:rPr>
            </w:pPr>
            <w:r>
              <w:rPr>
                <w:rFonts w:eastAsia="Calibri"/>
              </w:rPr>
              <w:t>Муниципальная программа «Развитие транспортной системы и обеспечение безопасности дорожного движения»</w:t>
            </w:r>
            <w:r>
              <w:t xml:space="preserve">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F5FA173"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2C17B04" w14:textId="77777777" w:rsidR="00854ABF" w:rsidRDefault="00854ABF" w:rsidP="00854ABF">
            <w:pPr>
              <w:rPr>
                <w:b/>
                <w:bCs/>
              </w:rPr>
            </w:pPr>
            <w: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39928D0"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5BF7DAB" w14:textId="77777777" w:rsidR="00854ABF" w:rsidRDefault="00854ABF" w:rsidP="006A291A">
            <w:pPr>
              <w:jc w:val="center"/>
              <w:rPr>
                <w:b/>
                <w:bCs/>
              </w:rPr>
            </w:pPr>
            <w:r>
              <w:t>50,00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E44D53F" w14:textId="77777777" w:rsidR="00854ABF" w:rsidRDefault="00854ABF" w:rsidP="006A291A">
            <w:pPr>
              <w:widowControl w:val="0"/>
              <w:jc w:val="center"/>
            </w:pPr>
            <w:r>
              <w:t>45,98</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61B5C0B4" w14:textId="77777777" w:rsidR="00854ABF" w:rsidRDefault="00854ABF" w:rsidP="00854ABF">
            <w:pPr>
              <w:pStyle w:val="af1"/>
              <w:jc w:val="both"/>
            </w:pPr>
            <w:r>
              <w:t>В 2019 году проведены 5 заседаний комиссии по обеспечению безопасности дорожного движения на территории округа. Выполнены работы по обустройству пешеходных переходов с установкой металлических ограждений вдоль территорий: МКОУ СОШ № 4;</w:t>
            </w:r>
          </w:p>
          <w:p w14:paraId="14AEAC1C" w14:textId="77777777" w:rsidR="00854ABF" w:rsidRDefault="00854ABF" w:rsidP="00854ABF">
            <w:pPr>
              <w:pStyle w:val="af1"/>
              <w:jc w:val="both"/>
            </w:pPr>
            <w:r>
              <w:t>МКОУ СОШ № 5;</w:t>
            </w:r>
          </w:p>
          <w:p w14:paraId="0C0D652C" w14:textId="77777777" w:rsidR="00854ABF" w:rsidRDefault="00854ABF" w:rsidP="00854ABF">
            <w:pPr>
              <w:pStyle w:val="af1"/>
              <w:jc w:val="both"/>
            </w:pPr>
            <w:r>
              <w:t>МКОУ СОШ № 7;</w:t>
            </w:r>
          </w:p>
          <w:p w14:paraId="78EF08E5" w14:textId="77777777" w:rsidR="00854ABF" w:rsidRDefault="00854ABF" w:rsidP="00854ABF">
            <w:pPr>
              <w:pStyle w:val="af1"/>
              <w:jc w:val="both"/>
            </w:pPr>
            <w:r>
              <w:t>МКДОУ ДС № 34 «Золотой Ключик»;</w:t>
            </w:r>
          </w:p>
          <w:p w14:paraId="290F8C4A" w14:textId="09DC5AFF" w:rsidR="00854ABF" w:rsidRDefault="00854ABF" w:rsidP="00855093">
            <w:pPr>
              <w:pStyle w:val="af1"/>
              <w:jc w:val="both"/>
            </w:pPr>
            <w:r>
              <w:t>МКДОУ ДС № 4 «Ромашка»</w:t>
            </w:r>
            <w:r w:rsidR="00855093">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485B8B7" w14:textId="77777777" w:rsidR="00854ABF" w:rsidRDefault="00854ABF" w:rsidP="00854ABF">
            <w:pPr>
              <w:widowControl w:val="0"/>
              <w:spacing w:line="240" w:lineRule="exact"/>
              <w:jc w:val="both"/>
            </w:pPr>
          </w:p>
        </w:tc>
      </w:tr>
      <w:tr w:rsidR="00854ABF" w14:paraId="5BCDFF5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29D6E5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C9E1D12" w14:textId="77777777" w:rsidR="00854ABF" w:rsidRDefault="00854ABF" w:rsidP="00854ABF">
            <w:pPr>
              <w:rPr>
                <w:b/>
                <w:bCs/>
              </w:rPr>
            </w:pPr>
            <w:r>
              <w:t>Совершенствование организации движения транспорта и пешеходов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8CE4136" w14:textId="77777777" w:rsidR="00854ABF" w:rsidRDefault="00854ABF" w:rsidP="00854ABF">
            <w:pPr>
              <w:rPr>
                <w:b/>
                <w:bCs/>
              </w:rPr>
            </w:pPr>
            <w:r>
              <w:t xml:space="preserve">Муниципальная программа </w:t>
            </w:r>
            <w:r>
              <w:rPr>
                <w:rFonts w:eastAsia="Calibri"/>
              </w:rPr>
              <w:t>«Развитие транспортной системы и обеспечение безопасности дорожного движения»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BA89040"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CB2ED13" w14:textId="77777777" w:rsidR="00854ABF" w:rsidRDefault="00854ABF" w:rsidP="00854ABF">
            <w:pPr>
              <w:rPr>
                <w:b/>
                <w:bCs/>
              </w:rPr>
            </w:pPr>
            <w: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73DB543"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55FB07F" w14:textId="77777777" w:rsidR="00854ABF" w:rsidRDefault="00854ABF" w:rsidP="006A291A">
            <w:pPr>
              <w:jc w:val="center"/>
              <w:rPr>
                <w:b/>
                <w:bCs/>
              </w:rPr>
            </w:pPr>
            <w:r>
              <w:t>50,00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302B3DA" w14:textId="77777777" w:rsidR="00854ABF" w:rsidRDefault="00854ABF" w:rsidP="006A291A">
            <w:pPr>
              <w:widowControl w:val="0"/>
              <w:jc w:val="center"/>
            </w:pPr>
            <w:r>
              <w:t>45,98</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79BAA97A" w14:textId="659B9B96" w:rsidR="00854ABF" w:rsidRDefault="00854ABF" w:rsidP="00854ABF">
            <w:pPr>
              <w:pStyle w:val="af1"/>
              <w:jc w:val="both"/>
            </w:pPr>
            <w:r>
              <w:t xml:space="preserve">В 2019 году заменено 96 дорожных знаков «Пешеходный переход». Выполнен ремонт тротуаров на автомобильных дорогах общего пользования в г. Светлограде общей протяженностью 5806 метров, в </w:t>
            </w:r>
            <w:proofErr w:type="spellStart"/>
            <w:r>
              <w:t>с.Ореховка</w:t>
            </w:r>
            <w:proofErr w:type="spellEnd"/>
            <w:r>
              <w:t xml:space="preserve"> общей протяженностью 270 метров.</w:t>
            </w:r>
          </w:p>
          <w:p w14:paraId="0904B41F"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47EB40C" w14:textId="77777777" w:rsidR="00854ABF" w:rsidRDefault="00854ABF" w:rsidP="00854ABF">
            <w:pPr>
              <w:widowControl w:val="0"/>
              <w:spacing w:line="240" w:lineRule="exact"/>
              <w:jc w:val="both"/>
            </w:pPr>
          </w:p>
        </w:tc>
      </w:tr>
      <w:tr w:rsidR="00854ABF" w14:paraId="2D04C5B7"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8C94AF5" w14:textId="77777777" w:rsidR="00854ABF" w:rsidRDefault="00854ABF" w:rsidP="00854ABF">
            <w:pPr>
              <w:pStyle w:val="af5"/>
              <w:numPr>
                <w:ilvl w:val="0"/>
                <w:numId w:val="1"/>
              </w:numPr>
            </w:pPr>
          </w:p>
          <w:p w14:paraId="2D4D3BC6" w14:textId="77777777" w:rsidR="00854ABF" w:rsidRDefault="00854ABF" w:rsidP="00854ABF">
            <w:pPr>
              <w:ind w:left="142"/>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6FAD933" w14:textId="77777777" w:rsidR="00854ABF" w:rsidRDefault="00854ABF" w:rsidP="00854ABF">
            <w:pPr>
              <w:rPr>
                <w:b/>
                <w:bCs/>
              </w:rPr>
            </w:pPr>
            <w:r>
              <w:lastRenderedPageBreak/>
              <w:t xml:space="preserve">Предотвращение </w:t>
            </w:r>
            <w:r>
              <w:lastRenderedPageBreak/>
              <w:t>негативного воздействия вод</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06B2AD4" w14:textId="77777777" w:rsidR="00854ABF" w:rsidRDefault="00854ABF" w:rsidP="00854ABF">
            <w:pPr>
              <w:rPr>
                <w:b/>
                <w:bCs/>
              </w:rPr>
            </w:pPr>
            <w:r>
              <w:lastRenderedPageBreak/>
              <w:t xml:space="preserve">Муниципальная </w:t>
            </w:r>
            <w:r>
              <w:lastRenderedPageBreak/>
              <w:t xml:space="preserve">программа «Охрана окружающей среды»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A56F4CA" w14:textId="77777777" w:rsidR="00854ABF" w:rsidRDefault="00854ABF" w:rsidP="00854ABF">
            <w:pPr>
              <w:rPr>
                <w:b/>
                <w:bCs/>
              </w:rPr>
            </w:pPr>
            <w:r>
              <w:lastRenderedPageBreak/>
              <w:t xml:space="preserve">Отдел сельского </w:t>
            </w:r>
            <w:r>
              <w:lastRenderedPageBreak/>
              <w:t>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4F9A0D4" w14:textId="77777777" w:rsidR="00854ABF" w:rsidRDefault="00854ABF" w:rsidP="00854ABF">
            <w:pPr>
              <w:rPr>
                <w:b/>
                <w:bCs/>
              </w:rPr>
            </w:pPr>
            <w:r>
              <w:lastRenderedPageBreak/>
              <w:t xml:space="preserve">Доля населения, </w:t>
            </w:r>
            <w:r>
              <w:lastRenderedPageBreak/>
              <w:t>проживающего на защищенной в результате проведения противопаводковых мероприятий территории округа, в общей численности населения, проживающего на территории округа, подверженной негативному воздействию вод</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79BCEBE"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F570DD0" w14:textId="77777777" w:rsidR="00854ABF" w:rsidRDefault="00854ABF" w:rsidP="006A291A">
            <w:pPr>
              <w:jc w:val="center"/>
              <w:rPr>
                <w:b/>
                <w:bCs/>
              </w:rPr>
            </w:pPr>
            <w:r>
              <w:t>90,00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9B9C6A4" w14:textId="77777777" w:rsidR="00854ABF" w:rsidRDefault="00854ABF" w:rsidP="006A291A">
            <w:pPr>
              <w:widowControl w:val="0"/>
              <w:jc w:val="center"/>
              <w:rPr>
                <w:b/>
                <w:bCs/>
              </w:rPr>
            </w:pPr>
            <w:r>
              <w:t>90,00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70678F0" w14:textId="77777777" w:rsidR="00854ABF" w:rsidRDefault="00854ABF" w:rsidP="00854ABF">
            <w:pPr>
              <w:jc w:val="both"/>
            </w:pPr>
            <w:r>
              <w:rPr>
                <w:color w:val="000000"/>
              </w:rPr>
              <w:t xml:space="preserve">В 2019 году были </w:t>
            </w:r>
            <w:r>
              <w:rPr>
                <w:color w:val="000000"/>
              </w:rPr>
              <w:lastRenderedPageBreak/>
              <w:t xml:space="preserve">завершены работы по расчистке русла р. </w:t>
            </w:r>
            <w:proofErr w:type="spellStart"/>
            <w:r>
              <w:rPr>
                <w:color w:val="000000"/>
              </w:rPr>
              <w:t>Берестовка</w:t>
            </w:r>
            <w:proofErr w:type="spellEnd"/>
            <w:r>
              <w:rPr>
                <w:color w:val="000000"/>
              </w:rPr>
              <w:t xml:space="preserve"> в с. Благодатное Петровского района. В министерство природных ресурсов и охраны окружающей среды Ставропольского края 25 сентября 2019 года № 13/2588 направлены сведения по инвентаризации гидротехнических сооружений в программном комплексе «Геоинформационной системы гидротехнических сооружений Ставропольского края» для рассмотрения и последующего утверждения министерством  природных ресурсов и охраны окружающей среды Ставропольского края.</w:t>
            </w:r>
          </w:p>
          <w:p w14:paraId="6F872BAD" w14:textId="05F9A36A" w:rsidR="00854ABF" w:rsidRDefault="00854ABF" w:rsidP="00855093">
            <w:pPr>
              <w:jc w:val="both"/>
            </w:pPr>
            <w:r>
              <w:rPr>
                <w:color w:val="000000"/>
              </w:rPr>
              <w:t xml:space="preserve">Подана заявка в министерство природных ресурсов и охраны окружающей среды Ставропольского края для включения в государственную программу Ставропольского края «Охрана окружающей среды» следующих </w:t>
            </w:r>
            <w:r>
              <w:rPr>
                <w:color w:val="000000"/>
              </w:rPr>
              <w:lastRenderedPageBreak/>
              <w:t>объектов: капитальный ремонт гидротехнических сооружений в с. Сухая Буйвола,</w:t>
            </w:r>
            <w:r>
              <w:rPr>
                <w:rFonts w:eastAsia="Calibri"/>
                <w:iCs/>
                <w:color w:val="000000"/>
              </w:rPr>
              <w:t xml:space="preserve"> расчистка русла р. Мокрая Буйвола в </w:t>
            </w:r>
            <w:proofErr w:type="spellStart"/>
            <w:r>
              <w:rPr>
                <w:rFonts w:eastAsia="Calibri"/>
                <w:iCs/>
                <w:color w:val="000000"/>
              </w:rPr>
              <w:t>с.Высоцком</w:t>
            </w:r>
            <w:proofErr w:type="spellEnd"/>
            <w:r>
              <w:rPr>
                <w:rFonts w:eastAsia="Calibri"/>
                <w:iCs/>
                <w:color w:val="000000"/>
              </w:rPr>
              <w:t xml:space="preserve"> протяженностью 6,5 км.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FA37679" w14:textId="77777777" w:rsidR="00854ABF" w:rsidRDefault="00854ABF" w:rsidP="00854ABF">
            <w:pPr>
              <w:widowControl w:val="0"/>
              <w:spacing w:line="240" w:lineRule="exact"/>
              <w:jc w:val="both"/>
            </w:pPr>
          </w:p>
        </w:tc>
      </w:tr>
      <w:tr w:rsidR="00854ABF" w14:paraId="4CEC4F59"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2B21DB71" w14:textId="77777777" w:rsidR="00854ABF" w:rsidRDefault="00854ABF" w:rsidP="00855093">
            <w:pPr>
              <w:widowControl w:val="0"/>
              <w:jc w:val="center"/>
              <w:rPr>
                <w:b/>
                <w:bCs/>
              </w:rPr>
            </w:pPr>
            <w:r>
              <w:rPr>
                <w:b/>
                <w:bCs/>
              </w:rPr>
              <w:lastRenderedPageBreak/>
              <w:t>Задача 6 Цели 2 «Стабилизация экологической ситуации»</w:t>
            </w:r>
          </w:p>
        </w:tc>
      </w:tr>
      <w:tr w:rsidR="00854ABF" w14:paraId="3488E8AB"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0ACE63F"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409BB5B" w14:textId="77777777" w:rsidR="00854ABF" w:rsidRDefault="00854ABF" w:rsidP="00854ABF">
            <w:pPr>
              <w:rPr>
                <w:b/>
                <w:bCs/>
              </w:rPr>
            </w:pPr>
            <w:r>
              <w:t>Разработка и реализация комплекса мероприятий, направленных на охрану окружающей среды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4655BF1" w14:textId="77777777" w:rsidR="00854ABF" w:rsidRDefault="00854ABF" w:rsidP="00854ABF">
            <w:pPr>
              <w:rPr>
                <w:b/>
                <w:bCs/>
              </w:rPr>
            </w:pPr>
            <w:r>
              <w:t>Муниципальная программа «Охрана окружающей среды»</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F84E3C5"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822F7C1" w14:textId="77777777" w:rsidR="00854ABF" w:rsidRDefault="00854ABF" w:rsidP="00854ABF">
            <w:pPr>
              <w:rPr>
                <w:b/>
                <w:bCs/>
              </w:rPr>
            </w:pPr>
            <w:r>
              <w:t>Количество несанкционированных свалок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0874BE7"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177BDE1"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BC15DE" w14:textId="77777777" w:rsidR="00854ABF" w:rsidRDefault="00854ABF" w:rsidP="006A291A">
            <w:pPr>
              <w:widowControl w:val="0"/>
              <w:jc w:val="center"/>
              <w:rPr>
                <w:b/>
                <w:bCs/>
              </w:rPr>
            </w:pPr>
            <w:r>
              <w:t>17</w:t>
            </w:r>
          </w:p>
          <w:p w14:paraId="0F9F90CF" w14:textId="77777777" w:rsidR="00854ABF" w:rsidRDefault="00854ABF" w:rsidP="006A291A">
            <w:pPr>
              <w:widowControl w:val="0"/>
              <w:jc w:val="center"/>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78320A6" w14:textId="77777777" w:rsidR="00854ABF" w:rsidRDefault="00854ABF" w:rsidP="00854ABF">
            <w:pPr>
              <w:widowControl w:val="0"/>
              <w:jc w:val="both"/>
              <w:rPr>
                <w:b/>
                <w:bCs/>
              </w:rPr>
            </w:pPr>
            <w:r>
              <w:t>В 2019 году проводился мониторинг оплаты за негативное воздействие на окружающую среду.</w:t>
            </w:r>
          </w:p>
          <w:p w14:paraId="1B3572DF" w14:textId="54FEBEBF" w:rsidR="00854ABF" w:rsidRDefault="00854ABF" w:rsidP="00854ABF">
            <w:pPr>
              <w:widowControl w:val="0"/>
              <w:jc w:val="both"/>
            </w:pPr>
            <w:r>
              <w:t>В течении 2019 года среди сельскохозяйственных организаций и крестьянских (фермерских) хозяйствах велась разъяснительная работа по недопущению выжигания растительных остатков после уборки.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C848FAE" w14:textId="77777777" w:rsidR="00854ABF" w:rsidRDefault="00854ABF" w:rsidP="00854ABF">
            <w:pPr>
              <w:widowControl w:val="0"/>
              <w:spacing w:line="240" w:lineRule="exact"/>
              <w:jc w:val="both"/>
              <w:rPr>
                <w:b/>
                <w:bCs/>
              </w:rPr>
            </w:pPr>
          </w:p>
        </w:tc>
      </w:tr>
      <w:tr w:rsidR="00854ABF" w14:paraId="4AC37B13"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352B5A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7106140" w14:textId="77777777" w:rsidR="00854ABF" w:rsidRDefault="00854ABF" w:rsidP="00854ABF">
            <w:pPr>
              <w:rPr>
                <w:b/>
                <w:bCs/>
              </w:rPr>
            </w:pPr>
            <w:r>
              <w:t>Обеспечение санитарно-эпидемиологического благополучия населения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A6F9EF4" w14:textId="77777777" w:rsidR="00854ABF" w:rsidRDefault="00854ABF" w:rsidP="00854ABF">
            <w:pPr>
              <w:rPr>
                <w:b/>
                <w:bCs/>
              </w:rPr>
            </w:pPr>
            <w:r>
              <w:t>Муниципальная программа «Охрана окружающей среды»</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731EB27"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172251" w14:textId="77777777" w:rsidR="00854ABF" w:rsidRDefault="00854ABF" w:rsidP="00854ABF">
            <w:pPr>
              <w:rPr>
                <w:b/>
                <w:bCs/>
              </w:rPr>
            </w:pPr>
            <w:r>
              <w:t>Количество несанкционированных свалок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F8C4D86"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486EE30"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76C7F7A" w14:textId="77777777" w:rsidR="00854ABF" w:rsidRDefault="00854ABF" w:rsidP="006A291A">
            <w:pPr>
              <w:widowControl w:val="0"/>
              <w:jc w:val="center"/>
              <w:rPr>
                <w:b/>
                <w:bCs/>
              </w:rP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8635592" w14:textId="77777777" w:rsidR="00854ABF" w:rsidRDefault="00854ABF" w:rsidP="00854ABF">
            <w:pPr>
              <w:jc w:val="both"/>
            </w:pPr>
            <w:r>
              <w:t xml:space="preserve">На территории несанкционированных мест размещения твердых коммунальных отходов установлены информационные таблички «Свалка мусора запрещена». С населением проводятся разъяснительные мероприятия в формате бесед и посредством размещения объявлений на информационных </w:t>
            </w:r>
            <w:r>
              <w:lastRenderedPageBreak/>
              <w:t xml:space="preserve">стендах, СМИ, информационно – телекоммуникационной сети «Интернет». </w:t>
            </w:r>
            <w:r>
              <w:rPr>
                <w:rFonts w:eastAsia="@Arial Unicode MS"/>
                <w:color w:val="000000"/>
              </w:rPr>
              <w:t xml:space="preserve">Специалистами территориальных отделов </w:t>
            </w:r>
            <w:r>
              <w:rPr>
                <w:color w:val="000000"/>
              </w:rPr>
              <w:t>проводились рейды по недопущению сброса ТКО на закрытых несанкционированных</w:t>
            </w:r>
            <w:r>
              <w:rPr>
                <w:color w:val="000000"/>
                <w:spacing w:val="-1"/>
              </w:rPr>
              <w:t xml:space="preserve"> свалках</w:t>
            </w:r>
            <w:r>
              <w:t xml:space="preserve">. Проведена обваловка и опашка свалок. </w:t>
            </w:r>
          </w:p>
          <w:p w14:paraId="25D68B3F" w14:textId="605C95FF" w:rsidR="00854ABF" w:rsidRDefault="00854ABF" w:rsidP="00854ABF">
            <w:pPr>
              <w:widowControl w:val="0"/>
              <w:jc w:val="both"/>
              <w:rPr>
                <w:b/>
                <w:bCs/>
              </w:rPr>
            </w:pPr>
            <w:bookmarkStart w:id="8" w:name="_Hlk19797651"/>
            <w:bookmarkEnd w:id="8"/>
            <w:r>
              <w:t xml:space="preserve">На </w:t>
            </w:r>
            <w:proofErr w:type="spellStart"/>
            <w:r>
              <w:t>рекультивированной</w:t>
            </w:r>
            <w:proofErr w:type="spellEnd"/>
            <w:r>
              <w:t xml:space="preserve"> свалке г. Светлограда 19 марта 2019 проведен отбор проб атмосферного воздуха, 04 июня 2019 проведен производственно-экологический контроль.</w:t>
            </w:r>
          </w:p>
          <w:p w14:paraId="0D3939CF" w14:textId="5AF33452" w:rsidR="00854ABF" w:rsidRDefault="00854ABF" w:rsidP="00854ABF">
            <w:pPr>
              <w:widowControl w:val="0"/>
              <w:jc w:val="both"/>
            </w:pPr>
            <w:bookmarkStart w:id="9" w:name="_Hlk197976511"/>
            <w:bookmarkStart w:id="10" w:name="_Hlk19797795"/>
            <w:bookmarkEnd w:id="9"/>
            <w:r>
              <w:t>В 2019 году ликвидировано - 17 стихийных свалок без привлечения средств.</w:t>
            </w:r>
            <w:bookmarkEnd w:id="10"/>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76B81FA" w14:textId="77777777" w:rsidR="00854ABF" w:rsidRDefault="00854ABF" w:rsidP="00854ABF">
            <w:pPr>
              <w:jc w:val="both"/>
            </w:pPr>
          </w:p>
          <w:p w14:paraId="22665479" w14:textId="77777777" w:rsidR="00854ABF" w:rsidRDefault="00854ABF" w:rsidP="00854ABF">
            <w:pPr>
              <w:widowControl w:val="0"/>
              <w:spacing w:line="240" w:lineRule="exact"/>
              <w:jc w:val="both"/>
            </w:pPr>
          </w:p>
        </w:tc>
      </w:tr>
      <w:tr w:rsidR="00854ABF" w14:paraId="4BE205C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8556EEE"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08D70F0" w14:textId="77777777" w:rsidR="00854ABF" w:rsidRDefault="00854ABF" w:rsidP="00854ABF">
            <w:pPr>
              <w:rPr>
                <w:b/>
                <w:bCs/>
              </w:rPr>
            </w:pPr>
            <w:r>
              <w:rPr>
                <w:color w:val="000000"/>
              </w:rPr>
              <w:t>Проведение разъяснительных мероприятий с населением по раздельному сбору фракций ТКО</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D325DD0"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045B800"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DB09DC1" w14:textId="77777777" w:rsidR="00854ABF" w:rsidRDefault="00854ABF" w:rsidP="00854ABF">
            <w:pPr>
              <w:rPr>
                <w:b/>
                <w:bCs/>
              </w:rPr>
            </w:pPr>
            <w:r>
              <w:t>Количество несанкционированных свалок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BA0F96F"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98E0F22"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E77647" w14:textId="77777777" w:rsidR="00854ABF" w:rsidRDefault="00854ABF" w:rsidP="006A291A">
            <w:pPr>
              <w:widowControl w:val="0"/>
              <w:jc w:val="center"/>
              <w:rPr>
                <w:b/>
                <w:bCs/>
              </w:rP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FB13CFD" w14:textId="3BE122E8" w:rsidR="00854ABF" w:rsidRDefault="00854ABF" w:rsidP="00854ABF">
            <w:pPr>
              <w:widowControl w:val="0"/>
              <w:jc w:val="both"/>
              <w:rPr>
                <w:b/>
                <w:bCs/>
              </w:rPr>
            </w:pPr>
            <w:r>
              <w:t xml:space="preserve">С сентября 2018 года по февраль 2019 года инициативная группа педагогов и обучающихся МКУ ДО РДЭЦ реализовала экологический проект «Умный взгляд на мусор». </w:t>
            </w:r>
          </w:p>
          <w:p w14:paraId="1D7D7C6C" w14:textId="77777777" w:rsidR="00854ABF" w:rsidRDefault="00854ABF" w:rsidP="00854ABF">
            <w:pPr>
              <w:widowControl w:val="0"/>
              <w:jc w:val="both"/>
            </w:pPr>
            <w:r>
              <w:t xml:space="preserve">Активное участие в мероприятиях проекта приняли более 77% учащихся, родителей и сотрудников МКУ ДО </w:t>
            </w:r>
            <w:r>
              <w:lastRenderedPageBreak/>
              <w:t>РДЭЦ и около 32% учащихся (2077 человек) образовательных округа. Среди обучающихся объединений были организованы просмотры видеофильмов «Сортировка мусора. Информация», «Как японцы сортируют мусор» с последующим обсуждением, разработан и распространен буклет «Потрать минуту для будущего».</w:t>
            </w:r>
          </w:p>
          <w:p w14:paraId="721AEBC9" w14:textId="77777777" w:rsidR="00854ABF" w:rsidRDefault="00854ABF" w:rsidP="00854ABF">
            <w:pPr>
              <w:widowControl w:val="0"/>
              <w:jc w:val="both"/>
              <w:rPr>
                <w:b/>
                <w:bCs/>
              </w:rPr>
            </w:pPr>
            <w:r>
              <w:t xml:space="preserve">Отдел образования поддержал инициативу команды проекта о проведении окружных конкурсов «Бросим умный взгляд на мусор", «Вторая жизнь ненужных вещей» и акции «Спасем дерево!». При помощи ЛПУМГ ООО «Газпром трансгаз Ставрополь» распечатаны информационные листовки. В окружных творческих конкурсах «Бросим умный взгляд на мусор", «Вторая жизнь ненужных вещей», проведенных МКУ ДО РДЭЦ совместно с отделом образования, приняли </w:t>
            </w:r>
            <w:r>
              <w:lastRenderedPageBreak/>
              <w:t>участие 66 учащихся из 9-ти образовательных организаций. Было представлено 54 авторские творческие работы, из них 7- коллективные.</w:t>
            </w:r>
          </w:p>
          <w:p w14:paraId="2A46361D" w14:textId="3F2B2214" w:rsidR="00854ABF" w:rsidRPr="00855093" w:rsidRDefault="00854ABF" w:rsidP="00854ABF">
            <w:pPr>
              <w:widowControl w:val="0"/>
              <w:jc w:val="both"/>
            </w:pPr>
            <w:r>
              <w:t>По итогам конкурсов была подготовлена фотовыставка «Наши новинки из мусорной корзинки». В МКУ ДО РДЭЦ и в МКУК «ПОМЦ» ее посетили более 600 жителей округа.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296BD1E" w14:textId="77777777" w:rsidR="00854ABF" w:rsidRDefault="00854ABF" w:rsidP="00854ABF">
            <w:pPr>
              <w:widowControl w:val="0"/>
              <w:spacing w:line="240" w:lineRule="exact"/>
              <w:jc w:val="both"/>
            </w:pPr>
          </w:p>
        </w:tc>
      </w:tr>
      <w:tr w:rsidR="00854ABF" w14:paraId="5D962FE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904BA59"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56DC95E" w14:textId="77777777" w:rsidR="00854ABF" w:rsidRDefault="00854ABF" w:rsidP="00854ABF">
            <w:pPr>
              <w:rPr>
                <w:b/>
                <w:bCs/>
              </w:rPr>
            </w:pPr>
            <w:r>
              <w:t>Устройство (строительство) контейнерных площадок сбора ТКО во всех населенных пунктах округа</w:t>
            </w:r>
          </w:p>
          <w:p w14:paraId="5FD2D73D" w14:textId="77777777" w:rsidR="00854ABF" w:rsidRDefault="00854ABF" w:rsidP="00854ABF"/>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69832ED"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7E679EE" w14:textId="77777777" w:rsidR="00854ABF" w:rsidRDefault="00854ABF" w:rsidP="00854ABF">
            <w:pPr>
              <w:rPr>
                <w:b/>
                <w:bCs/>
              </w:rPr>
            </w:pPr>
            <w:r>
              <w:t>Управление муниципального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FE04C0B" w14:textId="77777777" w:rsidR="00854ABF" w:rsidRDefault="00854ABF" w:rsidP="00854ABF">
            <w:pPr>
              <w:rPr>
                <w:b/>
                <w:bCs/>
              </w:rPr>
            </w:pPr>
            <w:r>
              <w:t>Количество несанкционированных свалок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AD21EC2"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9F2CD5E"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BD87A1" w14:textId="77777777" w:rsidR="00854ABF" w:rsidRDefault="00854ABF" w:rsidP="006A291A">
            <w:pPr>
              <w:widowControl w:val="0"/>
              <w:jc w:val="cente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750F1E0" w14:textId="74C72F81" w:rsidR="00854ABF" w:rsidRDefault="00854ABF" w:rsidP="00854ABF">
            <w:pPr>
              <w:widowControl w:val="0"/>
              <w:jc w:val="both"/>
            </w:pPr>
            <w:r>
              <w:t>В 2019 году на территории округа располагалось 47 контейнерных площадок и 13 мест первичного сбора и размещения отработанных ртутьсодержащих ламп.</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75BF36B" w14:textId="77777777" w:rsidR="00854ABF" w:rsidRDefault="00854ABF" w:rsidP="00854ABF">
            <w:pPr>
              <w:widowControl w:val="0"/>
              <w:spacing w:line="240" w:lineRule="exact"/>
              <w:jc w:val="both"/>
            </w:pPr>
          </w:p>
        </w:tc>
      </w:tr>
      <w:tr w:rsidR="00854ABF" w14:paraId="6283EA80"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5B9920E"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1B24FFB3" w14:textId="77777777" w:rsidR="00854ABF" w:rsidRDefault="00854ABF" w:rsidP="00854ABF">
            <w:pPr>
              <w:rPr>
                <w:b/>
                <w:bCs/>
              </w:rPr>
            </w:pPr>
            <w:r>
              <w:t>Проведение экологических субботников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5723CFB" w14:textId="77777777" w:rsidR="00854ABF" w:rsidRDefault="00854ABF" w:rsidP="00854ABF">
            <w:pPr>
              <w:rPr>
                <w:b/>
                <w:bCs/>
              </w:rPr>
            </w:pPr>
            <w:r>
              <w:t>Муниципальная программа «Охрана окружающей среды»</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A9A69E9"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0DDEBE1" w14:textId="77777777" w:rsidR="00854ABF" w:rsidRDefault="00854ABF" w:rsidP="00854ABF">
            <w:pPr>
              <w:rPr>
                <w:b/>
                <w:bCs/>
              </w:rPr>
            </w:pPr>
            <w:r>
              <w:t>Количество несанкционированных свалок на территории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CAF0794" w14:textId="77777777" w:rsidR="00854ABF" w:rsidRDefault="00854ABF" w:rsidP="006A291A">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1C2A7BD" w14:textId="77777777" w:rsidR="00854ABF" w:rsidRDefault="00854ABF" w:rsidP="006A291A">
            <w:pPr>
              <w:jc w:val="center"/>
              <w:rPr>
                <w:b/>
                <w:bCs/>
              </w:rPr>
            </w:pPr>
            <w:r>
              <w:t>17</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3A9B195" w14:textId="77777777" w:rsidR="00854ABF" w:rsidRDefault="00854ABF" w:rsidP="006A291A">
            <w:pPr>
              <w:widowControl w:val="0"/>
              <w:jc w:val="center"/>
            </w:pPr>
            <w:r>
              <w:t>17</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00E9C9C" w14:textId="77777777" w:rsidR="00854ABF" w:rsidRDefault="00854ABF" w:rsidP="00854ABF">
            <w:pPr>
              <w:widowControl w:val="0"/>
              <w:jc w:val="both"/>
            </w:pPr>
            <w:r>
              <w:t>В 2019 году проведено 35 экологических субботников на территории округа. Выполнено 16 мероприятий по санитарной очистке округа с участием хозяйствующих субъектов и населения.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B9AF3B2" w14:textId="77777777" w:rsidR="00854ABF" w:rsidRDefault="00854ABF" w:rsidP="00854ABF">
            <w:pPr>
              <w:widowControl w:val="0"/>
              <w:spacing w:line="240" w:lineRule="exact"/>
              <w:jc w:val="both"/>
            </w:pPr>
          </w:p>
        </w:tc>
      </w:tr>
      <w:tr w:rsidR="00854ABF" w14:paraId="0ABA37D9"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79C80D7C" w14:textId="77777777" w:rsidR="00854ABF" w:rsidRDefault="00854ABF" w:rsidP="00855093">
            <w:pPr>
              <w:widowControl w:val="0"/>
              <w:jc w:val="center"/>
              <w:rPr>
                <w:b/>
                <w:bCs/>
              </w:rPr>
            </w:pPr>
            <w:r>
              <w:rPr>
                <w:b/>
                <w:bCs/>
              </w:rPr>
              <w:t>Стратегическая цель 3 «Создание условий для привлечения инвестиций и повышения уровня экономической активности»</w:t>
            </w:r>
          </w:p>
        </w:tc>
      </w:tr>
      <w:tr w:rsidR="00854ABF" w14:paraId="23638FD1"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24FD4598" w14:textId="77777777" w:rsidR="00854ABF" w:rsidRDefault="00854ABF" w:rsidP="00855093">
            <w:pPr>
              <w:widowControl w:val="0"/>
              <w:jc w:val="center"/>
              <w:rPr>
                <w:b/>
                <w:bCs/>
              </w:rPr>
            </w:pPr>
            <w:r>
              <w:rPr>
                <w:b/>
                <w:bCs/>
              </w:rPr>
              <w:t>Задача 1 Цели 3 «Расширение международных связей округа и развитие межмуниципального сотрудничества»</w:t>
            </w:r>
          </w:p>
        </w:tc>
      </w:tr>
      <w:tr w:rsidR="00854ABF" w14:paraId="390A20AA"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911639"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0E659F" w14:textId="77777777" w:rsidR="00854ABF" w:rsidRDefault="00854ABF" w:rsidP="00854ABF">
            <w:pPr>
              <w:rPr>
                <w:b/>
                <w:bCs/>
              </w:rPr>
            </w:pPr>
            <w:r>
              <w:t xml:space="preserve">Обеспечение </w:t>
            </w:r>
            <w:r>
              <w:lastRenderedPageBreak/>
              <w:t>участия предприятий, организаций и индивидуальных предпринимателей округа в выставках, форумах как регионального, федерального, так и международного уровней</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5D413A" w14:textId="77777777" w:rsidR="00854ABF" w:rsidRDefault="00854ABF" w:rsidP="00854ABF">
            <w:pPr>
              <w:rPr>
                <w:b/>
                <w:bCs/>
              </w:rPr>
            </w:pPr>
            <w:r>
              <w:lastRenderedPageBreak/>
              <w:t xml:space="preserve">Муниципальная </w:t>
            </w:r>
            <w:r>
              <w:lastRenderedPageBreak/>
              <w:t xml:space="preserve">программа «Модернизация экономики и улучшение инвестиционного климата» </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C3E50" w14:textId="77777777" w:rsidR="00854ABF" w:rsidRDefault="00854ABF" w:rsidP="00854ABF">
            <w:pPr>
              <w:pStyle w:val="af1"/>
              <w:rPr>
                <w:b/>
                <w:bCs/>
              </w:rPr>
            </w:pPr>
            <w:r>
              <w:lastRenderedPageBreak/>
              <w:t xml:space="preserve">Отдел </w:t>
            </w:r>
            <w:r>
              <w:lastRenderedPageBreak/>
              <w:t>стратегического планирования и инвестиций администрации Петровского городского округа Ставропольского края (далее - отдел стратегического планирования);</w:t>
            </w:r>
          </w:p>
          <w:p w14:paraId="6E0F77B9" w14:textId="77777777" w:rsidR="00854ABF" w:rsidRDefault="00854ABF" w:rsidP="00854ABF">
            <w:pPr>
              <w:rPr>
                <w:b/>
                <w:bCs/>
              </w:rPr>
            </w:pPr>
            <w:r>
              <w:t>отдел развития предпринимательства; 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270ED5D" w14:textId="77777777" w:rsidR="00854ABF" w:rsidRDefault="00854ABF" w:rsidP="00854ABF">
            <w:pPr>
              <w:rPr>
                <w:b/>
                <w:bCs/>
              </w:rPr>
            </w:pPr>
            <w:r>
              <w:lastRenderedPageBreak/>
              <w:t xml:space="preserve">Индекс </w:t>
            </w:r>
            <w:r>
              <w:lastRenderedPageBreak/>
              <w:t>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14EFE0D"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E74F676"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820007C"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BF5304" w14:textId="77777777" w:rsidR="00854ABF" w:rsidRDefault="00854ABF" w:rsidP="00854ABF">
            <w:pPr>
              <w:jc w:val="both"/>
              <w:rPr>
                <w:b/>
                <w:bCs/>
              </w:rPr>
            </w:pPr>
            <w:r>
              <w:t xml:space="preserve">Активными участниками </w:t>
            </w:r>
            <w:r>
              <w:lastRenderedPageBreak/>
              <w:t xml:space="preserve">выставочных мероприятий межрегионального и международного уровня являются ГК «Петровские Нивы», ИП Пащенко И.Н., ИП </w:t>
            </w:r>
            <w:proofErr w:type="spellStart"/>
            <w:r>
              <w:t>Удовитченко</w:t>
            </w:r>
            <w:proofErr w:type="spellEnd"/>
            <w:r>
              <w:t xml:space="preserve"> А.А., ОАО «</w:t>
            </w:r>
            <w:proofErr w:type="spellStart"/>
            <w:r>
              <w:t>Светлоградагромаш</w:t>
            </w:r>
            <w:proofErr w:type="spellEnd"/>
            <w:r>
              <w:t xml:space="preserve">», филиал ООО «НД-Техник». </w:t>
            </w:r>
            <w:bookmarkStart w:id="11" w:name="_Hlk3280111"/>
            <w:bookmarkEnd w:id="11"/>
          </w:p>
          <w:p w14:paraId="2CE07C3F" w14:textId="77777777" w:rsidR="00854ABF" w:rsidRDefault="00854ABF" w:rsidP="00854ABF">
            <w:pPr>
              <w:pStyle w:val="10"/>
              <w:ind w:firstLine="0"/>
              <w:rPr>
                <w:b/>
                <w:sz w:val="20"/>
                <w:szCs w:val="20"/>
              </w:rPr>
            </w:pPr>
            <w:r>
              <w:rPr>
                <w:bCs w:val="0"/>
                <w:sz w:val="20"/>
                <w:szCs w:val="20"/>
              </w:rPr>
              <w:t>Компания «Петровские Нивы», ИП Пащенко И.И., ООО «НД - Техник» в очередной раз стали участниками Международной выставки продуктов питания «</w:t>
            </w:r>
            <w:proofErr w:type="spellStart"/>
            <w:r>
              <w:rPr>
                <w:bCs w:val="0"/>
                <w:sz w:val="20"/>
                <w:szCs w:val="20"/>
              </w:rPr>
              <w:t>Prod</w:t>
            </w:r>
            <w:proofErr w:type="spellEnd"/>
            <w:r>
              <w:rPr>
                <w:bCs w:val="0"/>
                <w:sz w:val="20"/>
                <w:szCs w:val="20"/>
              </w:rPr>
              <w:t xml:space="preserve"> </w:t>
            </w:r>
            <w:proofErr w:type="spellStart"/>
            <w:r>
              <w:rPr>
                <w:bCs w:val="0"/>
                <w:sz w:val="20"/>
                <w:szCs w:val="20"/>
              </w:rPr>
              <w:t>Expo</w:t>
            </w:r>
            <w:proofErr w:type="spellEnd"/>
            <w:r>
              <w:rPr>
                <w:bCs w:val="0"/>
                <w:sz w:val="20"/>
                <w:szCs w:val="20"/>
              </w:rPr>
              <w:t xml:space="preserve">», проходившей в феврале 2019 года в </w:t>
            </w:r>
            <w:proofErr w:type="spellStart"/>
            <w:r>
              <w:rPr>
                <w:bCs w:val="0"/>
                <w:sz w:val="20"/>
                <w:szCs w:val="20"/>
              </w:rPr>
              <w:t>г.Москве</w:t>
            </w:r>
            <w:proofErr w:type="spellEnd"/>
            <w:r>
              <w:rPr>
                <w:bCs w:val="0"/>
                <w:sz w:val="20"/>
                <w:szCs w:val="20"/>
              </w:rPr>
              <w:t>. По результатам дегустационного конкурса «Лучший продукт - 2019» продукция компании «Петровские Нивы» и ИП Пащенко И.Н., представленная для участия в конкурсе, была отмечена медалями и дипломами, филиалу ООО «НД-техник» была присуждена награда в номинации «Достижение в импортозамещении».</w:t>
            </w:r>
          </w:p>
          <w:p w14:paraId="3B0B54C7" w14:textId="77777777" w:rsidR="00854ABF" w:rsidRDefault="00854ABF" w:rsidP="00854ABF">
            <w:pPr>
              <w:jc w:val="both"/>
              <w:rPr>
                <w:b/>
                <w:bCs/>
                <w:lang w:eastAsia="en-US"/>
              </w:rPr>
            </w:pPr>
            <w:r>
              <w:rPr>
                <w:lang w:eastAsia="en-US"/>
              </w:rPr>
              <w:t xml:space="preserve">Компания «Петровские Нивы» на XVII Международной конференции «Мельница </w:t>
            </w:r>
            <w:r>
              <w:rPr>
                <w:lang w:eastAsia="en-US"/>
              </w:rPr>
              <w:lastRenderedPageBreak/>
              <w:t>– 2019», проходившей в сентябре 2019 года в г. Москве, была удостоена высокой награды «За техническое перевооружение мельницы, эффективное использование производственной мощности и выпуск высококачественной продукции» и получила почетное звание «Лучшая мельница России 2018».</w:t>
            </w:r>
          </w:p>
          <w:p w14:paraId="3CC0329B" w14:textId="77777777" w:rsidR="00854ABF" w:rsidRDefault="00854ABF" w:rsidP="00854ABF">
            <w:pPr>
              <w:jc w:val="both"/>
              <w:rPr>
                <w:b/>
                <w:bCs/>
              </w:rPr>
            </w:pPr>
            <w:r>
              <w:rPr>
                <w:lang w:eastAsia="en-US"/>
              </w:rPr>
              <w:t xml:space="preserve">ИП Пащенко И.Н. представляла продукцию торговой марки «Корона Ставрополья» на международной выставке продовольственных товаров и сельского хозяйства «Зеленая неделя – 2019», проходившей в январе 2019 года в г. Берлине, а также на Российской агропромышленной выставке «Золотая осень - 2019», проходившей на ВДНХ. Качество продукции, производимой предпринимателем, было отмечено серебряными и бронзовыми медалями и дипломами. ИП Пащенко И.Н. стала </w:t>
            </w:r>
            <w:r>
              <w:rPr>
                <w:lang w:eastAsia="en-US"/>
              </w:rPr>
              <w:lastRenderedPageBreak/>
              <w:t>призером краевого этапа Всероссийского конкурса программы «100 лучших товаров России», завоевав признание покупателей и получив высокую оценку экспертов.</w:t>
            </w:r>
          </w:p>
          <w:p w14:paraId="346235C2" w14:textId="77777777" w:rsidR="00854ABF" w:rsidRDefault="00854ABF" w:rsidP="00854ABF">
            <w:pPr>
              <w:jc w:val="both"/>
              <w:rPr>
                <w:b/>
                <w:bCs/>
              </w:rPr>
            </w:pPr>
            <w:r>
              <w:rPr>
                <w:lang w:eastAsia="en-US"/>
              </w:rPr>
              <w:t xml:space="preserve">ООО «НД-Техник» представило продукцию в рамках международной выставки «EXPO-RUSSIA VIETNAM 2019» и </w:t>
            </w:r>
            <w:r>
              <w:rPr>
                <w:lang w:val="en-US" w:eastAsia="en-US"/>
              </w:rPr>
              <w:t>IVX</w:t>
            </w:r>
            <w:r>
              <w:rPr>
                <w:lang w:eastAsia="en-US"/>
              </w:rPr>
              <w:t xml:space="preserve"> Центрально – Азиатской Международной выставке «Сельское хозяйство» - «</w:t>
            </w:r>
            <w:proofErr w:type="spellStart"/>
            <w:r>
              <w:rPr>
                <w:lang w:eastAsia="en-US"/>
              </w:rPr>
              <w:t>AgroWorld</w:t>
            </w:r>
            <w:proofErr w:type="spellEnd"/>
            <w:r>
              <w:rPr>
                <w:lang w:eastAsia="en-US"/>
              </w:rPr>
              <w:t xml:space="preserve"> </w:t>
            </w:r>
            <w:proofErr w:type="spellStart"/>
            <w:r>
              <w:rPr>
                <w:lang w:eastAsia="en-US"/>
              </w:rPr>
              <w:t>Kazakhstan</w:t>
            </w:r>
            <w:proofErr w:type="spellEnd"/>
            <w:r>
              <w:rPr>
                <w:lang w:eastAsia="en-US"/>
              </w:rPr>
              <w:t xml:space="preserve"> 2019».</w:t>
            </w:r>
          </w:p>
          <w:p w14:paraId="36B517F6" w14:textId="77777777" w:rsidR="00854ABF" w:rsidRDefault="00854ABF" w:rsidP="00854ABF">
            <w:pPr>
              <w:jc w:val="both"/>
              <w:rPr>
                <w:b/>
                <w:bCs/>
                <w:lang w:eastAsia="en-US"/>
              </w:rPr>
            </w:pPr>
            <w:r>
              <w:rPr>
                <w:lang w:eastAsia="en-US"/>
              </w:rPr>
              <w:t>ОАО «</w:t>
            </w:r>
            <w:proofErr w:type="spellStart"/>
            <w:r>
              <w:rPr>
                <w:lang w:eastAsia="en-US"/>
              </w:rPr>
              <w:t>Светлоградагромаш</w:t>
            </w:r>
            <w:proofErr w:type="spellEnd"/>
            <w:r>
              <w:rPr>
                <w:lang w:eastAsia="en-US"/>
              </w:rPr>
              <w:t>» в июле 2019 года приняло участие в «Дне Тамбовского поля» Тамбовской области. Отличные результаты, показанные в рамках демонстрационного показа, вызвали живой интерес к технике местного машиностроителя.</w:t>
            </w:r>
          </w:p>
          <w:p w14:paraId="2C950BA2" w14:textId="1F0316EE" w:rsidR="00854ABF" w:rsidRPr="00855093" w:rsidRDefault="00854ABF" w:rsidP="00855093">
            <w:pPr>
              <w:jc w:val="both"/>
              <w:rPr>
                <w:b/>
                <w:bCs/>
              </w:rPr>
            </w:pPr>
            <w:r>
              <w:rPr>
                <w:lang w:eastAsia="en-US"/>
              </w:rPr>
              <w:t xml:space="preserve">Продукция ИП </w:t>
            </w:r>
            <w:proofErr w:type="spellStart"/>
            <w:r>
              <w:rPr>
                <w:lang w:eastAsia="en-US"/>
              </w:rPr>
              <w:t>Удовитченко</w:t>
            </w:r>
            <w:proofErr w:type="spellEnd"/>
            <w:r>
              <w:rPr>
                <w:lang w:eastAsia="en-US"/>
              </w:rPr>
              <w:t xml:space="preserve"> А.А., представленная на выставках различного уровня (Международная выставка продовольственных товаров и сельского </w:t>
            </w:r>
            <w:r>
              <w:rPr>
                <w:lang w:eastAsia="en-US"/>
              </w:rPr>
              <w:lastRenderedPageBreak/>
              <w:t>хозяйства «Зеленая неделя - 2019», «Золотая Осень - 2019», «</w:t>
            </w:r>
            <w:proofErr w:type="spellStart"/>
            <w:r>
              <w:rPr>
                <w:lang w:eastAsia="en-US"/>
              </w:rPr>
              <w:t>Prod</w:t>
            </w:r>
            <w:proofErr w:type="spellEnd"/>
            <w:r>
              <w:rPr>
                <w:lang w:eastAsia="en-US"/>
              </w:rPr>
              <w:t xml:space="preserve"> </w:t>
            </w:r>
            <w:proofErr w:type="spellStart"/>
            <w:r>
              <w:rPr>
                <w:lang w:eastAsia="en-US"/>
              </w:rPr>
              <w:t>Expo</w:t>
            </w:r>
            <w:proofErr w:type="spellEnd"/>
            <w:r>
              <w:rPr>
                <w:lang w:eastAsia="en-US"/>
              </w:rPr>
              <w:t xml:space="preserve"> 2019», «Пищевая индустрия», «Золотой Меркурий», «Вкус Ставрополья», «Молодое Вино», «</w:t>
            </w:r>
            <w:proofErr w:type="spellStart"/>
            <w:r>
              <w:rPr>
                <w:lang w:eastAsia="en-US"/>
              </w:rPr>
              <w:t>Арбузник</w:t>
            </w:r>
            <w:proofErr w:type="spellEnd"/>
            <w:r>
              <w:rPr>
                <w:lang w:eastAsia="en-US"/>
              </w:rPr>
              <w:t>»), также была отмечена призами и дипломами участников.</w:t>
            </w:r>
            <w:r>
              <w:t xml:space="preserve"> </w:t>
            </w:r>
            <w:r>
              <w:rPr>
                <w:lang w:eastAsia="en-US"/>
              </w:rPr>
              <w:t xml:space="preserve">ИП </w:t>
            </w:r>
            <w:proofErr w:type="spellStart"/>
            <w:r>
              <w:rPr>
                <w:lang w:eastAsia="en-US"/>
              </w:rPr>
              <w:t>Удовитченко</w:t>
            </w:r>
            <w:proofErr w:type="spellEnd"/>
            <w:r>
              <w:rPr>
                <w:lang w:eastAsia="en-US"/>
              </w:rPr>
              <w:t xml:space="preserve"> А.А. занял 1 место в конкурсе «Туристический сувенир», проводимом министерством туризма и оздоровительных курортов Ставропольского края.</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EC1C64" w14:textId="77777777" w:rsidR="00854ABF" w:rsidRDefault="00854ABF" w:rsidP="00854ABF">
            <w:pPr>
              <w:widowControl w:val="0"/>
              <w:spacing w:line="240" w:lineRule="exact"/>
              <w:jc w:val="both"/>
            </w:pPr>
          </w:p>
        </w:tc>
      </w:tr>
      <w:tr w:rsidR="00854ABF" w14:paraId="30F35B37"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5493E8CE"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495718E0"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D6234C0"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2B8E6864"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147987A"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2B13320"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3030BF1"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6EE1B09" w14:textId="34BF6D75"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78FE3C2"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66219238" w14:textId="77777777" w:rsidR="00854ABF" w:rsidRDefault="00854ABF" w:rsidP="00854ABF">
            <w:pPr>
              <w:rPr>
                <w:b/>
                <w:bCs/>
              </w:rPr>
            </w:pPr>
          </w:p>
        </w:tc>
      </w:tr>
      <w:tr w:rsidR="00854ABF" w14:paraId="5B5B6B4A"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02FF23E7"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1110FD02"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53C6F006"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1F2ECCD"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F73270D"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FADE880"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DBD5AFA"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677DD6" w14:textId="3523AD63" w:rsidR="00854ABF" w:rsidRPr="00855093"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6A534119"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16F54B6E" w14:textId="77777777" w:rsidR="00854ABF" w:rsidRDefault="00854ABF" w:rsidP="00854ABF">
            <w:pPr>
              <w:rPr>
                <w:b/>
                <w:bCs/>
              </w:rPr>
            </w:pPr>
          </w:p>
        </w:tc>
      </w:tr>
      <w:tr w:rsidR="00854ABF" w14:paraId="73834236"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2FD5CA"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299368" w14:textId="77777777" w:rsidR="00854ABF" w:rsidRDefault="00854ABF" w:rsidP="00854ABF">
            <w:pPr>
              <w:rPr>
                <w:b/>
                <w:bCs/>
              </w:rPr>
            </w:pPr>
            <w:r>
              <w:t>Установление деловых контактов с зарубежными партнерами, муниципальными образованиями, заключение соглашений о сотрудничестве</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08BB45"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0532A3" w14:textId="77777777" w:rsidR="00854ABF" w:rsidRDefault="00854ABF" w:rsidP="00854ABF">
            <w:pPr>
              <w:rPr>
                <w:b/>
                <w:bCs/>
              </w:rPr>
            </w:pPr>
            <w:r>
              <w:t>Отдел стратегического планирования, отдел развития предпринимательства; 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574789F"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0444AB2"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6F26DD2"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6C0559" w14:textId="77777777" w:rsidR="00854ABF" w:rsidRDefault="00854ABF" w:rsidP="006A291A">
            <w:pPr>
              <w:widowControl w:val="0"/>
              <w:jc w:val="center"/>
            </w:pPr>
            <w:r>
              <w:t>110,30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163566" w14:textId="77777777" w:rsidR="00854ABF" w:rsidRDefault="00854ABF" w:rsidP="00854ABF">
            <w:pPr>
              <w:pStyle w:val="ConsPlusNormal"/>
              <w:jc w:val="both"/>
              <w:rPr>
                <w:rFonts w:ascii="Times New Roman" w:hAnsi="Times New Roman" w:cs="Times New Roman"/>
                <w:b/>
                <w:bCs/>
                <w:color w:val="000000"/>
                <w:highlight w:val="white"/>
              </w:rPr>
            </w:pPr>
            <w:r>
              <w:rPr>
                <w:rFonts w:ascii="Times New Roman" w:hAnsi="Times New Roman" w:cs="Times New Roman"/>
                <w:color w:val="000000"/>
                <w:highlight w:val="white"/>
              </w:rPr>
              <w:t>По итогам 2019 года деловые контакты с зарубежными партнерами, муниципальными образованиями не устанавливались, соглашения о сотрудничестве не заключались.</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0B4C84" w14:textId="77777777" w:rsidR="00854ABF" w:rsidRDefault="00854ABF" w:rsidP="00854ABF">
            <w:pPr>
              <w:widowControl w:val="0"/>
              <w:spacing w:line="240" w:lineRule="exact"/>
              <w:jc w:val="both"/>
              <w:rPr>
                <w:b/>
                <w:bCs/>
              </w:rPr>
            </w:pPr>
          </w:p>
        </w:tc>
      </w:tr>
      <w:tr w:rsidR="00854ABF" w14:paraId="25E2242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0D8FFECB"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682E57E2"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54EE6466"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588E7B17"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D14F99E"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8B9218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1490180"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8CB7F30" w14:textId="28846B60"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31DB3FA9"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3260D89" w14:textId="77777777" w:rsidR="00854ABF" w:rsidRDefault="00854ABF" w:rsidP="00854ABF">
            <w:pPr>
              <w:rPr>
                <w:b/>
                <w:bCs/>
              </w:rPr>
            </w:pPr>
          </w:p>
        </w:tc>
      </w:tr>
      <w:tr w:rsidR="00854ABF" w14:paraId="59DB973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F90B3EB"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1D53257A"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19D16A67"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1EBA3EC"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7FC588C" w14:textId="77777777" w:rsidR="00854ABF" w:rsidRDefault="00854ABF" w:rsidP="00854ABF">
            <w:pPr>
              <w:rPr>
                <w:b/>
                <w:bCs/>
              </w:rPr>
            </w:pPr>
            <w:r>
              <w:t xml:space="preserve">Индекс производства продукции сельского хозяйства (в сопоставимых </w:t>
            </w:r>
            <w:r>
              <w:lastRenderedPageBreak/>
              <w:t>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6DDB519"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2794970" w14:textId="77777777" w:rsidR="00854ABF" w:rsidRDefault="00854ABF" w:rsidP="006A291A">
            <w:pPr>
              <w:jc w:val="center"/>
              <w:rPr>
                <w:b/>
                <w:bCs/>
              </w:rPr>
            </w:pPr>
            <w:r>
              <w:t>100,00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0320DC"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D10633A"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8BB709A" w14:textId="77777777" w:rsidR="00854ABF" w:rsidRDefault="00854ABF" w:rsidP="00854ABF">
            <w:pPr>
              <w:rPr>
                <w:b/>
                <w:bCs/>
              </w:rPr>
            </w:pPr>
          </w:p>
        </w:tc>
      </w:tr>
      <w:tr w:rsidR="00854ABF" w14:paraId="44836E50"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61D5E7BC" w14:textId="77777777" w:rsidR="00855093" w:rsidRDefault="00854ABF" w:rsidP="00855093">
            <w:pPr>
              <w:widowControl w:val="0"/>
              <w:jc w:val="center"/>
              <w:rPr>
                <w:b/>
                <w:bCs/>
              </w:rPr>
            </w:pPr>
            <w:r>
              <w:rPr>
                <w:b/>
                <w:bCs/>
              </w:rPr>
              <w:lastRenderedPageBreak/>
              <w:t xml:space="preserve">Задача 2 Цели 3 «Развитие системы муниципальной поддержки, снижение административных барьеров </w:t>
            </w:r>
          </w:p>
          <w:p w14:paraId="58440512" w14:textId="7B17F9C5" w:rsidR="00854ABF" w:rsidRDefault="00854ABF" w:rsidP="00855093">
            <w:pPr>
              <w:widowControl w:val="0"/>
              <w:jc w:val="center"/>
              <w:rPr>
                <w:b/>
                <w:bCs/>
              </w:rPr>
            </w:pPr>
            <w:r>
              <w:rPr>
                <w:b/>
                <w:bCs/>
              </w:rPr>
              <w:t>при осуществлении инвестиционной и предпринимательской деятельности»</w:t>
            </w:r>
          </w:p>
        </w:tc>
      </w:tr>
      <w:tr w:rsidR="00854ABF" w14:paraId="6D52B8B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12BC6B0"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771F654" w14:textId="77777777" w:rsidR="00854ABF" w:rsidRDefault="00854ABF" w:rsidP="00854ABF">
            <w:pPr>
              <w:rPr>
                <w:rFonts w:eastAsia="Cambria"/>
                <w:b/>
                <w:bCs/>
              </w:rPr>
            </w:pPr>
            <w:r>
              <w:rPr>
                <w:rFonts w:eastAsia="Cambria"/>
              </w:rPr>
              <w:t>Проведение мониторинга предполагаемых инвестиционных вложений и инвестиционных проектов, реализуемых на территории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A03A452"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8C3BEC9"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87AF0D9"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F7687C7"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143BA0D"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E457FFB"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B4B9261" w14:textId="77777777" w:rsidR="00854ABF" w:rsidRDefault="00854ABF" w:rsidP="00854ABF">
            <w:pPr>
              <w:widowControl w:val="0"/>
              <w:jc w:val="both"/>
            </w:pPr>
            <w:r>
              <w:t>Ежеквартально проводился мониторинг инвестиционных вложений и инвестиционных проектов. Источником информации для проведения мониторинга являются данные хозяйствующих субъектов. Объем привлеченных инвестиций 2676,54 млн. рублей, в том числе объем инвестиций за счет средств бюджетной системы Российской Федерации составляет 567,86 млн. рублей, за счет внебюджетных источников 2108,68 млн. рублей</w:t>
            </w:r>
            <w:r>
              <w:rPr>
                <w:b/>
                <w:bCs/>
              </w:rP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D3B770A" w14:textId="77777777" w:rsidR="00854ABF" w:rsidRDefault="00854ABF" w:rsidP="00854ABF">
            <w:pPr>
              <w:widowControl w:val="0"/>
              <w:spacing w:line="240" w:lineRule="exact"/>
              <w:jc w:val="both"/>
            </w:pPr>
          </w:p>
        </w:tc>
      </w:tr>
      <w:tr w:rsidR="00854ABF" w14:paraId="70851CF0"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985F91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3B287E8" w14:textId="77777777" w:rsidR="00854ABF" w:rsidRDefault="00854ABF" w:rsidP="00854ABF">
            <w:r>
              <w:rPr>
                <w:rFonts w:eastAsia="Cambria"/>
              </w:rPr>
              <w:t xml:space="preserve">Обеспечение деятельности </w:t>
            </w:r>
            <w:r>
              <w:t xml:space="preserve">Совета по улучшению инвестиционного климата в Петровском городском округе Ставропольского края  (далее - Совет по улучшению </w:t>
            </w:r>
            <w:r>
              <w:lastRenderedPageBreak/>
              <w:t>инвестиционного климата)</w:t>
            </w:r>
          </w:p>
          <w:p w14:paraId="331495DD" w14:textId="77777777" w:rsidR="00854ABF" w:rsidRDefault="00854ABF" w:rsidP="00854ABF">
            <w:pPr>
              <w:rPr>
                <w:b/>
                <w:bCs/>
              </w:rPr>
            </w:pPr>
            <w:r>
              <w:rPr>
                <w:b/>
                <w:bCs/>
              </w:rPr>
              <w:t xml:space="preserve">            </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7C61D2C" w14:textId="77777777" w:rsidR="00854ABF" w:rsidRDefault="00854ABF" w:rsidP="00854ABF">
            <w:pPr>
              <w:rPr>
                <w:b/>
                <w:bCs/>
              </w:rPr>
            </w:pPr>
            <w:r>
              <w:lastRenderedPageBreak/>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659EB50"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2A53D19"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825A42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7181FBF"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386EB94"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A087D16" w14:textId="77777777" w:rsidR="00854ABF" w:rsidRDefault="00854ABF" w:rsidP="00854ABF">
            <w:pPr>
              <w:pStyle w:val="ConsPlusNormal"/>
              <w:jc w:val="both"/>
              <w:rPr>
                <w:rFonts w:ascii="Times New Roman" w:hAnsi="Times New Roman" w:cs="Times New Roman"/>
                <w:b/>
                <w:bCs/>
              </w:rPr>
            </w:pPr>
            <w:r>
              <w:rPr>
                <w:rFonts w:ascii="Times New Roman" w:hAnsi="Times New Roman" w:cs="Times New Roman"/>
              </w:rPr>
              <w:t>Ежеквартально проводятся заседания Совета по улучшению инвестиционного климата с участием членов инвестиционного совета и приглашением представителей хозяйствующих субъектов.</w:t>
            </w:r>
          </w:p>
          <w:p w14:paraId="52B37342" w14:textId="77777777" w:rsidR="00854ABF" w:rsidRDefault="00854ABF" w:rsidP="00854ABF">
            <w:pPr>
              <w:pStyle w:val="ConsPlusNormal"/>
              <w:jc w:val="both"/>
              <w:rPr>
                <w:rFonts w:ascii="Times New Roman" w:hAnsi="Times New Roman"/>
                <w:b/>
                <w:bCs/>
                <w:color w:val="222222"/>
                <w:highlight w:val="white"/>
              </w:rPr>
            </w:pPr>
            <w:r>
              <w:rPr>
                <w:rFonts w:ascii="Times New Roman" w:hAnsi="Times New Roman"/>
                <w:color w:val="222222"/>
                <w:highlight w:val="white"/>
              </w:rPr>
              <w:t xml:space="preserve">В 2019 году на </w:t>
            </w:r>
            <w:r>
              <w:rPr>
                <w:rFonts w:ascii="Times New Roman" w:hAnsi="Times New Roman"/>
                <w:color w:val="222222"/>
                <w:highlight w:val="white"/>
              </w:rPr>
              <w:lastRenderedPageBreak/>
              <w:t xml:space="preserve">заседаниях Совета по улучшению инвестиционного климата рассмотрены вопросы: </w:t>
            </w:r>
          </w:p>
          <w:p w14:paraId="495982A4" w14:textId="77777777" w:rsidR="00854ABF" w:rsidRDefault="00854ABF" w:rsidP="00854ABF">
            <w:pPr>
              <w:jc w:val="both"/>
              <w:rPr>
                <w:b/>
                <w:bCs/>
                <w:color w:val="000000"/>
              </w:rPr>
            </w:pPr>
            <w:r>
              <w:rPr>
                <w:color w:val="000000"/>
              </w:rPr>
              <w:t>- отчет о выполнении Стратегии инвестиционного развития Петровского городского округа Ставропольского края до 2035 года за 2018 год и 5 месяцев 2019 года;</w:t>
            </w:r>
          </w:p>
          <w:p w14:paraId="09F5BB5A" w14:textId="77777777" w:rsidR="00854ABF" w:rsidRDefault="00854ABF" w:rsidP="00854ABF">
            <w:pPr>
              <w:jc w:val="both"/>
              <w:rPr>
                <w:b/>
                <w:bCs/>
                <w:color w:val="000000"/>
              </w:rPr>
            </w:pPr>
            <w:r>
              <w:rPr>
                <w:color w:val="000000"/>
              </w:rPr>
              <w:t>- отчет о работе рабочей группы по оценке возможности использования инвестиционных площадок по целевому назначению;</w:t>
            </w:r>
          </w:p>
          <w:p w14:paraId="33212325" w14:textId="77777777" w:rsidR="00854ABF" w:rsidRDefault="00854ABF" w:rsidP="00854ABF">
            <w:pPr>
              <w:jc w:val="both"/>
              <w:rPr>
                <w:b/>
                <w:bCs/>
                <w:color w:val="000000"/>
              </w:rPr>
            </w:pPr>
            <w:r>
              <w:rPr>
                <w:color w:val="000000"/>
              </w:rPr>
              <w:t>- снижение административных барьеров в сфере земельных отношений и строительства.</w:t>
            </w:r>
          </w:p>
          <w:p w14:paraId="194E05CE" w14:textId="77777777" w:rsidR="00854ABF" w:rsidRDefault="00854ABF" w:rsidP="00854ABF">
            <w:pPr>
              <w:jc w:val="both"/>
              <w:rPr>
                <w:b/>
                <w:bCs/>
              </w:rPr>
            </w:pPr>
            <w:r>
              <w:t xml:space="preserve">- </w:t>
            </w:r>
            <w:r>
              <w:rPr>
                <w:color w:val="000000"/>
              </w:rPr>
              <w:t>о перспективах выполнения плановых значений показателя «Объем инвестиций в основной капитал по полному кругу организаций (за исключением бюджетных средств)» в 2019 году;</w:t>
            </w:r>
          </w:p>
          <w:p w14:paraId="61416EA0" w14:textId="77777777" w:rsidR="00854ABF" w:rsidRDefault="00854ABF" w:rsidP="00854ABF">
            <w:pPr>
              <w:jc w:val="both"/>
              <w:rPr>
                <w:b/>
                <w:bCs/>
              </w:rPr>
            </w:pPr>
            <w:r>
              <w:t xml:space="preserve">- </w:t>
            </w:r>
            <w:r>
              <w:rPr>
                <w:color w:val="000000"/>
              </w:rPr>
              <w:t xml:space="preserve">внесение изменений в перечень инвестиционных площадок с учетом результатов работы </w:t>
            </w:r>
            <w:r>
              <w:rPr>
                <w:color w:val="000000"/>
              </w:rPr>
              <w:lastRenderedPageBreak/>
              <w:t>рабочей группы по оценке возможности использования инвестиционных площадок по целевому назначению.</w:t>
            </w:r>
          </w:p>
          <w:p w14:paraId="263DD235" w14:textId="77777777" w:rsidR="00854ABF" w:rsidRDefault="00854ABF" w:rsidP="00854ABF">
            <w:pPr>
              <w:jc w:val="both"/>
              <w:rPr>
                <w:b/>
                <w:bCs/>
                <w:color w:val="000000"/>
              </w:rPr>
            </w:pPr>
            <w:r>
              <w:rPr>
                <w:color w:val="000000"/>
              </w:rPr>
              <w:t>- о результатах работы по достижению целевого значения показателя «Объем инвестиций в основной капитал (за исключением бюджетных средств)» и перспективах инвестиционного развития Петровского городского округа Ставропольского края на 2020 год.</w:t>
            </w:r>
          </w:p>
          <w:p w14:paraId="2CB60C2E" w14:textId="77777777" w:rsidR="00854ABF" w:rsidRDefault="00854ABF" w:rsidP="00854ABF">
            <w:pPr>
              <w:jc w:val="both"/>
              <w:rPr>
                <w:b/>
                <w:bCs/>
                <w:color w:val="000000"/>
              </w:rPr>
            </w:pPr>
            <w:r>
              <w:rPr>
                <w:color w:val="000000"/>
              </w:rPr>
              <w:t>- практика применения муниципально-частного партнерства в Ставропольском крае. Утверждение Перечня объектов, право собственности на которые принадлежит или будет принадлежать Петровскому городскому округу Ставропольского края, в отношении которых планируется заключение концессионных соглашений.</w:t>
            </w:r>
          </w:p>
          <w:p w14:paraId="5EFDFAC7" w14:textId="77777777" w:rsidR="00854ABF" w:rsidRDefault="00854ABF" w:rsidP="00854ABF">
            <w:pPr>
              <w:pStyle w:val="ConsPlusNormal"/>
              <w:jc w:val="both"/>
            </w:pPr>
            <w:r>
              <w:rPr>
                <w:rFonts w:ascii="Times New Roman" w:hAnsi="Times New Roman" w:cs="Times New Roman"/>
                <w:color w:val="000000"/>
              </w:rPr>
              <w:t xml:space="preserve">- об утверждении плана работы Совета по улучшению инвестиционного климата в Петровском </w:t>
            </w:r>
            <w:r>
              <w:rPr>
                <w:rFonts w:ascii="Times New Roman" w:hAnsi="Times New Roman" w:cs="Times New Roman"/>
                <w:color w:val="000000"/>
              </w:rPr>
              <w:lastRenderedPageBreak/>
              <w:t xml:space="preserve">городском округе Ставропольского края на 2020 год. </w:t>
            </w:r>
            <w:r>
              <w:rPr>
                <w:rFonts w:ascii="Times New Roman" w:hAnsi="Times New Roman" w:cs="Times New Roman"/>
              </w:rPr>
              <w:t>Информация о деятельности Совета по улучшению инвестиционного климата размещена на официальном сайте администрации Петровского городского округа Ставропольского края в информационно-телекоммуникационной сети «Интернет» (далее — официальный сайт администрации) в разделе Инвестиционный портал.</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08A9BBA" w14:textId="77777777" w:rsidR="00854ABF" w:rsidRDefault="00854ABF" w:rsidP="00854ABF">
            <w:pPr>
              <w:widowControl w:val="0"/>
              <w:spacing w:line="240" w:lineRule="exact"/>
              <w:jc w:val="both"/>
            </w:pPr>
          </w:p>
        </w:tc>
      </w:tr>
      <w:tr w:rsidR="00854ABF" w14:paraId="254A91F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DB4126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032025B" w14:textId="77777777" w:rsidR="00854ABF" w:rsidRDefault="00854ABF" w:rsidP="00854ABF">
            <w:pPr>
              <w:rPr>
                <w:rFonts w:eastAsia="Cambria"/>
                <w:b/>
                <w:bCs/>
              </w:rPr>
            </w:pPr>
            <w:r>
              <w:rPr>
                <w:rFonts w:eastAsia="Cambria"/>
              </w:rPr>
              <w:t>Разработка и актуализация инвестиционного паспорта округа</w:t>
            </w:r>
          </w:p>
          <w:p w14:paraId="59914535" w14:textId="77777777" w:rsidR="00854ABF" w:rsidRDefault="00854ABF" w:rsidP="00854ABF"/>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518EE87"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8837694"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668D4D3"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EB959F2"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7BC9B11"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95A249"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C7F8C75" w14:textId="77777777" w:rsidR="00854ABF" w:rsidRDefault="00854ABF" w:rsidP="00854ABF">
            <w:pPr>
              <w:widowControl w:val="0"/>
              <w:jc w:val="both"/>
            </w:pPr>
            <w:r>
              <w:t xml:space="preserve">Инвестиционный паспорт разработан в двух вариантах (информационный бюллетень и презентация) и размещен на </w:t>
            </w:r>
            <w:bookmarkStart w:id="12" w:name="__DdeLink__20870_3288447759"/>
            <w:r>
              <w:t xml:space="preserve">официальном сайте администрации. </w:t>
            </w:r>
            <w:bookmarkEnd w:id="12"/>
            <w:r>
              <w:t xml:space="preserve"> Актуализированная версия была размещена на официальном сайте администрации 29 марта 2019 года</w:t>
            </w:r>
            <w:r>
              <w:rPr>
                <w:b/>
                <w:bCs/>
              </w:rP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43C3859" w14:textId="77777777" w:rsidR="00854ABF" w:rsidRDefault="00854ABF" w:rsidP="00854ABF">
            <w:pPr>
              <w:widowControl w:val="0"/>
              <w:spacing w:line="240" w:lineRule="exact"/>
              <w:jc w:val="both"/>
            </w:pPr>
          </w:p>
        </w:tc>
      </w:tr>
      <w:tr w:rsidR="00854ABF" w14:paraId="35DA4EBC"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8CF60B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6BE231A" w14:textId="77777777" w:rsidR="00854ABF" w:rsidRDefault="00854ABF" w:rsidP="00854ABF">
            <w:r>
              <w:rPr>
                <w:rFonts w:eastAsia="Cambria"/>
              </w:rPr>
              <w:t xml:space="preserve">Сопровождение раздела об инвестиционной деятельности на территории округа на официальном сайте </w:t>
            </w:r>
            <w:r>
              <w:rPr>
                <w:rFonts w:eastAsia="Cambria"/>
              </w:rPr>
              <w:lastRenderedPageBreak/>
              <w:t>администрации</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7554F06" w14:textId="77777777" w:rsidR="00854ABF" w:rsidRDefault="00854ABF" w:rsidP="00854ABF">
            <w:pPr>
              <w:rPr>
                <w:b/>
                <w:bCs/>
              </w:rPr>
            </w:pPr>
            <w:r>
              <w:lastRenderedPageBreak/>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EC563F6"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598927B" w14:textId="77777777" w:rsidR="00854ABF" w:rsidRDefault="00854ABF" w:rsidP="00854ABF">
            <w:pPr>
              <w:rPr>
                <w:b/>
                <w:bCs/>
              </w:rPr>
            </w:pPr>
            <w:r>
              <w:t xml:space="preserve">Индекс физического объема инвестиций в основной капитал (в сопоставимых </w:t>
            </w:r>
            <w:r>
              <w:lastRenderedPageBreak/>
              <w:t>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93868C7"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41869F0"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7A51F9C"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4BA9497" w14:textId="77777777" w:rsidR="00854ABF" w:rsidRDefault="00854ABF" w:rsidP="00854ABF">
            <w:pPr>
              <w:jc w:val="both"/>
            </w:pPr>
            <w:r>
              <w:t xml:space="preserve">Отдел стратегического планирования оказывает сопровождение и актуализацию материалов раздела «Инвестиционный портал», </w:t>
            </w:r>
            <w:r>
              <w:lastRenderedPageBreak/>
              <w:t>расположенного на официальном сайте администрации, где по мере необходимости размещается и актуализируется информация:</w:t>
            </w:r>
          </w:p>
          <w:p w14:paraId="44E3346E" w14:textId="77777777" w:rsidR="00854ABF" w:rsidRDefault="00854ABF" w:rsidP="00854ABF">
            <w:pPr>
              <w:jc w:val="both"/>
              <w:rPr>
                <w:b/>
                <w:bCs/>
              </w:rPr>
            </w:pPr>
            <w:r>
              <w:t xml:space="preserve"> - об инвестиционных площадках и реализуемых инвестиционных проектах на территории округа; </w:t>
            </w:r>
          </w:p>
          <w:p w14:paraId="5B5F360D" w14:textId="77777777" w:rsidR="00854ABF" w:rsidRDefault="00854ABF" w:rsidP="00854ABF">
            <w:pPr>
              <w:jc w:val="both"/>
              <w:rPr>
                <w:b/>
                <w:bCs/>
              </w:rPr>
            </w:pPr>
            <w:r>
              <w:t>- нормативно правовая база;</w:t>
            </w:r>
          </w:p>
          <w:p w14:paraId="6EA9859C" w14:textId="77777777" w:rsidR="00854ABF" w:rsidRDefault="00854ABF" w:rsidP="00854ABF">
            <w:pPr>
              <w:jc w:val="both"/>
              <w:rPr>
                <w:b/>
                <w:bCs/>
              </w:rPr>
            </w:pPr>
            <w:r>
              <w:t>- информация для инвесторов;</w:t>
            </w:r>
          </w:p>
          <w:p w14:paraId="7877994B" w14:textId="77777777" w:rsidR="00854ABF" w:rsidRDefault="00854ABF" w:rsidP="00854ABF">
            <w:pPr>
              <w:jc w:val="both"/>
              <w:rPr>
                <w:b/>
                <w:bCs/>
              </w:rPr>
            </w:pPr>
            <w:r>
              <w:t>- об ответственных лицах по работе с инвесторами;</w:t>
            </w:r>
          </w:p>
          <w:p w14:paraId="1F40DA8B" w14:textId="77777777" w:rsidR="00854ABF" w:rsidRDefault="00854ABF" w:rsidP="00854ABF">
            <w:pPr>
              <w:jc w:val="both"/>
              <w:rPr>
                <w:b/>
                <w:bCs/>
              </w:rPr>
            </w:pPr>
            <w:r>
              <w:t>- о деятельности Совета по улучшению инвестиционного климата;</w:t>
            </w:r>
          </w:p>
          <w:p w14:paraId="160CC98F" w14:textId="77777777" w:rsidR="00854ABF" w:rsidRDefault="00854ABF" w:rsidP="00854ABF">
            <w:pPr>
              <w:jc w:val="both"/>
              <w:rPr>
                <w:b/>
                <w:bCs/>
              </w:rPr>
            </w:pPr>
            <w:r>
              <w:t>- мерах муниципальной поддержки;</w:t>
            </w:r>
          </w:p>
          <w:p w14:paraId="421C6FA3" w14:textId="66280A29" w:rsidR="00854ABF" w:rsidRPr="00855093" w:rsidRDefault="00854ABF" w:rsidP="00854ABF">
            <w:pPr>
              <w:jc w:val="both"/>
            </w:pPr>
            <w:r>
              <w:t>- о перечне неиспользуемого муниципального имущества</w:t>
            </w:r>
            <w:r>
              <w:rPr>
                <w:b/>
                <w:bCs/>
              </w:rP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7F38FA3" w14:textId="77777777" w:rsidR="00854ABF" w:rsidRDefault="00854ABF" w:rsidP="00854ABF">
            <w:pPr>
              <w:widowControl w:val="0"/>
              <w:spacing w:line="240" w:lineRule="exact"/>
              <w:jc w:val="both"/>
            </w:pPr>
          </w:p>
        </w:tc>
      </w:tr>
      <w:tr w:rsidR="00854ABF" w14:paraId="501CF453"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30B5911" w14:textId="77777777" w:rsidR="00854ABF" w:rsidRDefault="00854ABF" w:rsidP="00854ABF">
            <w:pPr>
              <w:pStyle w:val="af5"/>
              <w:numPr>
                <w:ilvl w:val="0"/>
                <w:numId w:val="1"/>
              </w:numPr>
            </w:pPr>
          </w:p>
          <w:p w14:paraId="3564A1B1" w14:textId="77777777" w:rsidR="00854ABF" w:rsidRDefault="00854ABF" w:rsidP="00854ABF">
            <w:pPr>
              <w:pStyle w:val="af5"/>
              <w:ind w:left="108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09BC5D6" w14:textId="77777777" w:rsidR="00854ABF" w:rsidRDefault="00854ABF" w:rsidP="00854ABF">
            <w:pPr>
              <w:rPr>
                <w:b/>
                <w:bCs/>
              </w:rPr>
            </w:pPr>
            <w:r>
              <w:t xml:space="preserve">Размещение информационных материалов </w:t>
            </w:r>
            <w:r>
              <w:rPr>
                <w:rFonts w:eastAsia="Cambria"/>
              </w:rPr>
              <w:t>в информационно-телекоммуникационной сети «Интернет»</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30187F9"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CCA1E39"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0F61E1D" w14:textId="77777777" w:rsidR="00854ABF" w:rsidRDefault="00854ABF" w:rsidP="00854ABF">
            <w:pPr>
              <w:rPr>
                <w:b/>
                <w:bCs/>
              </w:rPr>
            </w:pPr>
            <w:r>
              <w:t xml:space="preserve">Индекс физического объема инвестиций в основной капитал (в сопоставимых ценах к предыдущему </w:t>
            </w:r>
            <w:r>
              <w:lastRenderedPageBreak/>
              <w:t>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CEE1B39"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59727A3"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2D84818"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E529D2F" w14:textId="77777777" w:rsidR="00854ABF" w:rsidRDefault="00854ABF" w:rsidP="00854ABF">
            <w:pPr>
              <w:widowControl w:val="0"/>
              <w:jc w:val="both"/>
              <w:rPr>
                <w:b/>
                <w:bCs/>
              </w:rPr>
            </w:pPr>
            <w:r>
              <w:t>На официальном сайте администрации, а также в социальной сети «</w:t>
            </w:r>
            <w:proofErr w:type="spellStart"/>
            <w:r>
              <w:t>Instagram</w:t>
            </w:r>
            <w:proofErr w:type="spellEnd"/>
            <w:r>
              <w:t xml:space="preserve">» размещается информация о проведении заседаний Совета по улучшению инвестиционного климата, объявления о </w:t>
            </w:r>
            <w:r>
              <w:lastRenderedPageBreak/>
              <w:t>проводимых форумах, выставках, а также освещается деятельность органов местного самоуправления округа, направленная на улучшение инвестиционного климата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264CD18" w14:textId="77777777" w:rsidR="00854ABF" w:rsidRDefault="00854ABF" w:rsidP="00854ABF">
            <w:pPr>
              <w:widowControl w:val="0"/>
              <w:spacing w:line="240" w:lineRule="exact"/>
              <w:jc w:val="both"/>
            </w:pPr>
          </w:p>
        </w:tc>
      </w:tr>
      <w:tr w:rsidR="00854ABF" w14:paraId="20049608"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D5EF7E"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51785D" w14:textId="77777777" w:rsidR="00854ABF" w:rsidRDefault="00854ABF" w:rsidP="00854ABF">
            <w:pPr>
              <w:rPr>
                <w:rFonts w:eastAsia="Cambria"/>
                <w:b/>
                <w:bCs/>
              </w:rPr>
            </w:pPr>
            <w:r>
              <w:rPr>
                <w:rFonts w:eastAsia="Cambria"/>
              </w:rPr>
              <w:t>Предоставление мер муниципальной поддержки субъектам инвестиционной деятельности и субъектам малого и среднего предпринимательства</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83351E"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99AC9C" w14:textId="77777777" w:rsidR="00854ABF" w:rsidRDefault="00854ABF" w:rsidP="00854ABF">
            <w:pPr>
              <w:rPr>
                <w:b/>
                <w:bCs/>
              </w:rPr>
            </w:pPr>
            <w:r>
              <w:t>Отдел стратегического планирования, отдел развития предпринимательства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7FBCBB"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4782687"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06AE5A7"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FF924FD"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0CD847" w14:textId="77777777" w:rsidR="00854ABF" w:rsidRDefault="00854ABF" w:rsidP="00854ABF">
            <w:pPr>
              <w:widowControl w:val="0"/>
              <w:jc w:val="both"/>
              <w:rPr>
                <w:b/>
                <w:bCs/>
                <w:color w:val="000000"/>
              </w:rPr>
            </w:pPr>
            <w:r>
              <w:rPr>
                <w:color w:val="000000"/>
              </w:rPr>
              <w:t>Оказана консультационная поддержка инвесторам по вопросам выделения земельных участков ООО «Лукойл-</w:t>
            </w:r>
            <w:proofErr w:type="spellStart"/>
            <w:r>
              <w:rPr>
                <w:color w:val="000000"/>
              </w:rPr>
              <w:t>Югнефтепродукт</w:t>
            </w:r>
            <w:proofErr w:type="spellEnd"/>
            <w:r>
              <w:rPr>
                <w:color w:val="000000"/>
              </w:rPr>
              <w:t>», ООО «</w:t>
            </w:r>
            <w:proofErr w:type="spellStart"/>
            <w:r>
              <w:rPr>
                <w:color w:val="000000"/>
              </w:rPr>
              <w:t>СоВиТек</w:t>
            </w:r>
            <w:proofErr w:type="spellEnd"/>
            <w:r>
              <w:rPr>
                <w:color w:val="000000"/>
              </w:rPr>
              <w:t xml:space="preserve"> Рус».</w:t>
            </w:r>
          </w:p>
          <w:p w14:paraId="210958F7" w14:textId="77777777" w:rsidR="00854ABF" w:rsidRDefault="00854ABF" w:rsidP="00854ABF">
            <w:pPr>
              <w:widowControl w:val="0"/>
              <w:jc w:val="both"/>
              <w:rPr>
                <w:color w:val="000000"/>
              </w:rPr>
            </w:pPr>
            <w:r>
              <w:rPr>
                <w:color w:val="000000"/>
                <w:highlight w:val="white"/>
              </w:rPr>
              <w:t xml:space="preserve">Финансовая поддержка субъектам малого и среднего предпринимательства на организацию и развитие собственного бизнеса за счет средств бюджета округа за 2019 год не оказывалась, так как поданные заявки субъектов малого и среднего предпринимательства не соответствовали требованиям, установленных Порядком предоставления грантов за счет бюджета Петровского городского округа Ставропольского края, утвержденного </w:t>
            </w:r>
            <w:r>
              <w:rPr>
                <w:color w:val="000000"/>
                <w:highlight w:val="white"/>
              </w:rPr>
              <w:lastRenderedPageBreak/>
              <w:t>постановлением администрации Петровского городского округа Ставропольского края от 09 августа 2018 года № 1376 (ред. от 16 июня 2019 года № 1905).</w:t>
            </w:r>
          </w:p>
          <w:p w14:paraId="60C97A4E" w14:textId="77777777" w:rsidR="006A291A" w:rsidRDefault="006A291A" w:rsidP="00854ABF">
            <w:pPr>
              <w:widowControl w:val="0"/>
              <w:jc w:val="both"/>
              <w:rPr>
                <w:color w:val="000000"/>
              </w:rPr>
            </w:pPr>
          </w:p>
          <w:p w14:paraId="3B5F97DC" w14:textId="7EA6D1BF" w:rsidR="006A291A" w:rsidRDefault="006A291A" w:rsidP="00854ABF">
            <w:pPr>
              <w:widowControl w:val="0"/>
              <w:jc w:val="both"/>
            </w:pP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51A3C5" w14:textId="77777777" w:rsidR="00854ABF" w:rsidRDefault="00854ABF" w:rsidP="00854ABF">
            <w:pPr>
              <w:widowControl w:val="0"/>
              <w:spacing w:line="240" w:lineRule="exact"/>
              <w:jc w:val="both"/>
            </w:pPr>
          </w:p>
        </w:tc>
      </w:tr>
      <w:tr w:rsidR="00854ABF" w14:paraId="2CF39EB8"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AFC8619"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74B15B13"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52FFDA9E"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3C72BCD6"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8C324A1"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160E186"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CB88B86"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ECD7635" w14:textId="5E63C999"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B3CC9FD"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361DB69E" w14:textId="77777777" w:rsidR="00854ABF" w:rsidRDefault="00854ABF" w:rsidP="00854ABF">
            <w:pPr>
              <w:rPr>
                <w:b/>
                <w:bCs/>
              </w:rPr>
            </w:pPr>
          </w:p>
        </w:tc>
      </w:tr>
      <w:tr w:rsidR="00854ABF" w14:paraId="11B63924"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191CD216"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01B45649"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7E5EDC26"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8308F67"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9FA14B3"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9F8C5EF"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7CE306D"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C248DD4"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3161DBC1"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12383782" w14:textId="77777777" w:rsidR="00854ABF" w:rsidRDefault="00854ABF" w:rsidP="00854ABF">
            <w:pPr>
              <w:rPr>
                <w:b/>
                <w:bCs/>
              </w:rPr>
            </w:pPr>
          </w:p>
        </w:tc>
      </w:tr>
      <w:tr w:rsidR="00854ABF" w14:paraId="189A64AE"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16BAD56D" w14:textId="77777777" w:rsidR="00854ABF" w:rsidRDefault="00854ABF" w:rsidP="006A291A">
            <w:pPr>
              <w:widowControl w:val="0"/>
              <w:jc w:val="center"/>
              <w:rPr>
                <w:b/>
                <w:bCs/>
              </w:rPr>
            </w:pPr>
            <w:r>
              <w:rPr>
                <w:b/>
                <w:bCs/>
              </w:rPr>
              <w:lastRenderedPageBreak/>
              <w:t>Задача 3 Цели 3 «Создание условий для развития муниципально-частного партнерства»</w:t>
            </w:r>
          </w:p>
        </w:tc>
      </w:tr>
      <w:tr w:rsidR="00854ABF" w14:paraId="29AA373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61535E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6C114AA" w14:textId="77777777" w:rsidR="00854ABF" w:rsidRDefault="00854ABF" w:rsidP="00854ABF">
            <w:pPr>
              <w:rPr>
                <w:b/>
                <w:bCs/>
              </w:rPr>
            </w:pPr>
            <w:r>
              <w:t>Совершенствование нормативной правовой базы, направленной на развитие муниципально-частного партнерства в округе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8429772"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DB8DA84" w14:textId="77777777" w:rsidR="00854ABF" w:rsidRDefault="00854ABF" w:rsidP="00854ABF">
            <w:pPr>
              <w:rPr>
                <w:b/>
                <w:bCs/>
              </w:rPr>
            </w:pPr>
            <w:r>
              <w:t>Отдел стратегического планирования</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7A3B53A"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E6C192F"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40EF2E0"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C8823D6"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1DD3A5E1" w14:textId="77777777" w:rsidR="00854ABF" w:rsidRDefault="00854ABF" w:rsidP="00854ABF">
            <w:pPr>
              <w:pStyle w:val="ConsPlusNormal"/>
              <w:jc w:val="both"/>
            </w:pPr>
            <w:r>
              <w:rPr>
                <w:rFonts w:ascii="Times New Roman" w:hAnsi="Times New Roman" w:cs="Times New Roman"/>
              </w:rPr>
              <w:t xml:space="preserve">В Устав Петровского городского округа Ставропольского края 28 сентября 2018 года были внесены изменения в части 2 ст. 43, где определён орган местного самоуправления, уполномоченный на осуществление полномочий в сфере муниципально-частного партнерства. </w:t>
            </w:r>
          </w:p>
          <w:p w14:paraId="5B8F7A1C" w14:textId="77777777" w:rsidR="00854ABF" w:rsidRDefault="00854ABF" w:rsidP="00854ABF">
            <w:pPr>
              <w:pStyle w:val="ConsPlusNormal"/>
              <w:jc w:val="both"/>
            </w:pPr>
            <w:r>
              <w:rPr>
                <w:rFonts w:ascii="Times New Roman" w:hAnsi="Times New Roman" w:cs="Times New Roman"/>
              </w:rPr>
              <w:t>Администрацией округа разработаны и утверждены:</w:t>
            </w:r>
          </w:p>
          <w:p w14:paraId="2A4C680E" w14:textId="77777777" w:rsidR="00854ABF" w:rsidRDefault="00854ABF" w:rsidP="00854ABF">
            <w:pPr>
              <w:pStyle w:val="ConsPlusNormal"/>
              <w:jc w:val="both"/>
            </w:pPr>
            <w:r>
              <w:rPr>
                <w:rFonts w:ascii="Times New Roman" w:hAnsi="Times New Roman" w:cs="Times New Roman"/>
              </w:rPr>
              <w:t xml:space="preserve">1. Постановление № 859 от 10 апреля 2019 года «О мерах по реализации отдельных положений Федерального закона от 13 июля 2015 года № 224-ФЗ «О государственно-частном партнерстве, муниципально-частном партнерстве в Российской Федерации и </w:t>
            </w:r>
            <w:r>
              <w:rPr>
                <w:rFonts w:ascii="Times New Roman" w:hAnsi="Times New Roman" w:cs="Times New Roman"/>
              </w:rPr>
              <w:lastRenderedPageBreak/>
              <w:t>внесении изменений в отдельные законодательные акты Российской Федерации» на территории Петровского городского округа Ставропольского края»;</w:t>
            </w:r>
          </w:p>
          <w:p w14:paraId="5040996E" w14:textId="77777777" w:rsidR="00854ABF" w:rsidRDefault="00854ABF" w:rsidP="00854ABF">
            <w:pPr>
              <w:pStyle w:val="ConsPlusNormal"/>
              <w:jc w:val="both"/>
            </w:pPr>
            <w:r>
              <w:rPr>
                <w:rFonts w:ascii="Times New Roman" w:hAnsi="Times New Roman" w:cs="Times New Roman"/>
              </w:rPr>
              <w:t>2. Распоряжение от 26 июня 2019 года № 321-р «Об организации системы обучения и повышения квалификации сотрудников отделов и органов администрации Петровского городского округа Ставропольского края, ответственных за привлечение инвестиций и работу с инвесторами, развитие муниципально-частного партнерства, а также заключение концессионных соглашений»;</w:t>
            </w:r>
          </w:p>
          <w:p w14:paraId="594B0194" w14:textId="77777777" w:rsidR="00854ABF" w:rsidRDefault="00854ABF" w:rsidP="00854ABF">
            <w:pPr>
              <w:pStyle w:val="ConsPlusNormal"/>
              <w:jc w:val="both"/>
            </w:pPr>
            <w:r>
              <w:rPr>
                <w:rFonts w:ascii="Times New Roman" w:hAnsi="Times New Roman" w:cs="Times New Roman"/>
              </w:rPr>
              <w:t xml:space="preserve">3. Распоряжение от 26 июня 2019 года № 322-р «Об определении ответственных за привлечение инвестиций и работу с инвесторами, развитие муниципально-частного партнерства, а также заключение концессионных соглашений в администрации Петровского городского округа Ставропольского </w:t>
            </w:r>
            <w:r>
              <w:rPr>
                <w:rFonts w:ascii="Times New Roman" w:hAnsi="Times New Roman" w:cs="Times New Roman"/>
              </w:rPr>
              <w:lastRenderedPageBreak/>
              <w:t>края»;</w:t>
            </w:r>
          </w:p>
          <w:p w14:paraId="2D8864D5" w14:textId="77777777" w:rsidR="00854ABF" w:rsidRDefault="00854ABF" w:rsidP="00854ABF">
            <w:pPr>
              <w:pStyle w:val="ConsPlusNormal"/>
              <w:jc w:val="both"/>
            </w:pPr>
            <w:r>
              <w:rPr>
                <w:rFonts w:ascii="Times New Roman" w:hAnsi="Times New Roman" w:cs="Times New Roman"/>
              </w:rPr>
              <w:t>4. Постановление от 10 апреля 2019 года № 858 «О мерах по реализации отдельных положений Федерального закона от 21.07.2005 № 115-ФЗ «О концессионных соглашениях» на территории Петровского городского округа Ставропольского края».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490FF97" w14:textId="77777777" w:rsidR="00854ABF" w:rsidRDefault="00854ABF" w:rsidP="00854ABF">
            <w:pPr>
              <w:widowControl w:val="0"/>
              <w:spacing w:line="240" w:lineRule="exact"/>
              <w:jc w:val="both"/>
            </w:pPr>
          </w:p>
        </w:tc>
      </w:tr>
      <w:tr w:rsidR="00854ABF" w14:paraId="71A10487"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02163B3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9EB5459" w14:textId="77777777" w:rsidR="00854ABF" w:rsidRDefault="00854ABF" w:rsidP="00854ABF">
            <w:pPr>
              <w:rPr>
                <w:b/>
                <w:bCs/>
              </w:rPr>
            </w:pPr>
            <w:r>
              <w:t>Формирование перечня объектов муниципальной собственности, которые могут быть предоставлены на условиях муниципально-частного партнерства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40FB539" w14:textId="77777777" w:rsidR="00854ABF" w:rsidRDefault="00854ABF" w:rsidP="00854ABF">
            <w:pPr>
              <w:rPr>
                <w:b/>
                <w:bCs/>
              </w:rPr>
            </w:pPr>
            <w:r>
              <w:t>Муниципальная программа «Модернизация экономики и улучшение инвестиционного климата»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9A822DA" w14:textId="77777777" w:rsidR="00854ABF" w:rsidRDefault="00854ABF" w:rsidP="00854ABF">
            <w:pPr>
              <w:pStyle w:val="af1"/>
              <w:rPr>
                <w:b/>
                <w:bCs/>
              </w:rPr>
            </w:pPr>
            <w:r>
              <w:t>Отдел стратегического планирования, отдел имущественных и земельных отношений   администрации Петровского городского округа Ставропольского края (далее – отдел имущественных и земельных отношений)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24DC230"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C1F7FBB"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F74100A"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9800B5" w14:textId="77777777" w:rsidR="00854ABF" w:rsidRDefault="00854ABF" w:rsidP="006A291A">
            <w:pPr>
              <w:widowControl w:val="0"/>
              <w:jc w:val="center"/>
            </w:pPr>
            <w:r>
              <w:t>100,30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C601EFB" w14:textId="77777777" w:rsidR="00854ABF" w:rsidRDefault="00854ABF" w:rsidP="00854ABF">
            <w:pPr>
              <w:widowControl w:val="0"/>
              <w:jc w:val="both"/>
            </w:pPr>
            <w:r>
              <w:t>Решением совета по улучшению инвестиционного климата от 19 ноября 2019 года одобрен Перечень объектов, в отношении которых планируется заключение концессионных соглашений.</w:t>
            </w:r>
          </w:p>
          <w:p w14:paraId="1E916D82" w14:textId="77777777" w:rsidR="00854ABF" w:rsidRDefault="00854ABF" w:rsidP="00854ABF">
            <w:pPr>
              <w:widowControl w:val="0"/>
              <w:jc w:val="both"/>
            </w:pP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C22E466" w14:textId="77777777" w:rsidR="00854ABF" w:rsidRDefault="00854ABF" w:rsidP="00854ABF">
            <w:pPr>
              <w:widowControl w:val="0"/>
              <w:spacing w:line="240" w:lineRule="exact"/>
              <w:jc w:val="both"/>
            </w:pPr>
          </w:p>
        </w:tc>
      </w:tr>
      <w:tr w:rsidR="00854ABF" w14:paraId="7767BFC6"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4937A953" w14:textId="77777777" w:rsidR="00854ABF" w:rsidRDefault="00854ABF" w:rsidP="00855093">
            <w:pPr>
              <w:widowControl w:val="0"/>
              <w:jc w:val="center"/>
              <w:rPr>
                <w:b/>
                <w:bCs/>
              </w:rPr>
            </w:pPr>
            <w:r>
              <w:rPr>
                <w:b/>
                <w:bCs/>
              </w:rPr>
              <w:t>Задача 4 Цели 3 «Повышение конкурентоспособности экономики округа»</w:t>
            </w:r>
          </w:p>
        </w:tc>
      </w:tr>
      <w:tr w:rsidR="00854ABF" w14:paraId="0732C9F5"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34FAF9"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8D1FF7" w14:textId="77777777" w:rsidR="00854ABF" w:rsidRDefault="00854ABF" w:rsidP="00854ABF">
            <w:pPr>
              <w:pStyle w:val="Default"/>
              <w:rPr>
                <w:b/>
                <w:bCs/>
                <w:sz w:val="20"/>
                <w:szCs w:val="20"/>
              </w:rPr>
            </w:pPr>
            <w:r>
              <w:rPr>
                <w:sz w:val="20"/>
                <w:szCs w:val="20"/>
              </w:rPr>
              <w:t xml:space="preserve">Мероприятия в рамках реализации регионального проекта Ставропольского края «Адресная поддержка повышения производительности труда на </w:t>
            </w:r>
            <w:r>
              <w:rPr>
                <w:sz w:val="20"/>
                <w:szCs w:val="20"/>
              </w:rPr>
              <w:lastRenderedPageBreak/>
              <w:t>предприятиях»</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1003B9" w14:textId="77777777" w:rsidR="00854ABF" w:rsidRDefault="00854ABF" w:rsidP="00854ABF">
            <w:pPr>
              <w:pStyle w:val="Default"/>
              <w:rPr>
                <w:sz w:val="20"/>
                <w:szCs w:val="20"/>
              </w:rPr>
            </w:pP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6BA481" w14:textId="77777777" w:rsidR="00854ABF" w:rsidRDefault="00854ABF" w:rsidP="00854ABF">
            <w:pPr>
              <w:rPr>
                <w:b/>
                <w:bCs/>
              </w:rPr>
            </w:pPr>
            <w:r>
              <w:t>Отдел развития</w:t>
            </w:r>
          </w:p>
          <w:p w14:paraId="5B92A99A" w14:textId="77777777" w:rsidR="00854ABF" w:rsidRDefault="00854ABF" w:rsidP="00854ABF">
            <w:pPr>
              <w:rPr>
                <w:b/>
                <w:bCs/>
              </w:rPr>
            </w:pPr>
            <w:r>
              <w:t>предпринимательства, отдел стратегического планирования,</w:t>
            </w:r>
          </w:p>
          <w:p w14:paraId="24815063"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FF5BED5"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1A6B530"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381DB09"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BCD7FD"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B6D814" w14:textId="77777777" w:rsidR="00854ABF" w:rsidRDefault="00854ABF" w:rsidP="00854ABF">
            <w:pPr>
              <w:widowControl w:val="0"/>
              <w:jc w:val="both"/>
            </w:pPr>
            <w:r>
              <w:t xml:space="preserve">В июле 2019 года администрацией округа была организованна рабочая встреча по вопросам реализации Национального проекта «Производительность труда и поддержка занятости», в которой приняли участие </w:t>
            </w:r>
            <w:r>
              <w:lastRenderedPageBreak/>
              <w:t>представители АНО «Федеральный центр компетенций в сфере производительности труда» и НО «Фонд содействия инновационному развитию Ставропольского края», а также представители ведущих предприятий округа, которые соответствуют базовым требованиям для включения в проект: ОАО «</w:t>
            </w:r>
            <w:proofErr w:type="spellStart"/>
            <w:r>
              <w:t>Светлоградагромаш</w:t>
            </w:r>
            <w:proofErr w:type="spellEnd"/>
            <w:r>
              <w:t>», ООО «Хлебороб», ООО «Агропромышленный альянс», ООО «Петровские Нивы».</w:t>
            </w:r>
          </w:p>
          <w:p w14:paraId="1B8C68EF" w14:textId="77777777" w:rsidR="00854ABF" w:rsidRDefault="00854ABF" w:rsidP="00854ABF">
            <w:pPr>
              <w:widowControl w:val="0"/>
              <w:jc w:val="both"/>
            </w:pPr>
            <w:r>
              <w:t>По результатам рабочей встречи ОАО «</w:t>
            </w:r>
            <w:proofErr w:type="spellStart"/>
            <w:r>
              <w:t>Светлоградагромаш</w:t>
            </w:r>
            <w:proofErr w:type="spellEnd"/>
            <w:r>
              <w:t>» на официальном сайте Национального проекта «Производительность труда и поддержка занятости» (</w:t>
            </w:r>
            <w:proofErr w:type="spellStart"/>
            <w:r>
              <w:t>производительность</w:t>
            </w:r>
            <w:proofErr w:type="gramStart"/>
            <w:r>
              <w:t>.р</w:t>
            </w:r>
            <w:proofErr w:type="gramEnd"/>
            <w:r>
              <w:t>ф</w:t>
            </w:r>
            <w:proofErr w:type="spellEnd"/>
            <w:r>
              <w:t>/</w:t>
            </w:r>
            <w:proofErr w:type="spellStart"/>
            <w:r>
              <w:t>ru</w:t>
            </w:r>
            <w:proofErr w:type="spellEnd"/>
            <w:r>
              <w:t>/) подана заявка на участие в проекте. В сентябре 2019 года ОАО «</w:t>
            </w:r>
            <w:proofErr w:type="spellStart"/>
            <w:r>
              <w:t>Светлоградагромаш</w:t>
            </w:r>
            <w:proofErr w:type="spellEnd"/>
            <w:r>
              <w:t xml:space="preserve">» вступило в реализацию национального проекта «Производительность труда и поддержка занятости». За время участия в проекте на </w:t>
            </w:r>
            <w:r>
              <w:lastRenderedPageBreak/>
              <w:t>предприятии реорганизована работа участков производства лемехов, переоборудован и оптимизирован процесс производства, закуплено новое оборудование, на 33% сокращено время изготовления деталей.</w:t>
            </w:r>
          </w:p>
          <w:p w14:paraId="74A2615A" w14:textId="77777777" w:rsidR="00854ABF" w:rsidRDefault="00854ABF" w:rsidP="00854ABF">
            <w:pPr>
              <w:widowControl w:val="0"/>
              <w:jc w:val="both"/>
            </w:pPr>
            <w:r>
              <w:t xml:space="preserve">ООО «Хлебороб» реализует мероприятия проекта самостоятельно, специалисты предприятия обучены, вновь поступившие обучаются на базе ООО «Хлебороб» Системе менеджмента качества ГОСТ Р ИСО 9001-2015, инструментам бережливого производства, а также системе быстрого менеджмента управления изменениями. </w:t>
            </w:r>
          </w:p>
          <w:p w14:paraId="147DB34F" w14:textId="77777777" w:rsidR="00854ABF" w:rsidRDefault="00854ABF" w:rsidP="00854ABF">
            <w:pPr>
              <w:widowControl w:val="0"/>
              <w:jc w:val="both"/>
            </w:pPr>
            <w:r>
              <w:t xml:space="preserve">В ноябре 2019 года   администрацией округа была организованна еще одна рабочая встреча  по вопросу участия предприятий округа в национальном проекте. Участие в мероприятии приняли представители АНО «Федеральный центр компетенций в сфере производительности </w:t>
            </w:r>
            <w:r>
              <w:lastRenderedPageBreak/>
              <w:t xml:space="preserve">труда» и НО «Фонд содействия инновационному развитию Ставропольского края» и представители ООО «Агропромышленный альянс», филиала ООО «НД-Техник» в г. Светлограде, ООО «ДСК - ГРАС </w:t>
            </w:r>
            <w:proofErr w:type="spellStart"/>
            <w:r>
              <w:t>Стетлоград</w:t>
            </w:r>
            <w:proofErr w:type="spellEnd"/>
            <w:r>
              <w:t>».</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5489AF" w14:textId="77777777" w:rsidR="00854ABF" w:rsidRDefault="00854ABF" w:rsidP="00854ABF">
            <w:pPr>
              <w:widowControl w:val="0"/>
              <w:spacing w:line="240" w:lineRule="exact"/>
              <w:jc w:val="both"/>
            </w:pPr>
          </w:p>
        </w:tc>
      </w:tr>
      <w:tr w:rsidR="00854ABF" w14:paraId="2016775D"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427A6524"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6C86E533"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0E13CE8A"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28E74519"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B529611"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A53D6AE"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D5F9625"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0FE77B" w14:textId="1A9F850C"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58300B96"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6395248" w14:textId="77777777" w:rsidR="00854ABF" w:rsidRDefault="00854ABF" w:rsidP="00854ABF">
            <w:pPr>
              <w:rPr>
                <w:b/>
                <w:bCs/>
              </w:rPr>
            </w:pPr>
          </w:p>
        </w:tc>
      </w:tr>
      <w:tr w:rsidR="00854ABF" w14:paraId="1E9057DD"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18EDF125"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7B48E16B"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35FCC2ED"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3CCEDE15"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72A9941"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8463358"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82CA3EA"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39925E5"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54F8C84"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07CEAB5A" w14:textId="77777777" w:rsidR="00854ABF" w:rsidRDefault="00854ABF" w:rsidP="00854ABF">
            <w:pPr>
              <w:rPr>
                <w:b/>
                <w:bCs/>
              </w:rPr>
            </w:pPr>
          </w:p>
        </w:tc>
      </w:tr>
      <w:tr w:rsidR="00854ABF" w14:paraId="2924E431"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2878DA8"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5522DBD" w14:textId="77777777" w:rsidR="00854ABF" w:rsidRDefault="00854ABF" w:rsidP="00854ABF">
            <w:pPr>
              <w:rPr>
                <w:b/>
                <w:bCs/>
              </w:rPr>
            </w:pPr>
            <w:r>
              <w:t>Модернизация машинно-тракторного парка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CB17EFA"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0613C6C"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D57E1F5"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F847554"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7960522"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14FDF96" w14:textId="77777777" w:rsidR="00854ABF" w:rsidRDefault="00854ABF" w:rsidP="006A291A">
            <w:pPr>
              <w:widowControl w:val="0"/>
              <w:jc w:val="center"/>
            </w:pPr>
            <w:r>
              <w:t>104,30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00416F9D" w14:textId="77777777" w:rsidR="00854ABF" w:rsidRDefault="00854ABF" w:rsidP="00854ABF">
            <w:pPr>
              <w:widowControl w:val="0"/>
              <w:jc w:val="both"/>
              <w:rPr>
                <w:b/>
                <w:bCs/>
              </w:rPr>
            </w:pPr>
            <w:r>
              <w:t>На долю сельского хозяйства в общем объеме привлеченных инвестиций в 2019 году приходиться 34% или 790,00 млн. рублей, в основном средства направлены на обновление машинно-тракторного парка и производственного инвентаря. В 2019 году крупными сельскохозяйственными товаропроизводителями приобретены 9 тракторов, 2 зерноуборочных комбайна, 2 грузовых автомобиля и другая сельскохозяйственная техника.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9637FA6" w14:textId="77777777" w:rsidR="00854ABF" w:rsidRDefault="00854ABF" w:rsidP="00854ABF">
            <w:pPr>
              <w:widowControl w:val="0"/>
              <w:spacing w:line="240" w:lineRule="exact"/>
              <w:jc w:val="both"/>
            </w:pPr>
          </w:p>
        </w:tc>
      </w:tr>
      <w:tr w:rsidR="00854ABF" w14:paraId="43CEA05F"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52E859"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A848D2" w14:textId="77777777" w:rsidR="00854ABF" w:rsidRDefault="00854ABF" w:rsidP="00854ABF">
            <w:pPr>
              <w:rPr>
                <w:rFonts w:eastAsia="Andale Sans UI"/>
                <w:b/>
                <w:bCs/>
                <w:kern w:val="2"/>
                <w:lang w:eastAsia="ja-JP" w:bidi="fa-IR"/>
              </w:rPr>
            </w:pPr>
            <w:r>
              <w:rPr>
                <w:rFonts w:eastAsia="Andale Sans UI"/>
                <w:kern w:val="2"/>
                <w:lang w:eastAsia="ja-JP" w:bidi="fa-IR"/>
              </w:rPr>
              <w:t>Строительство кормоцеха по приготовлению гранулированных кормов</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FE5364"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D1F886" w14:textId="77777777" w:rsidR="00854ABF" w:rsidRDefault="00854ABF" w:rsidP="00854ABF">
            <w:pPr>
              <w:rPr>
                <w:b/>
                <w:bCs/>
              </w:rPr>
            </w:pPr>
            <w:r>
              <w:t>Отдел сельского хозяйства,</w:t>
            </w:r>
          </w:p>
          <w:p w14:paraId="4937F450" w14:textId="77777777" w:rsidR="00854ABF" w:rsidRDefault="00854ABF" w:rsidP="00854ABF">
            <w:pPr>
              <w:rPr>
                <w:b/>
                <w:bCs/>
              </w:rPr>
            </w:pPr>
            <w:r>
              <w:t xml:space="preserve">Индивидуальный предприниматель (далее - ИП) глава К(Ф)Х Зубенко </w:t>
            </w:r>
            <w:r>
              <w:lastRenderedPageBreak/>
              <w:t>Я.М. (по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2A46D6B" w14:textId="77777777" w:rsidR="00854ABF" w:rsidRDefault="00854ABF" w:rsidP="00854ABF">
            <w:pPr>
              <w:rPr>
                <w:b/>
                <w:bCs/>
              </w:rPr>
            </w:pPr>
            <w:r>
              <w:lastRenderedPageBreak/>
              <w:t xml:space="preserve">Индекс физического объема инвестиций в основной капитал (в </w:t>
            </w:r>
            <w:r>
              <w:lastRenderedPageBreak/>
              <w:t>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90658DE"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38C22EF"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CAA02A" w14:textId="5CAE429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6F5223" w14:textId="50B719C6" w:rsidR="00854ABF" w:rsidRDefault="00854ABF" w:rsidP="00854ABF">
            <w:pPr>
              <w:widowControl w:val="0"/>
              <w:jc w:val="both"/>
            </w:pPr>
            <w:r>
              <w:t xml:space="preserve">В 2019 году К(Ф)Х Зубенко </w:t>
            </w:r>
            <w:r w:rsidR="00855093">
              <w:t>Я.М.</w:t>
            </w:r>
            <w:r>
              <w:t xml:space="preserve"> завершены работы по строительству здания кормоцеха. Производится закупка оборудования. Куплен </w:t>
            </w:r>
            <w:r>
              <w:lastRenderedPageBreak/>
              <w:t xml:space="preserve">кормораздатчик-смеситель «Хозяин». Приобретена линия гранулирования кормов. </w:t>
            </w:r>
          </w:p>
          <w:p w14:paraId="69AECB40" w14:textId="77777777" w:rsidR="00854ABF" w:rsidRDefault="00854ABF" w:rsidP="00854ABF">
            <w:pPr>
              <w:widowControl w:val="0"/>
              <w:jc w:val="both"/>
            </w:pPr>
            <w:r>
              <w:t>С начала реализации проекта освоено 9,90 млн. рублей.</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B83B7A" w14:textId="77777777" w:rsidR="00854ABF" w:rsidRDefault="00854ABF" w:rsidP="00854ABF">
            <w:pPr>
              <w:widowControl w:val="0"/>
              <w:spacing w:line="240" w:lineRule="exact"/>
              <w:jc w:val="both"/>
            </w:pPr>
          </w:p>
        </w:tc>
      </w:tr>
      <w:tr w:rsidR="00854ABF" w14:paraId="370A799A"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68EB2976"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20A2829D"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15798659"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7223B87B"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F6930B5"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617E6A7E"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9C83C57"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BFA3E8" w14:textId="44AF146D"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4FFFCE00" w14:textId="77777777" w:rsidR="00854ABF" w:rsidRDefault="00854ABF" w:rsidP="00854ABF">
            <w:pPr>
              <w:jc w:val="both"/>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238EC439" w14:textId="77777777" w:rsidR="00854ABF" w:rsidRDefault="00854ABF" w:rsidP="00854ABF">
            <w:pPr>
              <w:rPr>
                <w:b/>
                <w:bCs/>
              </w:rPr>
            </w:pPr>
          </w:p>
        </w:tc>
      </w:tr>
      <w:tr w:rsidR="00854ABF" w14:paraId="2B4D483B"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E7D9F2" w14:textId="77777777" w:rsidR="00854ABF" w:rsidRDefault="00854ABF" w:rsidP="00854ABF">
            <w:pPr>
              <w:pStyle w:val="af5"/>
              <w:numPr>
                <w:ilvl w:val="0"/>
                <w:numId w:val="1"/>
              </w:numPr>
              <w:ind w:left="170" w:right="-57" w:hanging="170"/>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A0D9F5" w14:textId="77777777" w:rsidR="00854ABF" w:rsidRDefault="00854ABF" w:rsidP="00854ABF">
            <w:pPr>
              <w:rPr>
                <w:b/>
                <w:bCs/>
              </w:rPr>
            </w:pPr>
            <w:r>
              <w:t>Строительство производственно-складского здания и производство макаронных изделий мощность100 тонн в сутки</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D63298"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5FB99A" w14:textId="77777777" w:rsidR="00854ABF" w:rsidRDefault="00854ABF" w:rsidP="00854ABF">
            <w:pPr>
              <w:rPr>
                <w:b/>
                <w:bCs/>
              </w:rPr>
            </w:pPr>
            <w:r>
              <w:t>Отдел сельского хозяйства,</w:t>
            </w:r>
          </w:p>
          <w:p w14:paraId="08600E42" w14:textId="77777777" w:rsidR="00854ABF" w:rsidRDefault="00854ABF" w:rsidP="00854ABF">
            <w:pPr>
              <w:rPr>
                <w:b/>
                <w:bCs/>
              </w:rPr>
            </w:pPr>
            <w:r>
              <w:t>ООО «Ставропольский комбинат хлебопродуктов»</w:t>
            </w:r>
          </w:p>
          <w:p w14:paraId="680FAE20" w14:textId="77777777" w:rsidR="00854ABF" w:rsidRDefault="00854ABF" w:rsidP="00854ABF">
            <w:pPr>
              <w:rPr>
                <w:b/>
                <w:bCs/>
              </w:rPr>
            </w:pPr>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C97EBA6"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B3819F8"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24910B1"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1228B8"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B1138E" w14:textId="77777777" w:rsidR="00854ABF" w:rsidRDefault="00854ABF" w:rsidP="00854ABF">
            <w:pPr>
              <w:jc w:val="both"/>
            </w:pPr>
            <w:r>
              <w:t>Мероприятие не выполнено.</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47F9F6" w14:textId="77777777" w:rsidR="00854ABF" w:rsidRDefault="00854ABF" w:rsidP="00854ABF">
            <w:pPr>
              <w:widowControl w:val="0"/>
              <w:spacing w:line="240" w:lineRule="exact"/>
              <w:jc w:val="both"/>
              <w:rPr>
                <w:b/>
                <w:bCs/>
              </w:rPr>
            </w:pPr>
            <w:r>
              <w:t>Решением Совета по улучшению инвестиционного климата в Петровском городском округе № 4 от 19.11.2019 года данный проект исключен из многоуровневого перечня, в связи с окончанием срока разрешения на строительство и отсутствием работ по проекту.</w:t>
            </w:r>
          </w:p>
        </w:tc>
      </w:tr>
      <w:tr w:rsidR="00854ABF" w14:paraId="2899DFD7"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4ED8CEA2"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6E7BF677"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4AB165D"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5285AD40"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D544451"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4CDCFFC"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6B0DA6C"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9B8664E" w14:textId="2531F075"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3239AEF4"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69F9A0C7" w14:textId="77777777" w:rsidR="00854ABF" w:rsidRDefault="00854ABF" w:rsidP="00854ABF">
            <w:pPr>
              <w:rPr>
                <w:b/>
                <w:bCs/>
              </w:rPr>
            </w:pPr>
          </w:p>
        </w:tc>
      </w:tr>
      <w:tr w:rsidR="00854ABF" w14:paraId="1358DDEC"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2D0403" w14:textId="77777777" w:rsidR="00854ABF" w:rsidRDefault="00854ABF" w:rsidP="00854ABF">
            <w:pPr>
              <w:pStyle w:val="af5"/>
              <w:numPr>
                <w:ilvl w:val="0"/>
                <w:numId w:val="1"/>
              </w:numPr>
              <w:ind w:left="0" w:firstLine="0"/>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FFB6D1" w14:textId="77777777" w:rsidR="00854ABF" w:rsidRDefault="00854ABF" w:rsidP="00854ABF">
            <w:pPr>
              <w:rPr>
                <w:b/>
                <w:bCs/>
              </w:rPr>
            </w:pPr>
            <w:r>
              <w:t xml:space="preserve">Строительство плодохранилища мощностью 300 </w:t>
            </w:r>
            <w:proofErr w:type="spellStart"/>
            <w:r>
              <w:t>тн</w:t>
            </w:r>
            <w:proofErr w:type="spellEnd"/>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52D99"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82E681" w14:textId="77777777" w:rsidR="00854ABF" w:rsidRDefault="00854ABF" w:rsidP="00854ABF">
            <w:pPr>
              <w:rPr>
                <w:b/>
                <w:bCs/>
              </w:rPr>
            </w:pPr>
            <w:r>
              <w:t>Отдел сельского хозяйства,</w:t>
            </w:r>
          </w:p>
          <w:p w14:paraId="27D1A4E0" w14:textId="77777777" w:rsidR="00854ABF" w:rsidRDefault="00854ABF" w:rsidP="00854ABF">
            <w:pPr>
              <w:rPr>
                <w:b/>
                <w:bCs/>
              </w:rPr>
            </w:pPr>
            <w:r>
              <w:t>СППК «</w:t>
            </w:r>
            <w:proofErr w:type="spellStart"/>
            <w:r>
              <w:t>Витис</w:t>
            </w:r>
            <w:proofErr w:type="spellEnd"/>
            <w:r>
              <w:t>»</w:t>
            </w:r>
          </w:p>
          <w:p w14:paraId="30AF0030" w14:textId="77777777" w:rsidR="00854ABF" w:rsidRDefault="00854ABF" w:rsidP="00854ABF">
            <w:pPr>
              <w:rPr>
                <w:b/>
                <w:bCs/>
              </w:rPr>
            </w:pPr>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4A710F9"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842EAA3"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A304250"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6CBB66"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5E04B6" w14:textId="1909B7AC" w:rsidR="00854ABF" w:rsidRDefault="00854ABF" w:rsidP="00854ABF">
            <w:pPr>
              <w:widowControl w:val="0"/>
              <w:jc w:val="both"/>
            </w:pPr>
            <w:r>
              <w:t xml:space="preserve">Инициатором проекта подобран земельный участок для строительства плодохранилища в с. </w:t>
            </w:r>
            <w:proofErr w:type="spellStart"/>
            <w:r>
              <w:t>Константиновское</w:t>
            </w:r>
            <w:proofErr w:type="spellEnd"/>
            <w:r>
              <w:t>. Планируемая мощность единовременного хранения около 300 тонн. Стоимость проекта около 17 млн. рублей Начало строительства запланировано на 2020 год.</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E766A0" w14:textId="77777777" w:rsidR="00854ABF" w:rsidRDefault="00854ABF" w:rsidP="00854ABF">
            <w:pPr>
              <w:widowControl w:val="0"/>
              <w:spacing w:line="240" w:lineRule="exact"/>
              <w:jc w:val="both"/>
            </w:pPr>
          </w:p>
        </w:tc>
      </w:tr>
      <w:tr w:rsidR="00854ABF" w14:paraId="46FAB9EB"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53465963"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4CDFFCB6"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47EEB27A"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2B41BC6D"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3E66DBA" w14:textId="77777777" w:rsidR="00854ABF" w:rsidRDefault="00854ABF" w:rsidP="00854ABF">
            <w:pPr>
              <w:rPr>
                <w:b/>
                <w:bCs/>
              </w:rPr>
            </w:pPr>
            <w:r>
              <w:t xml:space="preserve">Индекс производства продукции сельского </w:t>
            </w:r>
            <w:r>
              <w:lastRenderedPageBreak/>
              <w:t>хозяйства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A0C4108"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32775D3" w14:textId="77777777" w:rsidR="00854ABF" w:rsidRDefault="00854ABF" w:rsidP="006A291A">
            <w:pPr>
              <w:jc w:val="center"/>
              <w:rPr>
                <w:b/>
                <w:bCs/>
              </w:rPr>
            </w:pPr>
            <w:r>
              <w:t>100,00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DFCFAE" w14:textId="77777777" w:rsidR="00854ABF" w:rsidRDefault="00854ABF" w:rsidP="006A291A">
            <w:pPr>
              <w:widowControl w:val="0"/>
              <w:jc w:val="center"/>
            </w:pPr>
            <w:r>
              <w:t>104,30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42F309D"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2168A7D1" w14:textId="77777777" w:rsidR="00854ABF" w:rsidRDefault="00854ABF" w:rsidP="00854ABF">
            <w:pPr>
              <w:rPr>
                <w:b/>
                <w:bCs/>
              </w:rPr>
            </w:pPr>
          </w:p>
        </w:tc>
      </w:tr>
      <w:tr w:rsidR="00854ABF" w14:paraId="50E401B9"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BB40AB"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ACA0DB" w14:textId="77777777" w:rsidR="00854ABF" w:rsidRDefault="00854ABF" w:rsidP="00854ABF">
            <w:r>
              <w:t>Строительство цеха по фасовке, переработке овощной и плодово-ягодной продукции</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A3EF5C"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229BBA" w14:textId="77777777" w:rsidR="00854ABF" w:rsidRDefault="00854ABF" w:rsidP="00854ABF">
            <w:r>
              <w:t>Отдел сельского хозяйства,</w:t>
            </w:r>
          </w:p>
          <w:p w14:paraId="24BCF96D" w14:textId="77777777" w:rsidR="00854ABF" w:rsidRDefault="00854ABF" w:rsidP="00854ABF">
            <w:r>
              <w:t>ООО «СХП «Володино»</w:t>
            </w:r>
          </w:p>
          <w:p w14:paraId="00B98FB0" w14:textId="77777777" w:rsidR="00854ABF" w:rsidRDefault="00854ABF" w:rsidP="00854ABF">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9C9F22E" w14:textId="77777777" w:rsidR="00854ABF" w:rsidRDefault="00854ABF" w:rsidP="00854ABF">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35CC51A" w14:textId="77777777" w:rsidR="00854ABF" w:rsidRDefault="00854ABF" w:rsidP="006A291A">
            <w:pPr>
              <w:jc w:val="cente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9023517" w14:textId="77777777" w:rsidR="00854ABF" w:rsidRDefault="00854ABF" w:rsidP="006A291A">
            <w:pPr>
              <w:jc w:val="cente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4BB6124"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8A54E2" w14:textId="77777777" w:rsidR="00854ABF" w:rsidRDefault="00854ABF" w:rsidP="00854ABF">
            <w:pPr>
              <w:widowControl w:val="0"/>
              <w:jc w:val="both"/>
            </w:pPr>
            <w:r>
              <w:t>Мероприятие не выполнено.</w:t>
            </w:r>
          </w:p>
          <w:p w14:paraId="59C8B74E" w14:textId="24D7F423" w:rsidR="00854ABF" w:rsidRDefault="00854ABF" w:rsidP="00854ABF">
            <w:pPr>
              <w:widowControl w:val="0"/>
              <w:jc w:val="both"/>
            </w:pPr>
            <w:r>
              <w:t xml:space="preserve"> </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2D1750" w14:textId="77777777" w:rsidR="00854ABF" w:rsidRDefault="00854ABF" w:rsidP="00854ABF">
            <w:pPr>
              <w:widowControl w:val="0"/>
              <w:spacing w:line="240" w:lineRule="exact"/>
              <w:jc w:val="both"/>
            </w:pPr>
            <w:r>
              <w:t>Предприятием заложен плодовый сад на площади 179,60 гектара (яблоня, черешня, слива, груша), при выращивании которого применяется метод капельного орошения реализация проекта будет начата после получения стабильных урожаев.</w:t>
            </w:r>
          </w:p>
        </w:tc>
      </w:tr>
      <w:tr w:rsidR="00854ABF" w14:paraId="59289F9A"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5622EFBF"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15544E8D"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5E563ABB"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2D180B06"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E6BBF06"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68BF47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22F38CC"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8A2DEB2" w14:textId="77777777" w:rsidR="00854ABF" w:rsidRDefault="00854ABF" w:rsidP="006A291A">
            <w:pPr>
              <w:widowControl w:val="0"/>
              <w:jc w:val="center"/>
            </w:pPr>
            <w:r>
              <w:t>104,30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1B4644C8"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71C978B5" w14:textId="77777777" w:rsidR="00854ABF" w:rsidRDefault="00854ABF" w:rsidP="00854ABF">
            <w:pPr>
              <w:rPr>
                <w:b/>
                <w:bCs/>
              </w:rPr>
            </w:pPr>
          </w:p>
        </w:tc>
      </w:tr>
      <w:tr w:rsidR="00854ABF" w14:paraId="63829060"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7FCDDC" w14:textId="77777777" w:rsidR="00854ABF" w:rsidRDefault="00854ABF" w:rsidP="00854ABF">
            <w:pPr>
              <w:pStyle w:val="af5"/>
              <w:numPr>
                <w:ilvl w:val="0"/>
                <w:numId w:val="1"/>
              </w:numPr>
              <w:ind w:left="0" w:firstLine="0"/>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092E83" w14:textId="77777777" w:rsidR="00854ABF" w:rsidRDefault="00854ABF" w:rsidP="00854ABF">
            <w:pPr>
              <w:rPr>
                <w:b/>
                <w:bCs/>
              </w:rPr>
            </w:pPr>
            <w:r>
              <w:t>Закладка садов интенсивного типа</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4A3D45"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1D4646" w14:textId="77777777" w:rsidR="00854ABF" w:rsidRDefault="00854ABF" w:rsidP="00854ABF">
            <w:pPr>
              <w:rPr>
                <w:b/>
                <w:bCs/>
              </w:rPr>
            </w:pPr>
            <w:r>
              <w:t>Отдел сельского хозяйства,</w:t>
            </w:r>
          </w:p>
          <w:p w14:paraId="301DCCD6" w14:textId="77777777" w:rsidR="00854ABF" w:rsidRDefault="00854ABF" w:rsidP="00854ABF">
            <w:pPr>
              <w:rPr>
                <w:b/>
                <w:bCs/>
              </w:rPr>
            </w:pPr>
            <w:r>
              <w:t xml:space="preserve">ИП глава К(Ф)Х </w:t>
            </w:r>
            <w:proofErr w:type="spellStart"/>
            <w:r>
              <w:t>Ахмедханов</w:t>
            </w:r>
            <w:proofErr w:type="spellEnd"/>
            <w:r>
              <w:t xml:space="preserve"> </w:t>
            </w:r>
            <w:proofErr w:type="spellStart"/>
            <w:r>
              <w:t>Ахмедхан</w:t>
            </w:r>
            <w:proofErr w:type="spellEnd"/>
            <w:r>
              <w:t xml:space="preserve"> </w:t>
            </w:r>
            <w:proofErr w:type="spellStart"/>
            <w:r>
              <w:t>Вагабович</w:t>
            </w:r>
            <w:proofErr w:type="spellEnd"/>
            <w:r>
              <w:t xml:space="preserve"> (по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2480CAE"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11B2802"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9DAA26E"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3962E4D"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7B1FBA" w14:textId="79090479" w:rsidR="00854ABF" w:rsidRDefault="00854ABF" w:rsidP="00854ABF">
            <w:pPr>
              <w:jc w:val="both"/>
              <w:rPr>
                <w:b/>
                <w:bCs/>
              </w:rPr>
            </w:pPr>
            <w:r>
              <w:t xml:space="preserve">В 2018 году в Сербии, Крыму и Георгиевске закуплены саженцы черешни. В 1 квартале 2019 года на площади 12,90 га. произведена закладка черешневого сада. Ведутся </w:t>
            </w:r>
            <w:proofErr w:type="spellStart"/>
            <w:r>
              <w:t>уходные</w:t>
            </w:r>
            <w:proofErr w:type="spellEnd"/>
            <w:r>
              <w:t xml:space="preserve"> работы за садом. Во 2 квартале 2019 года заложен 1 га. земляники. С начала реализации проекта освоено 1,65 млн. рублей. </w:t>
            </w:r>
          </w:p>
          <w:p w14:paraId="557D2804" w14:textId="77777777" w:rsidR="00854ABF" w:rsidRDefault="00854ABF" w:rsidP="00854ABF">
            <w:pPr>
              <w:widowControl w:val="0"/>
              <w:jc w:val="both"/>
              <w:rPr>
                <w:b/>
                <w:bCs/>
              </w:rPr>
            </w:pPr>
            <w:r>
              <w:t>Проект реализован.</w:t>
            </w:r>
          </w:p>
          <w:p w14:paraId="4EBEDC8D" w14:textId="3DDB92A5" w:rsidR="00854ABF" w:rsidRDefault="00854ABF" w:rsidP="00854ABF">
            <w:pPr>
              <w:widowControl w:val="0"/>
              <w:jc w:val="both"/>
            </w:pPr>
            <w:r>
              <w:t xml:space="preserve">Гранты на сумму 10000,0 тыс. рублей из средств бюджета </w:t>
            </w:r>
            <w:r>
              <w:lastRenderedPageBreak/>
              <w:t xml:space="preserve">Ставропольского края в форме субсидий на закладку сада </w:t>
            </w:r>
            <w:proofErr w:type="spellStart"/>
            <w:r>
              <w:t>суперинтенсивного</w:t>
            </w:r>
            <w:proofErr w:type="spellEnd"/>
            <w:r>
              <w:t xml:space="preserve"> типа предоставлены 25 гражданам, ведущим Л(П)Х.</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1FF18E" w14:textId="77777777" w:rsidR="00854ABF" w:rsidRDefault="00854ABF" w:rsidP="00854ABF">
            <w:pPr>
              <w:widowControl w:val="0"/>
              <w:spacing w:line="240" w:lineRule="exact"/>
              <w:jc w:val="both"/>
            </w:pPr>
          </w:p>
        </w:tc>
      </w:tr>
      <w:tr w:rsidR="00854ABF" w14:paraId="617BA69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22E9B122"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7A3D1B4C"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154D2A6C"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4C6135CB"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8598E4D" w14:textId="77777777" w:rsidR="00854ABF" w:rsidRDefault="00854ABF" w:rsidP="00854ABF">
            <w:r>
              <w:t xml:space="preserve">Индекс производства продукции сельского хозяйства (в сопоставимых ценах к </w:t>
            </w:r>
            <w:r>
              <w:lastRenderedPageBreak/>
              <w:t>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EB50CD8" w14:textId="77777777" w:rsidR="00854ABF" w:rsidRDefault="00854ABF" w:rsidP="006A291A">
            <w:pPr>
              <w:jc w:val="cente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2BA9162" w14:textId="77777777" w:rsidR="00854ABF" w:rsidRDefault="00854ABF" w:rsidP="006A291A">
            <w:pPr>
              <w:jc w:val="cente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A685169" w14:textId="77777777" w:rsidR="00854ABF" w:rsidRDefault="00854ABF" w:rsidP="006A291A">
            <w:pPr>
              <w:widowControl w:val="0"/>
              <w:jc w:val="center"/>
            </w:pPr>
            <w:r>
              <w:t>104,30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0F08303E"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482F812E" w14:textId="77777777" w:rsidR="00854ABF" w:rsidRDefault="00854ABF" w:rsidP="00854ABF">
            <w:pPr>
              <w:rPr>
                <w:b/>
                <w:bCs/>
              </w:rPr>
            </w:pPr>
          </w:p>
        </w:tc>
      </w:tr>
      <w:tr w:rsidR="00854ABF" w14:paraId="65A8FCB7"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B1CEE2" w14:textId="77777777" w:rsidR="00854ABF" w:rsidRDefault="00854ABF" w:rsidP="00854ABF">
            <w:pPr>
              <w:pStyle w:val="af5"/>
              <w:numPr>
                <w:ilvl w:val="0"/>
                <w:numId w:val="1"/>
              </w:numPr>
              <w:ind w:left="0" w:firstLine="0"/>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5A9582" w14:textId="77777777" w:rsidR="00854ABF" w:rsidRDefault="00854ABF" w:rsidP="00854ABF">
            <w:pPr>
              <w:rPr>
                <w:b/>
                <w:bCs/>
              </w:rPr>
            </w:pPr>
            <w:r>
              <w:t>Строительство убойного цеха</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267B2A"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4FB30E" w14:textId="77777777" w:rsidR="00854ABF" w:rsidRDefault="00854ABF" w:rsidP="00854ABF">
            <w:pPr>
              <w:rPr>
                <w:b/>
                <w:bCs/>
              </w:rPr>
            </w:pPr>
            <w:r>
              <w:t>Отдел сельского хозяйства,</w:t>
            </w:r>
          </w:p>
          <w:p w14:paraId="7C94EDC9" w14:textId="77777777" w:rsidR="00854ABF" w:rsidRDefault="00854ABF" w:rsidP="00854ABF">
            <w:pPr>
              <w:rPr>
                <w:b/>
                <w:bCs/>
              </w:rPr>
            </w:pPr>
            <w:r>
              <w:t>ИП Глоба А.М.</w:t>
            </w:r>
          </w:p>
          <w:p w14:paraId="78731FB8" w14:textId="77777777" w:rsidR="00854ABF" w:rsidRDefault="00854ABF" w:rsidP="00854ABF">
            <w:pPr>
              <w:rPr>
                <w:b/>
                <w:bCs/>
              </w:rPr>
            </w:pPr>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394BEAA"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C638475"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0DD4A5C"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47A5455"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022177" w14:textId="77777777" w:rsidR="00854ABF" w:rsidRDefault="00854ABF" w:rsidP="00854ABF">
            <w:pPr>
              <w:jc w:val="both"/>
              <w:rPr>
                <w:b/>
                <w:bCs/>
              </w:rPr>
            </w:pPr>
            <w:r>
              <w:t>В 2019 году изготовлена проектно-сметная документация на строительство убойного цеха. Заказан проект водоснабжения и водоотведения. Ведутся работы по реконструкции здания. Проводится закупка необходимого оборудования. Запуск цеха запланирован на конец 2020 года.</w:t>
            </w:r>
          </w:p>
          <w:p w14:paraId="00CA9658" w14:textId="77777777" w:rsidR="00854ABF" w:rsidRDefault="00854ABF" w:rsidP="00854ABF">
            <w:pPr>
              <w:widowControl w:val="0"/>
              <w:jc w:val="both"/>
            </w:pPr>
            <w:r>
              <w:t>Сначала реализации проекта освоено 13,40 млн. рублей.</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F665B6" w14:textId="77777777" w:rsidR="00854ABF" w:rsidRDefault="00854ABF" w:rsidP="00854ABF">
            <w:pPr>
              <w:widowControl w:val="0"/>
              <w:spacing w:line="240" w:lineRule="exact"/>
              <w:jc w:val="both"/>
            </w:pPr>
          </w:p>
        </w:tc>
      </w:tr>
      <w:tr w:rsidR="00854ABF" w14:paraId="29384B00"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1EF3D8C4"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0BCF9A58"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3660CBDB"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3A7958A4"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C4A5B60" w14:textId="77777777" w:rsidR="00854ABF" w:rsidRDefault="00854ABF" w:rsidP="00854ABF">
            <w:pPr>
              <w:rPr>
                <w:b/>
                <w:bCs/>
              </w:rPr>
            </w:pPr>
            <w:r>
              <w:t>Индекс промышленного производства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BA05CE0"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217BF89" w14:textId="77777777" w:rsidR="00854ABF" w:rsidRDefault="00854ABF" w:rsidP="006A291A">
            <w:pPr>
              <w:jc w:val="center"/>
              <w:rPr>
                <w:b/>
                <w:bCs/>
              </w:rPr>
            </w:pPr>
            <w:r>
              <w:t>102,61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41BD385" w14:textId="6F59381C" w:rsidR="00854ABF" w:rsidRDefault="00855093" w:rsidP="006A291A">
            <w:pPr>
              <w:widowControl w:val="0"/>
              <w:jc w:val="center"/>
            </w:pPr>
            <w:r>
              <w:t>113,20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5A8E6C9B"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24E9679A" w14:textId="77777777" w:rsidR="00854ABF" w:rsidRDefault="00854ABF" w:rsidP="00854ABF">
            <w:pPr>
              <w:rPr>
                <w:b/>
                <w:bCs/>
              </w:rPr>
            </w:pPr>
          </w:p>
        </w:tc>
      </w:tr>
      <w:tr w:rsidR="00854ABF" w14:paraId="36433FC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FA2007C" w14:textId="77777777" w:rsidR="00854ABF" w:rsidRDefault="00854ABF" w:rsidP="00854ABF">
            <w:pPr>
              <w:pStyle w:val="af5"/>
              <w:numPr>
                <w:ilvl w:val="0"/>
                <w:numId w:val="1"/>
              </w:numPr>
              <w:ind w:left="0" w:firstLine="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34F98BCF" w14:textId="77777777" w:rsidR="00854ABF" w:rsidRDefault="00854ABF" w:rsidP="00854ABF">
            <w:pPr>
              <w:rPr>
                <w:b/>
                <w:bCs/>
              </w:rPr>
            </w:pPr>
            <w:r>
              <w:t>Агрохимическое обследование полей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4755A4A"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515BDC6"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E1E1632"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34637A8"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7D20A69"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E64AF0" w14:textId="77777777" w:rsidR="00854ABF" w:rsidRDefault="00854ABF" w:rsidP="006A291A">
            <w:pPr>
              <w:widowControl w:val="0"/>
              <w:jc w:val="center"/>
            </w:pPr>
            <w:r>
              <w:t>104,80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5863412" w14:textId="21940887" w:rsidR="00854ABF" w:rsidRDefault="00854ABF" w:rsidP="00854ABF">
            <w:pPr>
              <w:widowControl w:val="0"/>
              <w:jc w:val="both"/>
            </w:pPr>
            <w:r>
              <w:t xml:space="preserve">В 2019 году агрохимическое обследование земельных участков и земель сельскохозяйственного назначения сельскохозяйственных предприятий и К(Ф)Х проведено на 34,20 </w:t>
            </w:r>
            <w:proofErr w:type="spellStart"/>
            <w:r>
              <w:t>тыс.га</w:t>
            </w:r>
            <w:proofErr w:type="spellEnd"/>
            <w: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88876D2" w14:textId="77777777" w:rsidR="00854ABF" w:rsidRDefault="00854ABF" w:rsidP="00854ABF">
            <w:pPr>
              <w:widowControl w:val="0"/>
              <w:spacing w:line="240" w:lineRule="exact"/>
              <w:jc w:val="both"/>
            </w:pPr>
          </w:p>
        </w:tc>
      </w:tr>
      <w:tr w:rsidR="00854ABF" w14:paraId="4B5C8FB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CF2F8A1" w14:textId="77777777" w:rsidR="00854ABF" w:rsidRDefault="00854ABF" w:rsidP="00854ABF">
            <w:pPr>
              <w:pStyle w:val="af5"/>
              <w:numPr>
                <w:ilvl w:val="0"/>
                <w:numId w:val="1"/>
              </w:numPr>
              <w:ind w:left="0" w:firstLine="0"/>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03926EF" w14:textId="77777777" w:rsidR="00854ABF" w:rsidRDefault="00854ABF" w:rsidP="00854ABF">
            <w:pPr>
              <w:rPr>
                <w:b/>
                <w:bCs/>
              </w:rPr>
            </w:pPr>
            <w:r>
              <w:t xml:space="preserve">Заделка соломы и пожнивных остатков под обработку почвы, </w:t>
            </w:r>
            <w:r>
              <w:lastRenderedPageBreak/>
              <w:t>применение микроудобрений, регуляторов и стимуляторов роста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B976E9F"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B7BB4C3"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3D25F01" w14:textId="77777777" w:rsidR="00854ABF" w:rsidRDefault="00854ABF" w:rsidP="00854ABF">
            <w:pPr>
              <w:rPr>
                <w:b/>
                <w:bCs/>
              </w:rPr>
            </w:pPr>
            <w:r>
              <w:t xml:space="preserve">Индекс производства продукции сельского </w:t>
            </w:r>
            <w:r>
              <w:lastRenderedPageBreak/>
              <w:t>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8936BC0"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A997C0B"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387CEC" w14:textId="77777777" w:rsidR="00854ABF" w:rsidRDefault="00854ABF" w:rsidP="006A291A">
            <w:pPr>
              <w:widowControl w:val="0"/>
              <w:jc w:val="center"/>
            </w:pPr>
            <w:r>
              <w:t>104,80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B1D5C26" w14:textId="54F121C3" w:rsidR="00854ABF" w:rsidRDefault="00854ABF" w:rsidP="00854ABF">
            <w:pPr>
              <w:jc w:val="both"/>
              <w:rPr>
                <w:b/>
                <w:bCs/>
              </w:rPr>
            </w:pPr>
            <w:r>
              <w:t xml:space="preserve">В 2019 году было внесено 542,60 тыс. тонн органических удобрений, в том числе </w:t>
            </w:r>
            <w:r>
              <w:lastRenderedPageBreak/>
              <w:t xml:space="preserve">464,90 тыс. тонн органических удобрений (заделка соломы и пожнивных остатков под обработку почвы) на площади 76,96 </w:t>
            </w:r>
            <w:proofErr w:type="spellStart"/>
            <w:r>
              <w:t>тыс.га</w:t>
            </w:r>
            <w:proofErr w:type="spellEnd"/>
            <w:r>
              <w:t xml:space="preserve">  под урожай 2020 года.</w:t>
            </w:r>
          </w:p>
          <w:p w14:paraId="0E96CE6F" w14:textId="4717EA13" w:rsidR="00854ABF" w:rsidRPr="00855093" w:rsidRDefault="00854ABF" w:rsidP="00854ABF">
            <w:pPr>
              <w:jc w:val="both"/>
            </w:pPr>
            <w:r>
              <w:t xml:space="preserve">Микроудобрениями, регуляторами и стимуляторы роста обработаны посевы на площади 44,45 </w:t>
            </w:r>
            <w:proofErr w:type="spellStart"/>
            <w:r>
              <w:t>тыс.га</w:t>
            </w:r>
            <w:proofErr w:type="spellEnd"/>
            <w: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4A7A27FA" w14:textId="77777777" w:rsidR="00854ABF" w:rsidRDefault="00854ABF" w:rsidP="00854ABF">
            <w:pPr>
              <w:spacing w:line="240" w:lineRule="exact"/>
              <w:jc w:val="both"/>
            </w:pPr>
          </w:p>
        </w:tc>
      </w:tr>
      <w:tr w:rsidR="00854ABF" w14:paraId="0F12395B"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033168"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8B4443" w14:textId="77777777" w:rsidR="00854ABF" w:rsidRDefault="00854ABF" w:rsidP="00854ABF">
            <w:pPr>
              <w:rPr>
                <w:b/>
                <w:bCs/>
              </w:rPr>
            </w:pPr>
            <w:r>
              <w:t>Строительство оросительных систем</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C6A43E"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97B98F" w14:textId="77777777" w:rsidR="00854ABF" w:rsidRDefault="00854ABF" w:rsidP="00854ABF">
            <w:pPr>
              <w:rPr>
                <w:b/>
                <w:bCs/>
              </w:rPr>
            </w:pPr>
            <w:r>
              <w:t>Отдел сельского хозяйства,</w:t>
            </w:r>
          </w:p>
          <w:p w14:paraId="4DB69763" w14:textId="77777777" w:rsidR="00854ABF" w:rsidRDefault="00854ABF" w:rsidP="00854ABF">
            <w:pPr>
              <w:rPr>
                <w:b/>
                <w:bCs/>
              </w:rPr>
            </w:pPr>
            <w:r>
              <w:t>ООО «</w:t>
            </w:r>
            <w:proofErr w:type="spellStart"/>
            <w:r>
              <w:t>Иррико</w:t>
            </w:r>
            <w:proofErr w:type="spellEnd"/>
            <w:r>
              <w:t>-Холдинг»</w:t>
            </w:r>
          </w:p>
          <w:p w14:paraId="70DA954B" w14:textId="77777777" w:rsidR="00854ABF" w:rsidRDefault="00854ABF" w:rsidP="00854ABF">
            <w:pPr>
              <w:rPr>
                <w:b/>
                <w:bCs/>
              </w:rPr>
            </w:pPr>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C9E4068"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E198776"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46E7DC1"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DDB1E52"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26F507" w14:textId="77777777" w:rsidR="00854ABF" w:rsidRDefault="00854ABF" w:rsidP="00854ABF">
            <w:pPr>
              <w:widowControl w:val="0"/>
              <w:jc w:val="both"/>
            </w:pPr>
            <w:r>
              <w:t>ООО «</w:t>
            </w:r>
            <w:proofErr w:type="spellStart"/>
            <w:r>
              <w:t>Иррико</w:t>
            </w:r>
            <w:proofErr w:type="spellEnd"/>
            <w:r>
              <w:t xml:space="preserve">-Холдинг» выполнены работы по проектированию оросительной системы. Начата подготовка проектно-сметной документации проекта водоснабжения. Проводятся тендеры на определение основных поставщиков и подрядчиков. Сначала реализации проекта освоено 8,30 млн. рублей.  </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92BAB9" w14:textId="77777777" w:rsidR="00854ABF" w:rsidRDefault="00854ABF" w:rsidP="00854ABF">
            <w:pPr>
              <w:widowControl w:val="0"/>
              <w:spacing w:line="240" w:lineRule="exact"/>
              <w:jc w:val="both"/>
            </w:pPr>
          </w:p>
        </w:tc>
      </w:tr>
      <w:tr w:rsidR="00854ABF" w14:paraId="30F25551"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492F0BFC"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2CEB97AB"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65263BC8"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06D05E7F"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2C5E4C3"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CE5D046"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773F98E"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7398B2F"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559D78AB"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152B15DC" w14:textId="77777777" w:rsidR="00854ABF" w:rsidRDefault="00854ABF" w:rsidP="00854ABF">
            <w:pPr>
              <w:rPr>
                <w:b/>
                <w:bCs/>
              </w:rPr>
            </w:pPr>
          </w:p>
        </w:tc>
      </w:tr>
      <w:tr w:rsidR="00854ABF" w14:paraId="3EECEE09"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BBFC75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74F0FF2" w14:textId="77777777" w:rsidR="00854ABF" w:rsidRDefault="00854ABF" w:rsidP="00854ABF">
            <w:pPr>
              <w:rPr>
                <w:b/>
                <w:bCs/>
              </w:rPr>
            </w:pPr>
            <w:r>
              <w:t>Применение при посевах семян высоких репродукций (элита, суперэлита)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F23B1B8" w14:textId="77777777" w:rsidR="00854ABF" w:rsidRDefault="00854ABF" w:rsidP="00854ABF">
            <w:pPr>
              <w:rPr>
                <w:rFonts w:eastAsia="Calibri"/>
                <w:b/>
                <w:bCs/>
              </w:rPr>
            </w:pPr>
            <w:r>
              <w:rPr>
                <w:rFonts w:eastAsia="Calibri"/>
              </w:rPr>
              <w:t xml:space="preserve">Муниципальная программа «Развитие сельского хозяйства»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765D4E1"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8A4B14E" w14:textId="77777777" w:rsidR="00854ABF" w:rsidRDefault="00854ABF" w:rsidP="00854ABF">
            <w:pPr>
              <w:rPr>
                <w:b/>
                <w:bCs/>
              </w:rPr>
            </w:pPr>
            <w:r>
              <w:t xml:space="preserve">Индекс производства продукции сельского хозяйства (в сопоставимых ценах к </w:t>
            </w:r>
            <w:r>
              <w:lastRenderedPageBreak/>
              <w:t>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132B0AA"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0B02D7F"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1CE1C68" w14:textId="77777777" w:rsidR="00854ABF" w:rsidRDefault="00854ABF" w:rsidP="006A291A">
            <w:pPr>
              <w:widowControl w:val="0"/>
              <w:jc w:val="center"/>
            </w:pPr>
            <w:r>
              <w:t>104,80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6B249AC2" w14:textId="0F3B4755" w:rsidR="00854ABF" w:rsidRDefault="00854ABF" w:rsidP="00854ABF">
            <w:pPr>
              <w:widowControl w:val="0"/>
              <w:jc w:val="both"/>
            </w:pPr>
            <w:r>
              <w:t xml:space="preserve">В 2019 году удельный вес площади, засеваемой элитными семенами, в общей площади </w:t>
            </w:r>
            <w:r w:rsidR="00855093">
              <w:t>посевов зерновых</w:t>
            </w:r>
            <w:r>
              <w:t xml:space="preserve"> и зернобобовых 9,0% (при плане 8,5%)</w:t>
            </w:r>
            <w:r>
              <w:rPr>
                <w:b/>
                <w:bCs/>
              </w:rPr>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651E5E1" w14:textId="77777777" w:rsidR="00854ABF" w:rsidRDefault="00854ABF" w:rsidP="00854ABF">
            <w:pPr>
              <w:widowControl w:val="0"/>
              <w:spacing w:line="240" w:lineRule="exact"/>
              <w:jc w:val="both"/>
            </w:pPr>
          </w:p>
        </w:tc>
      </w:tr>
      <w:tr w:rsidR="00854ABF" w14:paraId="4C785D0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274AE81"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1575F88" w14:textId="77777777" w:rsidR="00854ABF" w:rsidRDefault="00854ABF" w:rsidP="00854ABF">
            <w:pPr>
              <w:rPr>
                <w:b/>
                <w:bCs/>
              </w:rPr>
            </w:pPr>
            <w:r>
              <w:t>Расширение севооборотов за счет внедрения новых видов культур, развитие эфиромасличного растениеводства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FF8C7FC" w14:textId="77777777" w:rsidR="00854ABF" w:rsidRDefault="00854ABF" w:rsidP="00854ABF">
            <w:pPr>
              <w:rPr>
                <w:b/>
                <w:bCs/>
              </w:rPr>
            </w:pPr>
            <w:r>
              <w:t xml:space="preserve">Муниципальная программа </w:t>
            </w:r>
            <w:r>
              <w:rPr>
                <w:rFonts w:eastAsia="Calibri"/>
              </w:rPr>
              <w:t>«Развитие сельского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61CF7D2" w14:textId="77777777" w:rsidR="00854ABF" w:rsidRDefault="00854ABF" w:rsidP="00854ABF">
            <w:pPr>
              <w:rPr>
                <w:b/>
                <w:bCs/>
              </w:rPr>
            </w:pPr>
            <w:r>
              <w:t>Одел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05C14FE"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79E4F15"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F4CA74E"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BB2A89" w14:textId="77777777" w:rsidR="00854ABF" w:rsidRDefault="00854ABF" w:rsidP="006A291A">
            <w:pPr>
              <w:widowControl w:val="0"/>
              <w:jc w:val="center"/>
            </w:pPr>
            <w:r>
              <w:t>104,80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B97C9BC" w14:textId="1207FDF8" w:rsidR="00854ABF" w:rsidRDefault="00854ABF" w:rsidP="00855093">
            <w:pPr>
              <w:widowControl w:val="0"/>
              <w:jc w:val="both"/>
            </w:pPr>
            <w:r>
              <w:t>Уточненная посевная площадь кориандра под урожай 2019 года составила 473 га. ООО «Моя Мечта» собрано 28</w:t>
            </w:r>
            <w:r w:rsidR="00855093">
              <w:t>0,</w:t>
            </w:r>
            <w:r>
              <w:t xml:space="preserve">7 </w:t>
            </w:r>
            <w:proofErr w:type="spellStart"/>
            <w:r>
              <w:t>т</w:t>
            </w:r>
            <w:r w:rsidR="00855093">
              <w:t>н</w:t>
            </w:r>
            <w:proofErr w:type="spellEnd"/>
            <w:r w:rsidR="00855093">
              <w:t>.</w:t>
            </w:r>
            <w:r>
              <w:t xml:space="preserve"> данной культуры при средней урожайности 5,9 ц/га.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922F0AF" w14:textId="77777777" w:rsidR="00854ABF" w:rsidRDefault="00854ABF" w:rsidP="00854ABF">
            <w:pPr>
              <w:widowControl w:val="0"/>
              <w:spacing w:line="240" w:lineRule="exact"/>
              <w:jc w:val="both"/>
            </w:pPr>
          </w:p>
        </w:tc>
      </w:tr>
      <w:tr w:rsidR="00854ABF" w14:paraId="488E4B2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0961F07"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A311394" w14:textId="77777777" w:rsidR="00854ABF" w:rsidRDefault="00854ABF" w:rsidP="00854ABF">
            <w:pPr>
              <w:rPr>
                <w:b/>
                <w:bCs/>
              </w:rPr>
            </w:pPr>
            <w:r>
              <w:t>Возделывание новых районированных сортов и гибридов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7C8EBE9" w14:textId="77777777" w:rsidR="00854ABF" w:rsidRDefault="00854ABF" w:rsidP="00854ABF">
            <w:pPr>
              <w:rPr>
                <w:b/>
                <w:bCs/>
              </w:rPr>
            </w:pPr>
            <w:r>
              <w:t xml:space="preserve">Муниципальная программа </w:t>
            </w:r>
            <w:r>
              <w:rPr>
                <w:rFonts w:eastAsia="Calibri"/>
              </w:rPr>
              <w:t>«Развитие сельского хозяйства»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20F06A2"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57E6F82"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E88B555"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DA12EF5"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B9345DF" w14:textId="77777777" w:rsidR="00854ABF" w:rsidRDefault="00854ABF" w:rsidP="006A291A">
            <w:pPr>
              <w:widowControl w:val="0"/>
              <w:jc w:val="center"/>
            </w:pPr>
            <w:r>
              <w:t>104,80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BEC3FD2" w14:textId="77777777" w:rsidR="00854ABF" w:rsidRDefault="00854ABF" w:rsidP="00854ABF">
            <w:pPr>
              <w:widowControl w:val="0"/>
              <w:jc w:val="both"/>
            </w:pPr>
            <w:r>
              <w:t>Лидирующие сельскохозяйственные предприятия округа ежегодно высевают новые районированные сорта озимой пшеницы, так филиалом «Ставрополь-Кавказский» под урожай 2020 года было посеяно 2 новых сорта озимой пшеницы (суперэлиты).</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315943E4" w14:textId="77777777" w:rsidR="00854ABF" w:rsidRDefault="00854ABF" w:rsidP="00854ABF">
            <w:pPr>
              <w:widowControl w:val="0"/>
              <w:spacing w:line="240" w:lineRule="exact"/>
              <w:jc w:val="both"/>
            </w:pPr>
          </w:p>
        </w:tc>
      </w:tr>
      <w:tr w:rsidR="00854ABF" w14:paraId="79DC076D"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E71D3F"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59C530" w14:textId="77777777" w:rsidR="00854ABF" w:rsidRDefault="00854ABF" w:rsidP="00854ABF">
            <w:pPr>
              <w:rPr>
                <w:b/>
                <w:bCs/>
              </w:rPr>
            </w:pPr>
            <w:r>
              <w:t>Развитие семейных животноводческих ферм</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EEB155" w14:textId="77777777" w:rsidR="00854ABF" w:rsidRDefault="00854ABF" w:rsidP="00854ABF">
            <w:pPr>
              <w:rPr>
                <w:b/>
                <w:bCs/>
              </w:rPr>
            </w:pPr>
            <w:r>
              <w:t xml:space="preserve">Муниципальная программа </w:t>
            </w:r>
            <w:r>
              <w:rPr>
                <w:rFonts w:eastAsia="Calibri"/>
              </w:rPr>
              <w:t>«Развитие сельского хозяйства»</w:t>
            </w:r>
          </w:p>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15DD20" w14:textId="77777777" w:rsidR="00854ABF" w:rsidRDefault="00854ABF" w:rsidP="00854ABF">
            <w:pPr>
              <w:rPr>
                <w:b/>
                <w:bCs/>
              </w:rPr>
            </w:pPr>
            <w:r>
              <w:t>Отдел сельского хозяйства,</w:t>
            </w:r>
          </w:p>
          <w:p w14:paraId="15D0E6E6" w14:textId="77777777" w:rsidR="00854ABF" w:rsidRDefault="00854ABF" w:rsidP="00854ABF">
            <w:pPr>
              <w:rPr>
                <w:b/>
                <w:bCs/>
              </w:rPr>
            </w:pPr>
            <w:r>
              <w:t xml:space="preserve">ИП глава К(Ф)Х </w:t>
            </w:r>
            <w:proofErr w:type="spellStart"/>
            <w:r>
              <w:t>Ходус</w:t>
            </w:r>
            <w:proofErr w:type="spellEnd"/>
            <w:r>
              <w:t xml:space="preserve"> Ю.Н.</w:t>
            </w:r>
          </w:p>
          <w:p w14:paraId="0A36C9F8" w14:textId="77777777" w:rsidR="00854ABF" w:rsidRDefault="00854ABF" w:rsidP="00854ABF">
            <w:pPr>
              <w:rPr>
                <w:b/>
                <w:bCs/>
              </w:rPr>
            </w:pPr>
            <w:r>
              <w:t>(по согласованию)</w:t>
            </w:r>
          </w:p>
          <w:p w14:paraId="72EEDC59"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0883772"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4C3E6A9"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3A74977E"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5E49C29"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478D23" w14:textId="77777777" w:rsidR="00854ABF" w:rsidRDefault="00854ABF" w:rsidP="00854ABF">
            <w:pPr>
              <w:jc w:val="both"/>
            </w:pPr>
            <w:r>
              <w:t xml:space="preserve">Проект реализуется в рамках грантовой поддержки семейных ферм с 2017 года. </w:t>
            </w:r>
          </w:p>
          <w:p w14:paraId="29FE530E" w14:textId="77777777" w:rsidR="00854ABF" w:rsidRDefault="00854ABF" w:rsidP="00854ABF">
            <w:pPr>
              <w:jc w:val="both"/>
            </w:pPr>
            <w:r>
              <w:t xml:space="preserve">В К(Ф)Х </w:t>
            </w:r>
            <w:proofErr w:type="spellStart"/>
            <w:r>
              <w:t>Ходус</w:t>
            </w:r>
            <w:proofErr w:type="spellEnd"/>
            <w:r>
              <w:t xml:space="preserve"> Ю.Н. </w:t>
            </w:r>
            <w:r>
              <w:rPr>
                <w:rFonts w:eastAsia="Andale Sans UI"/>
                <w:kern w:val="2"/>
              </w:rPr>
              <w:t xml:space="preserve">ООО «Триумф» (г. Невинномысск) проведены работы по замене и установке доильного оборудования и системы </w:t>
            </w:r>
            <w:proofErr w:type="spellStart"/>
            <w:r>
              <w:rPr>
                <w:rFonts w:eastAsia="Andale Sans UI"/>
                <w:kern w:val="2"/>
              </w:rPr>
              <w:t>навозоудаления</w:t>
            </w:r>
            <w:proofErr w:type="spellEnd"/>
            <w:r>
              <w:rPr>
                <w:rFonts w:eastAsia="Andale Sans UI"/>
                <w:kern w:val="2"/>
              </w:rPr>
              <w:t xml:space="preserve">. Куплены-трактор, экструдер, кормораздатчик, </w:t>
            </w:r>
            <w:r>
              <w:rPr>
                <w:rFonts w:eastAsia="Andale Sans UI"/>
                <w:kern w:val="2"/>
              </w:rPr>
              <w:lastRenderedPageBreak/>
              <w:t>охладительное оборудование, а также 10 голов нетелей. В ноябре 2019 года приобретены 5 племенных коров и 10 телок на сумму 1,7 млн. рублей.</w:t>
            </w:r>
            <w:r>
              <w:t xml:space="preserve"> Сначала реализации проекта освоено 5,3 млн. рублей.</w:t>
            </w:r>
          </w:p>
          <w:p w14:paraId="1CC503AC" w14:textId="77777777" w:rsidR="00854ABF" w:rsidRDefault="00854ABF" w:rsidP="00854ABF">
            <w:pPr>
              <w:widowControl w:val="0"/>
              <w:jc w:val="both"/>
              <w:rPr>
                <w:b/>
                <w:bCs/>
              </w:rPr>
            </w:pPr>
            <w:r>
              <w:t>Проект реализован.</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2AB12E" w14:textId="77777777" w:rsidR="00854ABF" w:rsidRDefault="00854ABF" w:rsidP="00854ABF">
            <w:pPr>
              <w:widowControl w:val="0"/>
              <w:spacing w:line="240" w:lineRule="exact"/>
              <w:jc w:val="both"/>
            </w:pPr>
          </w:p>
        </w:tc>
      </w:tr>
      <w:tr w:rsidR="00854ABF" w14:paraId="16B6B9D5"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0915D903"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2632F7AC"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0C544213"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17779C69"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2B822E3" w14:textId="77777777" w:rsidR="00854ABF" w:rsidRDefault="00854ABF" w:rsidP="00854ABF">
            <w:pPr>
              <w:rPr>
                <w:b/>
                <w:bCs/>
              </w:rPr>
            </w:pPr>
            <w:r>
              <w:t xml:space="preserve">Индекс производства продукции сельского </w:t>
            </w:r>
            <w:r>
              <w:lastRenderedPageBreak/>
              <w:t>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D1F47E3" w14:textId="77777777" w:rsidR="00854ABF" w:rsidRDefault="00854ABF" w:rsidP="006A291A">
            <w:pPr>
              <w:jc w:val="center"/>
              <w:rPr>
                <w:b/>
                <w:bCs/>
              </w:rPr>
            </w:pPr>
            <w:r>
              <w:lastRenderedPageBreak/>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415BF1C" w14:textId="77777777" w:rsidR="00854ABF" w:rsidRDefault="00854ABF" w:rsidP="006A291A">
            <w:pPr>
              <w:jc w:val="center"/>
              <w:rPr>
                <w:b/>
                <w:bCs/>
              </w:rPr>
            </w:pPr>
            <w:r>
              <w:t>100,4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516161"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A116F4C"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09E7A522" w14:textId="77777777" w:rsidR="00854ABF" w:rsidRDefault="00854ABF" w:rsidP="00854ABF">
            <w:pPr>
              <w:rPr>
                <w:b/>
                <w:bCs/>
              </w:rPr>
            </w:pPr>
          </w:p>
        </w:tc>
      </w:tr>
      <w:tr w:rsidR="00854ABF" w14:paraId="7B856A3A"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03E7DB"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E2C7B3" w14:textId="77777777" w:rsidR="00854ABF" w:rsidRDefault="00854ABF" w:rsidP="00854ABF">
            <w:pPr>
              <w:rPr>
                <w:b/>
                <w:bCs/>
              </w:rPr>
            </w:pPr>
            <w:r>
              <w:t>Развитие молочного животноводства в сельхозпредприятиях</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1403B5"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DEFCE4" w14:textId="77777777" w:rsidR="00854ABF" w:rsidRDefault="00854ABF" w:rsidP="00854ABF">
            <w:pPr>
              <w:rPr>
                <w:b/>
                <w:bCs/>
              </w:rPr>
            </w:pPr>
            <w:r>
              <w:t>Отдел сельского хозяйства,</w:t>
            </w:r>
          </w:p>
          <w:p w14:paraId="61986AE7" w14:textId="77777777" w:rsidR="00854ABF" w:rsidRDefault="00854ABF" w:rsidP="00854ABF">
            <w:pPr>
              <w:rPr>
                <w:b/>
                <w:bCs/>
              </w:rPr>
            </w:pPr>
            <w:r>
              <w:t>ООО «Агропромышленная корпорация»</w:t>
            </w:r>
          </w:p>
          <w:p w14:paraId="2F4A02F9" w14:textId="77777777" w:rsidR="00854ABF" w:rsidRDefault="00854ABF" w:rsidP="00854ABF">
            <w:pPr>
              <w:rPr>
                <w:b/>
                <w:bCs/>
              </w:rPr>
            </w:pPr>
            <w:r>
              <w:t>(по согласованию), ООО «Хлебороб»</w:t>
            </w:r>
          </w:p>
          <w:p w14:paraId="4560E93E" w14:textId="77777777" w:rsidR="00854ABF" w:rsidRDefault="00854ABF" w:rsidP="00854ABF">
            <w:pPr>
              <w:rPr>
                <w:b/>
                <w:bCs/>
              </w:rPr>
            </w:pPr>
            <w:r>
              <w:t>(по согласованию)</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E0C0BF"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64F3555"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7BDBE77"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540CB19"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BC5F43" w14:textId="77777777" w:rsidR="00854ABF" w:rsidRDefault="00854ABF" w:rsidP="00854ABF">
            <w:pPr>
              <w:widowControl w:val="0"/>
              <w:jc w:val="both"/>
            </w:pPr>
            <w:r>
              <w:t>ООО «Агропромышленная корпорация» с сентября 2017 года реализуется проект по реконструкции и модернизации существующих молочно-товарных комплексов». С начала реализации проекта освоено 51,10 млн. рублей. В 2019 году в филиале «Ставрополь-Кавказский» ООО «АПК» поголовье КРС на 01 января 2020 года составило 1163 голов, производство молока 1662 тонн, среднегодовой удой от 1 коровы 5378 кг или 107,6% к показателю 2018 года.</w:t>
            </w:r>
          </w:p>
          <w:p w14:paraId="129F7DBC" w14:textId="57A6DD6C" w:rsidR="00854ABF" w:rsidRDefault="00854ABF" w:rsidP="00854ABF">
            <w:pPr>
              <w:jc w:val="both"/>
              <w:rPr>
                <w:b/>
                <w:bCs/>
              </w:rPr>
            </w:pPr>
            <w:r>
              <w:t xml:space="preserve">Проект по строительству площадок для зимнего содержания КРС реализуется ООО «Хлебороб» с декабря 2017 года. С начала </w:t>
            </w:r>
            <w:r>
              <w:lastRenderedPageBreak/>
              <w:t>реализации проекта освоено 64,14 млн. рублей. В 2018 году выполнены работы по реконструкции выгульного база для содержания молодняка КРС, построено здание доильного зала, установлено молочное оборудование, приобретено 105 нетелей.</w:t>
            </w:r>
            <w:r>
              <w:rPr>
                <w:rFonts w:eastAsia="Andale Sans UI"/>
                <w:kern w:val="2"/>
              </w:rPr>
              <w:t xml:space="preserve"> В 2019 году дополнительно закуплено 50 голов телок </w:t>
            </w:r>
            <w:proofErr w:type="spellStart"/>
            <w:r>
              <w:rPr>
                <w:rFonts w:eastAsia="Andale Sans UI"/>
                <w:kern w:val="2"/>
              </w:rPr>
              <w:t>голштино</w:t>
            </w:r>
            <w:proofErr w:type="spellEnd"/>
            <w:r>
              <w:rPr>
                <w:rFonts w:eastAsia="Andale Sans UI"/>
                <w:kern w:val="2"/>
              </w:rPr>
              <w:t>-фризской породы из Липецкой области и 50 голов из Ленинградской области.</w:t>
            </w:r>
          </w:p>
          <w:p w14:paraId="0BA75A76" w14:textId="77777777" w:rsidR="00854ABF" w:rsidRDefault="00854ABF" w:rsidP="00854ABF">
            <w:pPr>
              <w:jc w:val="both"/>
              <w:rPr>
                <w:rFonts w:eastAsia="Andale Sans UI"/>
                <w:b/>
                <w:bCs/>
                <w:kern w:val="2"/>
              </w:rPr>
            </w:pPr>
            <w:r>
              <w:rPr>
                <w:rFonts w:eastAsia="Andale Sans UI"/>
                <w:kern w:val="2"/>
              </w:rPr>
              <w:t xml:space="preserve">Выполнена реконструкция родильного отделения, ведутся работы по возведению навеса для телят, </w:t>
            </w:r>
            <w:proofErr w:type="spellStart"/>
            <w:r>
              <w:rPr>
                <w:rFonts w:eastAsia="Andale Sans UI"/>
                <w:kern w:val="2"/>
              </w:rPr>
              <w:t>предлагуны</w:t>
            </w:r>
            <w:proofErr w:type="spellEnd"/>
            <w:r>
              <w:rPr>
                <w:rFonts w:eastAsia="Andale Sans UI"/>
                <w:kern w:val="2"/>
              </w:rPr>
              <w:t xml:space="preserve">, благоустройству территории. </w:t>
            </w:r>
          </w:p>
          <w:p w14:paraId="4F8A7C88" w14:textId="37895944" w:rsidR="00854ABF" w:rsidRDefault="00854ABF" w:rsidP="00855093">
            <w:pPr>
              <w:widowControl w:val="0"/>
              <w:jc w:val="both"/>
            </w:pPr>
            <w:r>
              <w:t xml:space="preserve">На 01 января 2020 года в ООО «Хлебороб» поголовье КРС увеличилось на 21,8% в сравнении с 2018 годом и составило 1337 голов, в т.ч. коров на 24,2% и составило 600 голов. Хозяйством произведено молока 4478 тонн или 141,2% к 2018 году, среднегодовой удой увеличился на 9,9% к </w:t>
            </w:r>
            <w:r>
              <w:lastRenderedPageBreak/>
              <w:t>2018 году и достиг 7842 кг.</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D84753" w14:textId="77777777" w:rsidR="00854ABF" w:rsidRDefault="00854ABF" w:rsidP="00854ABF">
            <w:pPr>
              <w:widowControl w:val="0"/>
              <w:shd w:val="clear" w:color="auto" w:fill="FFFFFF"/>
              <w:suppressAutoHyphens/>
              <w:spacing w:line="298" w:lineRule="exact"/>
              <w:jc w:val="both"/>
              <w:textAlignment w:val="baseline"/>
            </w:pPr>
          </w:p>
          <w:p w14:paraId="1A34ED6F" w14:textId="77777777" w:rsidR="00854ABF" w:rsidRDefault="00854ABF" w:rsidP="00854ABF">
            <w:pPr>
              <w:widowControl w:val="0"/>
              <w:spacing w:line="240" w:lineRule="exact"/>
              <w:jc w:val="both"/>
            </w:pPr>
          </w:p>
        </w:tc>
      </w:tr>
      <w:tr w:rsidR="00854ABF" w14:paraId="3676EFFE"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48492808"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3991A993"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2423511C"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79EB5771"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48673B3"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511785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A43558F"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4363D9F"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7FE6BB19"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51A4B314" w14:textId="77777777" w:rsidR="00854ABF" w:rsidRDefault="00854ABF" w:rsidP="00854ABF">
            <w:pPr>
              <w:rPr>
                <w:b/>
                <w:bCs/>
              </w:rPr>
            </w:pPr>
          </w:p>
        </w:tc>
      </w:tr>
      <w:tr w:rsidR="00854ABF" w14:paraId="2AE4F86D" w14:textId="77777777" w:rsidTr="00604D7A">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E1A211" w14:textId="77777777" w:rsidR="00854ABF" w:rsidRDefault="00854ABF" w:rsidP="00854ABF">
            <w:pPr>
              <w:pStyle w:val="af5"/>
              <w:numPr>
                <w:ilvl w:val="0"/>
                <w:numId w:val="1"/>
              </w:numPr>
            </w:pP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1321E4" w14:textId="77777777" w:rsidR="00854ABF" w:rsidRDefault="00854ABF" w:rsidP="00854ABF">
            <w:pPr>
              <w:rPr>
                <w:b/>
                <w:bCs/>
              </w:rPr>
            </w:pPr>
            <w:r>
              <w:t>Развитие мясного скотоводства в рамках реализации государственной программы Ставропольского края «Развитие сельского хозяйства»</w:t>
            </w:r>
          </w:p>
        </w:tc>
        <w:tc>
          <w:tcPr>
            <w:tcW w:w="20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081F1C" w14:textId="77777777" w:rsidR="00854ABF" w:rsidRDefault="00854ABF" w:rsidP="00854ABF"/>
        </w:tc>
        <w:tc>
          <w:tcPr>
            <w:tcW w:w="17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9E7BF9" w14:textId="77777777" w:rsidR="00854ABF" w:rsidRDefault="00854ABF" w:rsidP="00854ABF">
            <w:pPr>
              <w:rPr>
                <w:b/>
                <w:bCs/>
              </w:rPr>
            </w:pPr>
            <w:r>
              <w:t>Отдел сельского хозяйства</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806AA3E" w14:textId="77777777" w:rsidR="00854ABF" w:rsidRDefault="00854ABF" w:rsidP="00854ABF">
            <w:pPr>
              <w:rPr>
                <w:b/>
                <w:bCs/>
              </w:rPr>
            </w:pPr>
            <w:r>
              <w:t>Индекс физического объема инвестиций в основной капитал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2BDDB7F"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89A8DAC" w14:textId="77777777" w:rsidR="00854ABF" w:rsidRDefault="00854ABF" w:rsidP="006A291A">
            <w:pPr>
              <w:jc w:val="center"/>
              <w:rPr>
                <w:b/>
                <w:bCs/>
              </w:rPr>
            </w:pPr>
            <w:r>
              <w:t>96,74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39E71C" w14:textId="77777777" w:rsidR="00854ABF" w:rsidRDefault="00854ABF" w:rsidP="006A291A">
            <w:pPr>
              <w:widowControl w:val="0"/>
              <w:jc w:val="center"/>
            </w:pPr>
            <w:r>
              <w:t>100,30</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63FF1B" w14:textId="2AA0CFAE" w:rsidR="00854ABF" w:rsidRDefault="00854ABF" w:rsidP="00854ABF">
            <w:pPr>
              <w:widowControl w:val="0"/>
              <w:jc w:val="both"/>
            </w:pPr>
            <w:r>
              <w:t xml:space="preserve">В 2019 году грантовая поддержка на развитие мясного скотоводства в рамках реализации государственной программы Ставропольского края «Развитие сельского хозяйства» не оказывалась. </w:t>
            </w:r>
            <w:r w:rsidR="00855093">
              <w:t>В отчетном году продолжалась реализация проектов, получивших грантовую поддержку в 2018 году.</w:t>
            </w:r>
          </w:p>
          <w:p w14:paraId="1410E8DF" w14:textId="30AB04AD" w:rsidR="006A291A" w:rsidRPr="008105B5" w:rsidRDefault="00854ABF" w:rsidP="008105B5">
            <w:pPr>
              <w:widowControl w:val="0"/>
              <w:jc w:val="both"/>
              <w:rPr>
                <w:b/>
                <w:bCs/>
              </w:rPr>
            </w:pPr>
            <w:r>
              <w:t xml:space="preserve">В 2019 году ИП главой К(Ф)Х </w:t>
            </w:r>
            <w:proofErr w:type="spellStart"/>
            <w:r>
              <w:t>Бусловым</w:t>
            </w:r>
            <w:proofErr w:type="spellEnd"/>
            <w:r>
              <w:t xml:space="preserve"> В.М. куплен трактор, пресс-подборщик, косилка роторная, погрузчик фронтальный КУН, выполнен ремонт животноводческого помещения. ИП главой К(Ф)Х </w:t>
            </w:r>
            <w:proofErr w:type="spellStart"/>
            <w:r>
              <w:t>Стативкиным</w:t>
            </w:r>
            <w:proofErr w:type="spellEnd"/>
            <w:r>
              <w:t xml:space="preserve"> А.В. в ООО им. С.М. Кирова приобретена 21 голова племенного скота.</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C27A91" w14:textId="77777777" w:rsidR="00854ABF" w:rsidRDefault="00854ABF" w:rsidP="00854ABF">
            <w:pPr>
              <w:widowControl w:val="0"/>
              <w:spacing w:line="240" w:lineRule="exact"/>
              <w:jc w:val="both"/>
              <w:rPr>
                <w:b/>
                <w:bCs/>
              </w:rPr>
            </w:pPr>
          </w:p>
        </w:tc>
      </w:tr>
      <w:tr w:rsidR="00854ABF" w14:paraId="50732F09" w14:textId="77777777" w:rsidTr="00604D7A">
        <w:tc>
          <w:tcPr>
            <w:tcW w:w="468" w:type="dxa"/>
            <w:vMerge/>
            <w:tcBorders>
              <w:top w:val="single" w:sz="4" w:space="0" w:color="000000"/>
              <w:left w:val="single" w:sz="4" w:space="0" w:color="000000"/>
              <w:bottom w:val="single" w:sz="4" w:space="0" w:color="000000"/>
              <w:right w:val="single" w:sz="4" w:space="0" w:color="000000"/>
            </w:tcBorders>
            <w:shd w:val="clear" w:color="auto" w:fill="auto"/>
          </w:tcPr>
          <w:p w14:paraId="2D1B28B8" w14:textId="77777777" w:rsidR="00854ABF" w:rsidRDefault="00854ABF" w:rsidP="00854ABF">
            <w:pPr>
              <w:rPr>
                <w:b/>
                <w:bCs/>
              </w:rPr>
            </w:pPr>
          </w:p>
        </w:tc>
        <w:tc>
          <w:tcPr>
            <w:tcW w:w="1879" w:type="dxa"/>
            <w:vMerge/>
            <w:tcBorders>
              <w:top w:val="single" w:sz="4" w:space="0" w:color="000000"/>
              <w:left w:val="single" w:sz="4" w:space="0" w:color="000000"/>
              <w:bottom w:val="single" w:sz="4" w:space="0" w:color="000000"/>
              <w:right w:val="single" w:sz="4" w:space="0" w:color="000000"/>
            </w:tcBorders>
            <w:shd w:val="clear" w:color="auto" w:fill="auto"/>
          </w:tcPr>
          <w:p w14:paraId="05F5DA63" w14:textId="77777777" w:rsidR="00854ABF" w:rsidRDefault="00854ABF" w:rsidP="00854ABF">
            <w:pPr>
              <w:rPr>
                <w:b/>
                <w:bCs/>
              </w:rPr>
            </w:pPr>
          </w:p>
        </w:tc>
        <w:tc>
          <w:tcPr>
            <w:tcW w:w="2093" w:type="dxa"/>
            <w:vMerge/>
            <w:tcBorders>
              <w:top w:val="single" w:sz="4" w:space="0" w:color="000000"/>
              <w:left w:val="single" w:sz="4" w:space="0" w:color="000000"/>
              <w:bottom w:val="single" w:sz="4" w:space="0" w:color="000000"/>
              <w:right w:val="single" w:sz="4" w:space="0" w:color="000000"/>
            </w:tcBorders>
            <w:shd w:val="clear" w:color="auto" w:fill="auto"/>
          </w:tcPr>
          <w:p w14:paraId="43C7BCA4" w14:textId="77777777" w:rsidR="00854ABF" w:rsidRDefault="00854ABF" w:rsidP="00854ABF">
            <w:pPr>
              <w:rPr>
                <w:b/>
                <w:bCs/>
              </w:rPr>
            </w:pPr>
          </w:p>
        </w:tc>
        <w:tc>
          <w:tcPr>
            <w:tcW w:w="1780" w:type="dxa"/>
            <w:vMerge/>
            <w:tcBorders>
              <w:top w:val="single" w:sz="4" w:space="0" w:color="000000"/>
              <w:left w:val="single" w:sz="4" w:space="0" w:color="000000"/>
              <w:bottom w:val="single" w:sz="4" w:space="0" w:color="000000"/>
              <w:right w:val="single" w:sz="4" w:space="0" w:color="000000"/>
            </w:tcBorders>
            <w:shd w:val="clear" w:color="auto" w:fill="auto"/>
          </w:tcPr>
          <w:p w14:paraId="609CADA7" w14:textId="77777777" w:rsidR="00854ABF" w:rsidRDefault="00854ABF" w:rsidP="00854ABF">
            <w:pPr>
              <w:rPr>
                <w:b/>
                <w:bC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5BEC3D8" w14:textId="77777777" w:rsidR="00854ABF" w:rsidRDefault="00854ABF" w:rsidP="00854ABF">
            <w:pPr>
              <w:rPr>
                <w:b/>
                <w:bCs/>
              </w:rPr>
            </w:pPr>
            <w:r>
              <w:t>Индекс производства продукции сельского хозяйства (в сопоставимых ценах к предыдущему году)</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26C300D" w14:textId="77777777" w:rsidR="00854ABF" w:rsidRDefault="00854ABF" w:rsidP="006A291A">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7B7C42DA" w14:textId="77777777" w:rsidR="00854ABF" w:rsidRDefault="00854ABF" w:rsidP="006A291A">
            <w:pPr>
              <w:jc w:val="center"/>
              <w:rPr>
                <w:b/>
                <w:bCs/>
              </w:rPr>
            </w:pPr>
            <w:r>
              <w:t>100,40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91DA71E" w14:textId="77777777" w:rsidR="00854ABF" w:rsidRDefault="00854ABF" w:rsidP="006A291A">
            <w:pPr>
              <w:widowControl w:val="0"/>
              <w:jc w:val="center"/>
            </w:pPr>
            <w:r>
              <w:t>104,80</w:t>
            </w:r>
          </w:p>
        </w:tc>
        <w:tc>
          <w:tcPr>
            <w:tcW w:w="2288" w:type="dxa"/>
            <w:vMerge/>
            <w:tcBorders>
              <w:top w:val="single" w:sz="4" w:space="0" w:color="000000"/>
              <w:left w:val="single" w:sz="4" w:space="0" w:color="000000"/>
              <w:bottom w:val="single" w:sz="4" w:space="0" w:color="000000"/>
              <w:right w:val="single" w:sz="4" w:space="0" w:color="000000"/>
            </w:tcBorders>
            <w:shd w:val="clear" w:color="auto" w:fill="auto"/>
          </w:tcPr>
          <w:p w14:paraId="31A128E7" w14:textId="77777777" w:rsidR="00854ABF" w:rsidRDefault="00854ABF" w:rsidP="00854ABF">
            <w:pPr>
              <w:jc w:val="both"/>
              <w:rPr>
                <w:b/>
                <w:bCs/>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tcPr>
          <w:p w14:paraId="0EAAFB31" w14:textId="77777777" w:rsidR="00854ABF" w:rsidRDefault="00854ABF" w:rsidP="00854ABF">
            <w:pPr>
              <w:rPr>
                <w:b/>
                <w:bCs/>
              </w:rPr>
            </w:pPr>
          </w:p>
        </w:tc>
      </w:tr>
      <w:tr w:rsidR="00854ABF" w14:paraId="530AAE05" w14:textId="77777777" w:rsidTr="00604D7A">
        <w:tc>
          <w:tcPr>
            <w:tcW w:w="14884" w:type="dxa"/>
            <w:gridSpan w:val="10"/>
            <w:tcBorders>
              <w:top w:val="single" w:sz="4" w:space="0" w:color="000000"/>
              <w:left w:val="single" w:sz="4" w:space="0" w:color="000000"/>
              <w:bottom w:val="single" w:sz="4" w:space="0" w:color="000000"/>
              <w:right w:val="single" w:sz="4" w:space="0" w:color="000000"/>
            </w:tcBorders>
            <w:shd w:val="clear" w:color="auto" w:fill="auto"/>
          </w:tcPr>
          <w:p w14:paraId="6DE05ADC" w14:textId="77777777" w:rsidR="00854ABF" w:rsidRPr="00855093" w:rsidRDefault="00854ABF" w:rsidP="00855093">
            <w:pPr>
              <w:widowControl w:val="0"/>
              <w:jc w:val="center"/>
              <w:rPr>
                <w:b/>
                <w:bCs/>
              </w:rPr>
            </w:pPr>
            <w:r w:rsidRPr="00855093">
              <w:rPr>
                <w:b/>
                <w:bCs/>
              </w:rPr>
              <w:t>Задача 5 Цели 3 «Повышение эффективности муниципального управления»</w:t>
            </w:r>
          </w:p>
        </w:tc>
      </w:tr>
      <w:tr w:rsidR="00854ABF" w14:paraId="0BD2D4FF"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BC2D8A5"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CFE222F" w14:textId="77777777" w:rsidR="00854ABF" w:rsidRDefault="00854ABF" w:rsidP="00854ABF">
            <w:pPr>
              <w:rPr>
                <w:rFonts w:eastAsia="Calibri"/>
                <w:b/>
                <w:bCs/>
              </w:rPr>
            </w:pPr>
            <w:r>
              <w:rPr>
                <w:rFonts w:eastAsia="Calibri"/>
              </w:rPr>
              <w:t xml:space="preserve">Эффективное управление, распоряжение объектами недвижимого имущества, земельными </w:t>
            </w:r>
            <w:r>
              <w:rPr>
                <w:rFonts w:eastAsia="Calibri"/>
              </w:rPr>
              <w:lastRenderedPageBreak/>
              <w:t>участками и рациональное их использование</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C7242AA" w14:textId="77777777" w:rsidR="00854ABF" w:rsidRDefault="00854ABF" w:rsidP="00854ABF">
            <w:pPr>
              <w:rPr>
                <w:b/>
                <w:bCs/>
              </w:rPr>
            </w:pPr>
            <w:r>
              <w:lastRenderedPageBreak/>
              <w:t xml:space="preserve">Муниципальная программа «Управление имуществом»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6742236" w14:textId="77777777" w:rsidR="00854ABF" w:rsidRDefault="00854ABF" w:rsidP="00854ABF">
            <w:pPr>
              <w:rPr>
                <w:b/>
                <w:bCs/>
              </w:rPr>
            </w:pPr>
            <w:r>
              <w:t>Отдел имущественных и земельных отношений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0516323" w14:textId="77777777" w:rsidR="00854ABF" w:rsidRDefault="00854ABF" w:rsidP="00854ABF">
            <w:pPr>
              <w:rPr>
                <w:b/>
                <w:bCs/>
              </w:rPr>
            </w:pPr>
            <w:r>
              <w:t>Средняя оценка качества финансового менеджмента, осуществляемого главными распорядителям</w:t>
            </w:r>
            <w:r>
              <w:lastRenderedPageBreak/>
              <w:t>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1D54F050" w14:textId="77777777" w:rsidR="00854ABF" w:rsidRDefault="00854ABF" w:rsidP="008105B5">
            <w:pPr>
              <w:jc w:val="center"/>
              <w:rPr>
                <w:b/>
                <w:bCs/>
              </w:rPr>
            </w:pPr>
            <w:r>
              <w:lastRenderedPageBreak/>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E93E22F"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A591CF5"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7B8D4D1" w14:textId="77777777" w:rsidR="00854ABF" w:rsidRDefault="00854ABF" w:rsidP="00854ABF">
            <w:pPr>
              <w:jc w:val="both"/>
              <w:rPr>
                <w:b/>
                <w:bCs/>
              </w:rPr>
            </w:pPr>
            <w:r>
              <w:t xml:space="preserve">В 2019 году зарегистрировано право на 42 объекта недвижимого имущества (водопроводные сети и автомобильные дороги) и 14 земельных </w:t>
            </w:r>
            <w:r>
              <w:lastRenderedPageBreak/>
              <w:t xml:space="preserve">участков. </w:t>
            </w:r>
          </w:p>
          <w:p w14:paraId="08C952C3" w14:textId="77777777" w:rsidR="00854ABF" w:rsidRDefault="00854ABF" w:rsidP="00854ABF">
            <w:pPr>
              <w:jc w:val="both"/>
              <w:rPr>
                <w:b/>
                <w:bCs/>
              </w:rPr>
            </w:pPr>
            <w:r>
              <w:t>Арендаторам муниципального имущества, в том числе земельных участков было разослано 1400 уведомлений о размере арендной платы. Проведено 302 сверки взаимных расчетов по договорам аренды за пользование земельными участками.</w:t>
            </w:r>
          </w:p>
          <w:p w14:paraId="2E78A7A2" w14:textId="78A315B9" w:rsidR="00854ABF" w:rsidRPr="00855093" w:rsidRDefault="00854ABF" w:rsidP="00854ABF">
            <w:pPr>
              <w:jc w:val="both"/>
            </w:pPr>
            <w:r>
              <w:t xml:space="preserve">Поставлено на кадастровый учет 33 объекта имущества; 14 </w:t>
            </w:r>
            <w:r w:rsidR="00855093">
              <w:t>земельных участков,</w:t>
            </w:r>
            <w:r>
              <w:t xml:space="preserve"> находящихся в муниципальной собственности округа и 46 земельных участков</w:t>
            </w:r>
            <w:r w:rsidR="00855093">
              <w:t>,</w:t>
            </w:r>
            <w:r>
              <w:t xml:space="preserve"> государственная собственность на которые не разграничена.</w:t>
            </w:r>
          </w:p>
          <w:p w14:paraId="65C3AC72" w14:textId="77777777" w:rsidR="00854ABF" w:rsidRDefault="00854ABF" w:rsidP="00854ABF">
            <w:pPr>
              <w:jc w:val="both"/>
              <w:rPr>
                <w:b/>
                <w:bCs/>
              </w:rPr>
            </w:pPr>
            <w:r>
              <w:t xml:space="preserve">Подготовлено 96 постановлений по передаче имущества с баланса одного учреждения на баланс другого; 13 постановлений на  согласование списания имущества; 57 постановлений о предоставлении земельных участков в постоянное (бессрочное) пользование; 50 постановлений о </w:t>
            </w:r>
            <w:r>
              <w:lastRenderedPageBreak/>
              <w:t>предоставлении имущества в оперативное управление; 24 постановления о предоставлении имущества в хозяйственное ведение; 14 постановлений о предварительном согласовании схемы расположения земельных участков, на кадастровом плане территорий; 51 постановление о прекращении права на имущество; 28 постановлений об изменении вида разрешенного использования земельных участков.</w:t>
            </w:r>
          </w:p>
          <w:p w14:paraId="1EBB6CE7" w14:textId="77777777" w:rsidR="00854ABF" w:rsidRDefault="00854ABF" w:rsidP="00854ABF">
            <w:pPr>
              <w:jc w:val="both"/>
              <w:rPr>
                <w:b/>
                <w:bCs/>
              </w:rPr>
            </w:pPr>
            <w:r>
              <w:t>Проведено 17 аукционов по продаже права аренды земельных участков.</w:t>
            </w:r>
          </w:p>
          <w:p w14:paraId="174DAB71" w14:textId="18DF359C" w:rsidR="00854ABF" w:rsidRDefault="00854ABF" w:rsidP="00854ABF">
            <w:pPr>
              <w:jc w:val="both"/>
              <w:rPr>
                <w:b/>
                <w:bCs/>
              </w:rPr>
            </w:pPr>
            <w:r>
              <w:t>Заключено 94 договора аренды на земельные участки</w:t>
            </w:r>
            <w:r w:rsidR="00855093">
              <w:t xml:space="preserve">, </w:t>
            </w:r>
            <w:r>
              <w:t>государственная собственность на которые не разграничена.</w:t>
            </w:r>
          </w:p>
          <w:p w14:paraId="19B6D982" w14:textId="77777777" w:rsidR="00854ABF" w:rsidRDefault="00854ABF" w:rsidP="00854ABF">
            <w:pPr>
              <w:jc w:val="both"/>
              <w:rPr>
                <w:b/>
                <w:bCs/>
              </w:rPr>
            </w:pPr>
            <w:r>
              <w:t>Проведено 57 (рейдовых) осмотров земельных участков на предмет надлежащего их использования.</w:t>
            </w:r>
          </w:p>
          <w:p w14:paraId="16C30055" w14:textId="77777777" w:rsidR="00854ABF" w:rsidRDefault="00854ABF" w:rsidP="00854ABF">
            <w:pPr>
              <w:jc w:val="both"/>
              <w:rPr>
                <w:b/>
                <w:bCs/>
              </w:rPr>
            </w:pPr>
            <w:r>
              <w:t xml:space="preserve">За отчетный период было проведено </w:t>
            </w:r>
            <w:r>
              <w:lastRenderedPageBreak/>
              <w:t>межевание 36 земельных участков, а по 10 земельным участкам проведена оценочная экспертиза определения кадастровой стоимости на сумму 54,5 тыс. рублей.</w:t>
            </w:r>
          </w:p>
          <w:p w14:paraId="51F087E2" w14:textId="77777777" w:rsidR="00854ABF" w:rsidRDefault="00854ABF" w:rsidP="00854ABF">
            <w:pPr>
              <w:jc w:val="both"/>
            </w:pPr>
            <w:r>
              <w:t xml:space="preserve">За 2019 год направлено 154 претензионных письма должникам по арендной плате на сумму 13201,54 тыс. рублей. В результате в бюджет поступило 2990,98 тыс. рублей задолженности по арендной плате и 328,28 тыс. рублей пени. Составлено 33 исковых заявления на сумму 29632,68 тыс. рублей. В результате взыскано задолженности по арендной плате и неосновательному обогащению в сумме 13716,90 тыс. рублей. В Управление Федеральной службы судебных приставов по Ставропольскому краю направлено 27 исполнительных листов по взысканию задолженности по арендной плате на общую сумму 16024,69 тыс. рублей, поступило в бюджет 14197,08 тыс. рублей. </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399BC20" w14:textId="77777777" w:rsidR="00854ABF" w:rsidRDefault="00854ABF" w:rsidP="00854ABF">
            <w:pPr>
              <w:widowControl w:val="0"/>
              <w:spacing w:line="240" w:lineRule="exact"/>
              <w:jc w:val="both"/>
            </w:pPr>
          </w:p>
        </w:tc>
      </w:tr>
      <w:tr w:rsidR="00854ABF" w14:paraId="37F174A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241E50C"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4FCCFDB" w14:textId="77777777" w:rsidR="00854ABF" w:rsidRDefault="00854ABF" w:rsidP="00854ABF">
            <w:pPr>
              <w:rPr>
                <w:b/>
                <w:bCs/>
              </w:rPr>
            </w:pPr>
            <w:r>
              <w:t>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1BEDDE0" w14:textId="77777777" w:rsidR="00854ABF" w:rsidRDefault="00854ABF" w:rsidP="00854ABF">
            <w:pPr>
              <w:rPr>
                <w:b/>
                <w:bCs/>
              </w:rPr>
            </w:pPr>
            <w:r>
              <w:t>Муниципальная программа Петровского городского округа Ставропольского края «Управление финансами» (далее - муниципальная программа «Управление финансами»)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252A1A1" w14:textId="77777777" w:rsidR="00854ABF" w:rsidRDefault="00854ABF" w:rsidP="00854ABF">
            <w:pPr>
              <w:rPr>
                <w:b/>
                <w:bCs/>
              </w:rPr>
            </w:pPr>
            <w:r>
              <w:t>Финансовое управление администрации Петровского городского округа Ставропольского края (далее - финансовое управление)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70F93BA" w14:textId="77777777" w:rsidR="00854ABF" w:rsidRDefault="00854ABF" w:rsidP="00854ABF">
            <w:pPr>
              <w:rPr>
                <w:b/>
                <w:bCs/>
              </w:rPr>
            </w:pPr>
            <w:r>
              <w:t>Средняя оценка качества финансового менеджмента, осуществляемого главными распорядителями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BA3122C" w14:textId="77777777" w:rsidR="00854ABF" w:rsidRDefault="00854ABF" w:rsidP="008105B5">
            <w:pPr>
              <w:jc w:val="center"/>
              <w:rPr>
                <w:b/>
                <w:bCs/>
              </w:rPr>
            </w:pPr>
            <w:r>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9FD0663"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EAED18"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1965F1F" w14:textId="77777777" w:rsidR="00854ABF" w:rsidRDefault="00854ABF" w:rsidP="00854ABF">
            <w:pPr>
              <w:widowControl w:val="0"/>
              <w:jc w:val="both"/>
              <w:rPr>
                <w:b/>
                <w:bCs/>
              </w:rPr>
            </w:pPr>
            <w:r>
              <w:t>В 2019 году были достигнуты следующие ожидаемые результаты:</w:t>
            </w:r>
          </w:p>
          <w:p w14:paraId="30CC2B50" w14:textId="77777777" w:rsidR="00854ABF" w:rsidRDefault="00854ABF" w:rsidP="00854ABF">
            <w:pPr>
              <w:widowControl w:val="0"/>
              <w:jc w:val="both"/>
            </w:pPr>
            <w:r>
              <w:t>Процент исполнения бюджета округа по расходам в 2019 году составил 97,2%, что на 2,1% выше запланированного значения.</w:t>
            </w:r>
          </w:p>
          <w:p w14:paraId="23A66A11" w14:textId="46185765" w:rsidR="00854ABF" w:rsidRDefault="00854ABF" w:rsidP="00854ABF">
            <w:pPr>
              <w:widowControl w:val="0"/>
              <w:jc w:val="both"/>
            </w:pPr>
            <w:r>
              <w:rPr>
                <w:color w:val="000000"/>
              </w:rPr>
              <w:t>По результатам оценки качества управления бюджетным процессом и стратегического планирования в муниципальных районах и городских округах Ставропольского края по итогам 2018 года Петровскому городскому округу присвоена оценка 62,91 балла (приказ министерства финансов Ставропольского края от 31 мая 2019 года № 142), тем самым</w:t>
            </w:r>
            <w:r>
              <w:t xml:space="preserve"> сохранил свое присутствие в группе муниципалитетов с высоким качеством управления муниципальными финансами.</w:t>
            </w:r>
          </w:p>
          <w:p w14:paraId="423FC506" w14:textId="77777777" w:rsidR="00854ABF" w:rsidRDefault="00854ABF" w:rsidP="00854ABF">
            <w:pPr>
              <w:widowControl w:val="0"/>
              <w:jc w:val="both"/>
            </w:pPr>
            <w:r>
              <w:t xml:space="preserve">Проведен мониторинг выполнения мероприятий Плана мероприятий по составлению проекта решения Совета депутатов Петровского </w:t>
            </w:r>
            <w:r>
              <w:lastRenderedPageBreak/>
              <w:t>городского округа Ставропольского края «О бюджете Петровского городского округа Ставропольского края на 2020 год и плановый период 2021 и 2022 годов, утвержденного распоряжением администрации Петровского городского округа Ставропольского края от 02 июля 2019 года № 345-р (далее – План). Доля реализованных мероприятий по реализации в 2019 году Плана составила 100%;</w:t>
            </w:r>
          </w:p>
          <w:p w14:paraId="0CD58114" w14:textId="2EDDA099" w:rsidR="00854ABF" w:rsidRDefault="00854ABF" w:rsidP="00855093">
            <w:pPr>
              <w:jc w:val="both"/>
            </w:pPr>
            <w:r>
              <w:t xml:space="preserve">Проведена оценка эффективности реализации муниципальных программ Петровского городского округа Ставропольского края по итогам 2018 года. </w:t>
            </w:r>
            <w:r>
              <w:rPr>
                <w:lang w:eastAsia="en-US"/>
              </w:rPr>
              <w:t xml:space="preserve">Из 15 муниципальных программ 11 получили оценку «выше плановой», 1 оценена с плановой эффективностью, 1 получила оценку «ниже плановой» и 2 муниципальных программ оценены как «неэффективные». </w:t>
            </w:r>
            <w:r>
              <w:t xml:space="preserve">Осуществлено 25 </w:t>
            </w:r>
            <w:r>
              <w:lastRenderedPageBreak/>
              <w:t>контрольных мероприятия, из них 3 ревизии, 19 проверок</w:t>
            </w:r>
            <w:r>
              <w:rPr>
                <w:spacing w:val="-2"/>
              </w:rPr>
              <w:t xml:space="preserve"> целевого и эффективного использования бюджетных средств, 3 проверки в сфере закупок.</w:t>
            </w:r>
            <w:r>
              <w:t xml:space="preserve"> Специалистами финансового управления проведены проверки целевого и эффективного использования бюджетных средств. В ходе контрольных мероприятий было выявлено нарушений на сумму 1373,77 тыс. рублей Объем проверенных средств в 2019 году составил 147910,47 тыс. рублей.</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5C594FC" w14:textId="77777777" w:rsidR="00854ABF" w:rsidRDefault="00854ABF" w:rsidP="00854ABF">
            <w:pPr>
              <w:widowControl w:val="0"/>
              <w:spacing w:line="240" w:lineRule="exact"/>
              <w:jc w:val="both"/>
            </w:pPr>
          </w:p>
        </w:tc>
      </w:tr>
      <w:tr w:rsidR="00854ABF" w14:paraId="505BCD90"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514A36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43CD6881" w14:textId="77777777" w:rsidR="00854ABF" w:rsidRDefault="00854ABF" w:rsidP="00854ABF">
            <w:pPr>
              <w:rPr>
                <w:b/>
                <w:bCs/>
              </w:rPr>
            </w:pPr>
            <w:r>
              <w:t>Расширение налоговой базы и достижение устойчивой положительной динамики поступления налоговых и неналоговых доходов в бюджет городского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A2EFEA5" w14:textId="77777777" w:rsidR="00854ABF" w:rsidRDefault="00854ABF" w:rsidP="00854ABF">
            <w:pPr>
              <w:rPr>
                <w:b/>
                <w:bCs/>
              </w:rPr>
            </w:pPr>
            <w:r>
              <w:t>Муниципальная программа «Управление финансами»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7EBDB5B" w14:textId="77777777" w:rsidR="00854ABF" w:rsidRDefault="00854ABF" w:rsidP="00854ABF">
            <w:pPr>
              <w:rPr>
                <w:b/>
                <w:bCs/>
              </w:rPr>
            </w:pPr>
            <w:r>
              <w:t>Финансовое управление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E4AFC9C" w14:textId="77777777" w:rsidR="00854ABF" w:rsidRDefault="00854ABF" w:rsidP="00854ABF">
            <w:pPr>
              <w:rPr>
                <w:b/>
                <w:bCs/>
              </w:rPr>
            </w:pPr>
            <w:r>
              <w:t>Средняя оценка качества финансового менеджмента, осуществляемого главными распорядителями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DC9E29C" w14:textId="77777777" w:rsidR="00854ABF" w:rsidRDefault="00854ABF" w:rsidP="008105B5">
            <w:pPr>
              <w:jc w:val="center"/>
              <w:rPr>
                <w:b/>
                <w:bCs/>
              </w:rPr>
            </w:pPr>
            <w:r>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50750EA"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4B7FD79"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183C3FA" w14:textId="77777777" w:rsidR="00854ABF" w:rsidRDefault="00854ABF" w:rsidP="00854ABF">
            <w:pPr>
              <w:widowControl w:val="0"/>
              <w:jc w:val="both"/>
              <w:rPr>
                <w:b/>
                <w:bCs/>
              </w:rPr>
            </w:pPr>
            <w:r>
              <w:t>В отчетном периоде:</w:t>
            </w:r>
          </w:p>
          <w:p w14:paraId="6702306D" w14:textId="77777777" w:rsidR="00854ABF" w:rsidRDefault="00854ABF" w:rsidP="00854ABF">
            <w:pPr>
              <w:jc w:val="both"/>
            </w:pPr>
            <w:r>
              <w:t xml:space="preserve">- ежедневно проводился учет исполнения доходов, анализировалась ситуация по поступлениям доходов в бюджет округа; </w:t>
            </w:r>
          </w:p>
          <w:p w14:paraId="5A08A0EF" w14:textId="77777777" w:rsidR="00854ABF" w:rsidRDefault="00854ABF" w:rsidP="00854ABF">
            <w:pPr>
              <w:jc w:val="both"/>
            </w:pPr>
            <w:r>
              <w:t>- ежемесячно проводился мониторинг динамики поступления налога на доходы физических лиц в консолидированный краевой бюджет по сельскохозяйственным предприятиям округа;</w:t>
            </w:r>
          </w:p>
          <w:p w14:paraId="1812DAC7" w14:textId="77777777" w:rsidR="00854ABF" w:rsidRDefault="00854ABF" w:rsidP="00854ABF">
            <w:pPr>
              <w:jc w:val="both"/>
            </w:pPr>
            <w:r>
              <w:lastRenderedPageBreak/>
              <w:t>- ежемесячно проводился анализ состояния недоимки по налогам и сборам, зачисляемым в местные бюджеты;</w:t>
            </w:r>
          </w:p>
          <w:p w14:paraId="265FB1A0" w14:textId="77777777" w:rsidR="00854ABF" w:rsidRDefault="00854ABF" w:rsidP="00854ABF">
            <w:pPr>
              <w:jc w:val="both"/>
            </w:pPr>
            <w:r>
              <w:t>- за 2019 год проведено 28 заседаний межведомственной рабочей группы по профилактике нарушений трудовых прав работников в организациях, расположенных на территории Петровского городского округа Ставропольского края;</w:t>
            </w:r>
          </w:p>
          <w:p w14:paraId="402E1CD8" w14:textId="77777777" w:rsidR="00854ABF" w:rsidRDefault="00854ABF" w:rsidP="00854ABF">
            <w:pPr>
              <w:jc w:val="both"/>
            </w:pPr>
            <w:r>
              <w:t xml:space="preserve">- принято участие в 6 заседаниях оперативной комиссии по урегулированию задолженности, проводимых Межрайонной ИФНС № 3 по Ставропольскому краю в г. Светлограде. Совместно с сотрудниками Межрайонной ИФНС № 3 по Ставропольскому краю осуществлен </w:t>
            </w:r>
            <w:proofErr w:type="spellStart"/>
            <w:r>
              <w:t>подворовой</w:t>
            </w:r>
            <w:proofErr w:type="spellEnd"/>
            <w:r>
              <w:t xml:space="preserve"> обход недоимщиков, проживающих в г. Светлограде – доведена информация о задолженности и квитанции на оплату 825 жителям г. Светлограда </w:t>
            </w:r>
            <w:r>
              <w:lastRenderedPageBreak/>
              <w:t xml:space="preserve">на общую сумму 5488,36 тыс. рублей; </w:t>
            </w:r>
          </w:p>
          <w:p w14:paraId="44155C84" w14:textId="77777777" w:rsidR="00854ABF" w:rsidRDefault="00854ABF" w:rsidP="00854ABF">
            <w:pPr>
              <w:jc w:val="both"/>
              <w:rPr>
                <w:b/>
                <w:bCs/>
              </w:rPr>
            </w:pPr>
            <w:r>
              <w:t xml:space="preserve">- реализуется план мероприятий Программы консолидации бюджетных средств в целях оздоровления муниципальных финансов Петровского городского округа Ставропольского края на 2018-2021 годы; </w:t>
            </w:r>
          </w:p>
          <w:p w14:paraId="028B09D3" w14:textId="77777777" w:rsidR="00854ABF" w:rsidRDefault="00854ABF" w:rsidP="00854ABF">
            <w:pPr>
              <w:jc w:val="both"/>
              <w:rPr>
                <w:b/>
                <w:bCs/>
              </w:rPr>
            </w:pPr>
            <w:r>
              <w:t>- с 1 января 2019 года отменены 2 льготы по земельному налогу (Решение Совета депутатов Петровского городского округа Ставропольского края от 23 ноября 2018 года № 180 О внесении изменений в решение Совета депутатов Петровского городского округа Ставропольского края от 23 ноября 2017 года № 29 «О земельном налоге на территории муниципального образования Петровского городского округа Ставропольского края»);</w:t>
            </w:r>
          </w:p>
          <w:p w14:paraId="2B049D46" w14:textId="77777777" w:rsidR="00854ABF" w:rsidRDefault="00854ABF" w:rsidP="00854ABF">
            <w:pPr>
              <w:jc w:val="both"/>
            </w:pPr>
            <w:r>
              <w:t xml:space="preserve">- с целью повышения эффективности налогообложения, и, соответственно, дополнительных поступлений налоговых </w:t>
            </w:r>
            <w:r>
              <w:lastRenderedPageBreak/>
              <w:t>доходов в местный бюджет, администрацией  округа  принято 112 постановлений, в отношении отнесения земельных участков к категории земель, 24 постановления, в отношении установлении вида разрешенного использования земельного участка, 301 постановление о присвоении (изменении) адреса места нахождения объектов недвижимости.</w:t>
            </w:r>
          </w:p>
          <w:p w14:paraId="6B12540E" w14:textId="77777777" w:rsidR="00854ABF" w:rsidRDefault="00854ABF" w:rsidP="00854ABF">
            <w:pPr>
              <w:jc w:val="both"/>
              <w:rPr>
                <w:b/>
                <w:bCs/>
              </w:rPr>
            </w:pPr>
            <w:r>
              <w:t>В 2019 году поступило 2025,3 млн. рублей, в результате доходная часть бюджета округа исполнена на 101,3% к годовым плановым назначениям.</w:t>
            </w:r>
          </w:p>
          <w:p w14:paraId="392F94D2" w14:textId="77777777" w:rsidR="00854ABF" w:rsidRDefault="00854ABF" w:rsidP="00854ABF">
            <w:pPr>
              <w:jc w:val="both"/>
            </w:pPr>
            <w:r>
              <w:t xml:space="preserve">Поступления налоговых доходов в 2019 году по сравнению с 2018 годом в сопоставимых показателях снизились на 8476,54 тыс. рублей или на 2,11%. В первую очередь это связано со снижением в 2019 году поступлений в бюджет налога на доходы физических лиц по причине уменьшения количества </w:t>
            </w:r>
            <w:r>
              <w:lastRenderedPageBreak/>
              <w:t>налогоплательщиков: при увеличении норматива отчислений в бюджет округа с 31,56% в 2018 году до 38,19% в 2019 году, в бюджет поступило в 2018 году налога на доходы физических лиц 236350,48 тыс. рублей (в сопоставимых показателях) и 220647,84 тыс. рублей в 2019 году.</w:t>
            </w:r>
          </w:p>
          <w:p w14:paraId="027DB013" w14:textId="2260E51D" w:rsidR="00854ABF" w:rsidRDefault="00854ABF" w:rsidP="00855093">
            <w:pPr>
              <w:jc w:val="both"/>
            </w:pPr>
            <w:r>
              <w:t>Отмечается снижение недоимки по местным налогам и сборам на 0,57%.</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2AD88B11" w14:textId="77777777" w:rsidR="00854ABF" w:rsidRDefault="00854ABF" w:rsidP="00854ABF">
            <w:pPr>
              <w:widowControl w:val="0"/>
              <w:spacing w:line="240" w:lineRule="exact"/>
              <w:jc w:val="both"/>
            </w:pPr>
          </w:p>
        </w:tc>
      </w:tr>
      <w:tr w:rsidR="00854ABF" w14:paraId="3669262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CE9FB9B"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7665188" w14:textId="77777777" w:rsidR="00854ABF" w:rsidRDefault="00854ABF" w:rsidP="00854ABF">
            <w:pPr>
              <w:rPr>
                <w:b/>
                <w:bCs/>
                <w:highlight w:val="white"/>
              </w:rPr>
            </w:pPr>
            <w:r>
              <w:rPr>
                <w:highlight w:val="white"/>
              </w:rPr>
              <w:t>Внедрение, развитие, эксплуатация информационно-коммуникационных технологий, систем и ресурсов муниципального управления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B52C1B8" w14:textId="77777777" w:rsidR="00854ABF" w:rsidRDefault="00854ABF" w:rsidP="00854ABF">
            <w:pPr>
              <w:rPr>
                <w:b/>
                <w:bCs/>
              </w:rPr>
            </w:pPr>
            <w:r>
              <w:rPr>
                <w:color w:val="000000"/>
              </w:rPr>
              <w:t xml:space="preserve">Муниципальная программа </w:t>
            </w:r>
            <w:r>
              <w:t>Петровского городского округа</w:t>
            </w:r>
            <w:r>
              <w:rPr>
                <w:color w:val="000000"/>
              </w:rPr>
              <w:t xml:space="preserve"> Ставропольского края «Совершенствование организации деятельности органов местного самоуправления» (далее муниципальная программа «Совершенствование организации деятельности органов местного самоуправления»)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0DE9E97" w14:textId="77777777" w:rsidR="00854ABF" w:rsidRDefault="00854ABF" w:rsidP="00854ABF">
            <w:pPr>
              <w:rPr>
                <w:b/>
                <w:bCs/>
              </w:rPr>
            </w:pPr>
            <w:r>
              <w:t>Отдел информационных технологий и электронных услуг администрации Петровского городского округа Ставропольского края (далее – отдел информационных технологий)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776CC2A" w14:textId="77777777" w:rsidR="00854ABF" w:rsidRDefault="00854ABF" w:rsidP="00854ABF">
            <w:pPr>
              <w:pStyle w:val="af0"/>
              <w:spacing w:before="0" w:after="0"/>
              <w:rPr>
                <w:b/>
                <w:bCs/>
                <w:sz w:val="20"/>
                <w:szCs w:val="20"/>
              </w:rPr>
            </w:pPr>
            <w:r>
              <w:rPr>
                <w:sz w:val="20"/>
                <w:szCs w:val="20"/>
              </w:rPr>
              <w:t>Доля населения, использующего механизм получения государственных и муниципальных услуг в электронной форме</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38341C6" w14:textId="77777777" w:rsidR="00854ABF" w:rsidRDefault="00854ABF" w:rsidP="008105B5">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D7F0C97" w14:textId="77777777" w:rsidR="00854ABF" w:rsidRDefault="00854ABF" w:rsidP="008105B5">
            <w:pPr>
              <w:jc w:val="center"/>
              <w:rPr>
                <w:b/>
                <w:bCs/>
              </w:rPr>
            </w:pPr>
            <w:r>
              <w:t>64,00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E12D785" w14:textId="504561D6" w:rsidR="00854ABF" w:rsidRDefault="008105B5" w:rsidP="008105B5">
            <w:pPr>
              <w:widowControl w:val="0"/>
              <w:jc w:val="center"/>
            </w:pPr>
            <w:r>
              <w:t>75,20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3E2DAEA" w14:textId="77777777" w:rsidR="00854ABF" w:rsidRDefault="00854ABF" w:rsidP="00854ABF">
            <w:pPr>
              <w:pStyle w:val="ConsPlusNormal"/>
              <w:jc w:val="both"/>
            </w:pPr>
            <w:r>
              <w:rPr>
                <w:rFonts w:ascii="Times New Roman" w:hAnsi="Times New Roman" w:cs="Times New Roman"/>
              </w:rPr>
              <w:t xml:space="preserve">В отчетном периоде на базе приобретенного Сервера внедрена доменная среда </w:t>
            </w:r>
            <w:proofErr w:type="spellStart"/>
            <w:r>
              <w:rPr>
                <w:rFonts w:ascii="Times New Roman" w:hAnsi="Times New Roman" w:cs="Times New Roman"/>
              </w:rPr>
              <w:t>ActiveDirectory</w:t>
            </w:r>
            <w:proofErr w:type="spellEnd"/>
            <w:r>
              <w:rPr>
                <w:rFonts w:ascii="Times New Roman" w:hAnsi="Times New Roman" w:cs="Times New Roman"/>
              </w:rPr>
              <w:t xml:space="preserve">, которая является единой точкой аутентификации и авторизации пользователей и приложений в администрации. В соответствии с Федеральным законом от 27 июля 2006 года № 152 «О персональных данных» на все информационные системы администрации получены аттестаты соответствия на предмет обработки персональных данных. </w:t>
            </w:r>
          </w:p>
          <w:p w14:paraId="40F5156E" w14:textId="77777777" w:rsidR="00854ABF" w:rsidRDefault="00854ABF" w:rsidP="00854ABF">
            <w:pPr>
              <w:pStyle w:val="ConsPlusNormal"/>
              <w:jc w:val="both"/>
              <w:rPr>
                <w:rFonts w:ascii="Times New Roman" w:hAnsi="Times New Roman" w:cs="Times New Roman"/>
                <w:b/>
                <w:bCs/>
              </w:rPr>
            </w:pPr>
            <w:r>
              <w:rPr>
                <w:rFonts w:ascii="Times New Roman" w:hAnsi="Times New Roman" w:cs="Times New Roman"/>
              </w:rPr>
              <w:lastRenderedPageBreak/>
              <w:t>Обеспечен контроль за качеством функционирования информационных систем, в том числе обеспечивающих межведомственное электронное взаимодействие при предоставлении услуг.</w:t>
            </w:r>
          </w:p>
          <w:p w14:paraId="1543EF4F" w14:textId="77777777" w:rsidR="00854ABF" w:rsidRDefault="00854ABF" w:rsidP="00854ABF">
            <w:pPr>
              <w:pStyle w:val="ConsPlusNormal"/>
              <w:jc w:val="both"/>
              <w:rPr>
                <w:rFonts w:ascii="Times New Roman" w:hAnsi="Times New Roman" w:cs="Times New Roman"/>
                <w:b/>
                <w:bCs/>
              </w:rPr>
            </w:pPr>
            <w:r>
              <w:rPr>
                <w:rFonts w:ascii="Times New Roman" w:hAnsi="Times New Roman" w:cs="Times New Roman"/>
              </w:rPr>
              <w:t>Обеспечено выполнение мероприятий, направленных на функционирование и поддержку работоспособности прикладного и системного программного обеспечения.</w:t>
            </w:r>
          </w:p>
          <w:p w14:paraId="45D84FC4" w14:textId="7A4259A1" w:rsidR="00854ABF" w:rsidRDefault="00854ABF" w:rsidP="00855093">
            <w:pPr>
              <w:widowControl w:val="0"/>
              <w:jc w:val="both"/>
            </w:pPr>
            <w:r>
              <w:t xml:space="preserve">В администрации округа в течение 2019 года внедрены 30 рабочих мест автоматизированной информационной системы электронного документооборота «Дело», обновлена часть компьютеров, приобретено 6 моноблоков </w:t>
            </w:r>
            <w:r>
              <w:rPr>
                <w:lang w:val="en-US"/>
              </w:rPr>
              <w:t>Lenovo</w:t>
            </w:r>
            <w:r w:rsidRPr="00854ABF">
              <w:t>.</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678E155" w14:textId="77777777" w:rsidR="00854ABF" w:rsidRDefault="00854ABF" w:rsidP="00854ABF">
            <w:pPr>
              <w:widowControl w:val="0"/>
              <w:spacing w:line="240" w:lineRule="exact"/>
              <w:jc w:val="both"/>
            </w:pPr>
          </w:p>
        </w:tc>
      </w:tr>
      <w:tr w:rsidR="00854ABF" w14:paraId="2FE2CEB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AE9DA24"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862A2D1" w14:textId="77777777" w:rsidR="00854ABF" w:rsidRDefault="00854ABF" w:rsidP="00854ABF">
            <w:pPr>
              <w:rPr>
                <w:b/>
                <w:bCs/>
              </w:rPr>
            </w:pPr>
            <w:r>
              <w:t xml:space="preserve">Автоматизация и обеспечение единых стандартов организации составления и исполнения бюджета </w:t>
            </w:r>
            <w:r>
              <w:lastRenderedPageBreak/>
              <w:t>городского округа; формирование единого информационного пространства со всеми участниками бюджетного процесса в Петровском городском округе Ставропольского края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B0D22FC" w14:textId="77777777" w:rsidR="00854ABF" w:rsidRDefault="00854ABF" w:rsidP="00854ABF">
            <w:pPr>
              <w:rPr>
                <w:b/>
                <w:bCs/>
              </w:rPr>
            </w:pPr>
            <w:r>
              <w:lastRenderedPageBreak/>
              <w:t>Муниципальная программа «Управление финансами»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2040F83" w14:textId="77777777" w:rsidR="00854ABF" w:rsidRDefault="00854ABF" w:rsidP="00854ABF">
            <w:pPr>
              <w:rPr>
                <w:b/>
                <w:bCs/>
              </w:rPr>
            </w:pPr>
            <w:r>
              <w:t>Финансовое управление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0D3F912" w14:textId="77777777" w:rsidR="00854ABF" w:rsidRDefault="00854ABF" w:rsidP="00854ABF">
            <w:pPr>
              <w:rPr>
                <w:b/>
                <w:bCs/>
              </w:rPr>
            </w:pPr>
            <w:r>
              <w:t>Средняя оценка качества финансового менеджмента, осуществляемого главными распорядителям</w:t>
            </w:r>
            <w:r>
              <w:lastRenderedPageBreak/>
              <w:t>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4F06F145" w14:textId="77777777" w:rsidR="00854ABF" w:rsidRDefault="00854ABF" w:rsidP="008105B5">
            <w:pPr>
              <w:jc w:val="center"/>
              <w:rPr>
                <w:b/>
                <w:bCs/>
              </w:rPr>
            </w:pPr>
            <w:r>
              <w:lastRenderedPageBreak/>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862B3B7"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95508A"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43FAEE6" w14:textId="77777777" w:rsidR="00854ABF" w:rsidRDefault="00854ABF" w:rsidP="00854ABF">
            <w:pPr>
              <w:jc w:val="both"/>
              <w:rPr>
                <w:b/>
                <w:bCs/>
              </w:rPr>
            </w:pPr>
            <w:r>
              <w:t>В течение 2019 года проводилась работа по поддержанию в актуальном состоянии программных комплексов АС «Бюджет» и «</w:t>
            </w:r>
            <w:proofErr w:type="spellStart"/>
            <w:r>
              <w:t>Web</w:t>
            </w:r>
            <w:proofErr w:type="spellEnd"/>
            <w:r>
              <w:t>-</w:t>
            </w:r>
            <w:r>
              <w:lastRenderedPageBreak/>
              <w:t>консолидация», обеспечивающих единые стандарты организации составления и исполнения бюджета городского округа, в связи с изменяющейся законодательной базой и требованиями, предъявляемыми УФК и МФ РФ.</w:t>
            </w:r>
          </w:p>
          <w:p w14:paraId="5A25958E" w14:textId="77777777" w:rsidR="00854ABF" w:rsidRDefault="00854ABF" w:rsidP="00854ABF">
            <w:pPr>
              <w:jc w:val="both"/>
              <w:rPr>
                <w:b/>
                <w:bCs/>
              </w:rPr>
            </w:pPr>
            <w:r>
              <w:t>Поддерживается на должном уровне единое информационное пространство, реализованное на базе серверов финансового управления, путем взаимодействия   программного комплекса АС «Бюджет» и УРМ АС «Бюджет».</w:t>
            </w:r>
          </w:p>
          <w:p w14:paraId="6EE746EB" w14:textId="77777777" w:rsidR="00854ABF" w:rsidRDefault="00854ABF" w:rsidP="00854ABF">
            <w:pPr>
              <w:jc w:val="both"/>
              <w:rPr>
                <w:b/>
                <w:bCs/>
              </w:rPr>
            </w:pPr>
            <w:r>
              <w:t>В 2019 году в информационной системе АИС «Планирование» сформирован акт сверки исходных показателей по Петровскому городскому округу для распределения межбюджетных трансфертов из бюджета Ставропольского края на 2020 год и плановый период 2021 и 2022 годов.</w:t>
            </w:r>
          </w:p>
          <w:p w14:paraId="39989983" w14:textId="527B721D" w:rsidR="00854ABF" w:rsidRDefault="00854ABF" w:rsidP="00854ABF">
            <w:pPr>
              <w:jc w:val="both"/>
              <w:rPr>
                <w:b/>
                <w:bCs/>
              </w:rPr>
            </w:pPr>
            <w:r>
              <w:t xml:space="preserve">В течение года продолжалась работа в государственной </w:t>
            </w:r>
            <w:r>
              <w:lastRenderedPageBreak/>
              <w:t xml:space="preserve">интегрированной информационной системе «Электронный бюджет», в которой организовано ведение Сводного реестра участников и </w:t>
            </w:r>
            <w:r w:rsidR="00855093">
              <w:t>не участников</w:t>
            </w:r>
            <w:r>
              <w:t xml:space="preserve"> бюджетного процесса. Проведена сверка реестровых записей муниципальных услуг (работ), включенных в региональный перечень (классификаторы) государственных (муниципальных) услуг и работ с услугами и работами, оказываемыми учреждениями Петровского городского округа Ставропольского края.  </w:t>
            </w:r>
          </w:p>
          <w:p w14:paraId="4E563BA3" w14:textId="2D63288B" w:rsidR="00854ABF" w:rsidRDefault="00854ABF" w:rsidP="00855093">
            <w:pPr>
              <w:jc w:val="both"/>
            </w:pPr>
            <w:r>
              <w:t xml:space="preserve">В соответствии с постановлением Правительства Российской Федерации от 30 сентября 2014 года № 999 «О формировании, предоставлении и распределении субсидий из федерального бюджета бюджетам субъектов Российской Федерации» для предоставления субсидий из краевого бюджета в бюджет </w:t>
            </w:r>
            <w:r>
              <w:lastRenderedPageBreak/>
              <w:t xml:space="preserve">округа в случае </w:t>
            </w:r>
            <w:proofErr w:type="spellStart"/>
            <w:r>
              <w:t>софинансирования</w:t>
            </w:r>
            <w:proofErr w:type="spellEnd"/>
            <w:r>
              <w:t xml:space="preserve"> из федерального бюджета расходных обязательств субъектов Российской Федерации в целях оказания финансовой поддержки выполнения органами местного самоуправления полномочий по вопросу местного значения  осуществлялось заключение соглашений о предоставлении субсидий в электронном виде посредством государственной интегрированной системы управления общественными финансами «Электронный бюджет».</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D3AB29B" w14:textId="77777777" w:rsidR="00854ABF" w:rsidRDefault="00854ABF" w:rsidP="00854ABF">
            <w:pPr>
              <w:widowControl w:val="0"/>
              <w:spacing w:line="240" w:lineRule="exact"/>
              <w:jc w:val="both"/>
            </w:pPr>
          </w:p>
        </w:tc>
      </w:tr>
      <w:tr w:rsidR="00854ABF" w14:paraId="596C408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B20CCE6"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461508C" w14:textId="77777777" w:rsidR="00854ABF" w:rsidRDefault="00854ABF" w:rsidP="00854ABF">
            <w:pPr>
              <w:rPr>
                <w:b/>
                <w:bCs/>
              </w:rPr>
            </w:pPr>
            <w:r>
              <w:t>Ведение раздела «Открытый бюджет для граждан» на официальном сайте администрации Петровского городского округа Ставропольского края</w:t>
            </w:r>
          </w:p>
          <w:p w14:paraId="445BDF27" w14:textId="77777777" w:rsidR="00854ABF" w:rsidRDefault="00854ABF" w:rsidP="00854ABF"/>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38CC246" w14:textId="77777777" w:rsidR="00854ABF" w:rsidRDefault="00854ABF" w:rsidP="00854ABF">
            <w:pPr>
              <w:rPr>
                <w:b/>
                <w:bCs/>
              </w:rPr>
            </w:pPr>
            <w:r>
              <w:t>Муниципальная программа «Управление финансами»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05A883" w14:textId="77777777" w:rsidR="00854ABF" w:rsidRDefault="00854ABF" w:rsidP="00854ABF">
            <w:pPr>
              <w:rPr>
                <w:b/>
                <w:bCs/>
              </w:rPr>
            </w:pPr>
            <w:r>
              <w:t>Финансовое управление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61E5C17" w14:textId="77777777" w:rsidR="00854ABF" w:rsidRDefault="00854ABF" w:rsidP="00854ABF">
            <w:pPr>
              <w:rPr>
                <w:b/>
                <w:bCs/>
              </w:rPr>
            </w:pPr>
            <w:r>
              <w:t>Средняя оценка качества финансового менеджмента, осуществляемого главными распорядителями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5BFC888" w14:textId="77777777" w:rsidR="00854ABF" w:rsidRDefault="00854ABF" w:rsidP="008105B5">
            <w:pPr>
              <w:jc w:val="center"/>
              <w:rPr>
                <w:b/>
                <w:bCs/>
              </w:rPr>
            </w:pPr>
            <w:r>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97CCBA5"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39D424B"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230530C8" w14:textId="77777777" w:rsidR="00854ABF" w:rsidRDefault="00854ABF" w:rsidP="00854ABF">
            <w:pPr>
              <w:widowControl w:val="0"/>
              <w:jc w:val="both"/>
              <w:rPr>
                <w:b/>
                <w:bCs/>
              </w:rPr>
            </w:pPr>
            <w:r>
              <w:t xml:space="preserve">Своевременно и в полном объеме размещена информация на официальном сайте администрации на странице «Управление финансами» в разделах: «Открытый бюджет для граждан» и «Интерактивный бюджет для граждан». </w:t>
            </w:r>
          </w:p>
          <w:p w14:paraId="192D33F6" w14:textId="77777777" w:rsidR="00854ABF" w:rsidRDefault="00854ABF" w:rsidP="00854ABF">
            <w:pPr>
              <w:widowControl w:val="0"/>
              <w:jc w:val="both"/>
              <w:rPr>
                <w:b/>
                <w:bCs/>
              </w:rPr>
            </w:pPr>
            <w:r>
              <w:t>Вышеуказанные разделы предназначены для информирования граждан:</w:t>
            </w:r>
          </w:p>
          <w:p w14:paraId="762F2CE5" w14:textId="77777777" w:rsidR="00854ABF" w:rsidRDefault="00854ABF" w:rsidP="00854ABF">
            <w:pPr>
              <w:widowControl w:val="0"/>
              <w:jc w:val="both"/>
              <w:rPr>
                <w:b/>
                <w:bCs/>
              </w:rPr>
            </w:pPr>
            <w:r>
              <w:t xml:space="preserve">- об основах бюджетного </w:t>
            </w:r>
            <w:r>
              <w:lastRenderedPageBreak/>
              <w:t>процесса;</w:t>
            </w:r>
          </w:p>
          <w:p w14:paraId="0ADA46CE" w14:textId="77777777" w:rsidR="00854ABF" w:rsidRDefault="00854ABF" w:rsidP="00854ABF">
            <w:pPr>
              <w:widowControl w:val="0"/>
              <w:jc w:val="both"/>
              <w:rPr>
                <w:b/>
                <w:bCs/>
              </w:rPr>
            </w:pPr>
            <w:r>
              <w:t>- о макроэкономических показателях, используемых при составлении проекта решения о бюджете;</w:t>
            </w:r>
          </w:p>
          <w:p w14:paraId="72DAF8D1" w14:textId="77777777" w:rsidR="00854ABF" w:rsidRDefault="00854ABF" w:rsidP="00854ABF">
            <w:pPr>
              <w:widowControl w:val="0"/>
              <w:jc w:val="both"/>
              <w:rPr>
                <w:b/>
                <w:bCs/>
              </w:rPr>
            </w:pPr>
            <w:r>
              <w:t>- об общих характеристиках доходов и расходов бюджета;</w:t>
            </w:r>
          </w:p>
          <w:p w14:paraId="55885BAA" w14:textId="77777777" w:rsidR="00854ABF" w:rsidRDefault="00854ABF" w:rsidP="00854ABF">
            <w:pPr>
              <w:widowControl w:val="0"/>
              <w:jc w:val="both"/>
              <w:rPr>
                <w:b/>
                <w:bCs/>
              </w:rPr>
            </w:pPr>
            <w:r>
              <w:t xml:space="preserve">- о муниципальных программах; </w:t>
            </w:r>
          </w:p>
          <w:p w14:paraId="6B317EC4" w14:textId="77777777" w:rsidR="00854ABF" w:rsidRDefault="00854ABF" w:rsidP="00854ABF">
            <w:pPr>
              <w:widowControl w:val="0"/>
              <w:jc w:val="both"/>
              <w:rPr>
                <w:b/>
                <w:bCs/>
              </w:rPr>
            </w:pPr>
            <w:r>
              <w:t>- о макроэкономических условиях исполнения бюджета;</w:t>
            </w:r>
          </w:p>
          <w:p w14:paraId="64D928A0" w14:textId="77777777" w:rsidR="00854ABF" w:rsidRDefault="00854ABF" w:rsidP="00854ABF">
            <w:pPr>
              <w:widowControl w:val="0"/>
              <w:jc w:val="both"/>
              <w:rPr>
                <w:b/>
                <w:bCs/>
              </w:rPr>
            </w:pPr>
            <w:r>
              <w:t>- об источниках финансирования дефицита бюджета;</w:t>
            </w:r>
          </w:p>
          <w:p w14:paraId="79F8730A" w14:textId="77777777" w:rsidR="00854ABF" w:rsidRDefault="00854ABF" w:rsidP="00854ABF">
            <w:pPr>
              <w:widowControl w:val="0"/>
              <w:jc w:val="both"/>
              <w:rPr>
                <w:b/>
                <w:bCs/>
              </w:rPr>
            </w:pPr>
            <w:r>
              <w:t>- об исполнении бюджета по доходам;</w:t>
            </w:r>
          </w:p>
          <w:p w14:paraId="4B623C92" w14:textId="77777777" w:rsidR="00854ABF" w:rsidRDefault="00854ABF" w:rsidP="00854ABF">
            <w:pPr>
              <w:widowControl w:val="0"/>
              <w:jc w:val="both"/>
              <w:rPr>
                <w:b/>
                <w:bCs/>
              </w:rPr>
            </w:pPr>
            <w:r>
              <w:t>- об исполнении бюджета по расходам;</w:t>
            </w:r>
          </w:p>
          <w:p w14:paraId="12BA8349" w14:textId="77777777" w:rsidR="00854ABF" w:rsidRDefault="00854ABF" w:rsidP="00854ABF">
            <w:pPr>
              <w:widowControl w:val="0"/>
              <w:jc w:val="both"/>
              <w:rPr>
                <w:b/>
                <w:bCs/>
              </w:rPr>
            </w:pPr>
            <w:r>
              <w:t>- иная полезная информация.</w:t>
            </w:r>
          </w:p>
          <w:p w14:paraId="184B3D9F" w14:textId="77777777" w:rsidR="00854ABF" w:rsidRDefault="00854ABF" w:rsidP="00854ABF">
            <w:pPr>
              <w:widowControl w:val="0"/>
              <w:jc w:val="both"/>
              <w:rPr>
                <w:b/>
                <w:bCs/>
              </w:rPr>
            </w:pPr>
            <w:r>
              <w:t xml:space="preserve">Для обеспечения прозрачности и открытости бюджета и бюджетного процесса для общества финансовым управлением в разделе «Открытый бюджет для граждан» размещались бюджетные данные в доступном для понимания широкими слоями общества виде. Особое внимание уделено отчетам для граждан, которые не </w:t>
            </w:r>
            <w:r>
              <w:lastRenderedPageBreak/>
              <w:t>предполагают подробной детализации, но дают общее представление о бюджете в удобной форме. Предусмотрена возможность изучения взаимосвязи основных параметров бюджета и фиксации собственных инициатив по изучению параметров бюджета в условиях заданных бюджетных ограничений.</w:t>
            </w:r>
          </w:p>
          <w:p w14:paraId="1987B5C9" w14:textId="77777777" w:rsidR="00854ABF" w:rsidRDefault="00854ABF" w:rsidP="00854ABF">
            <w:pPr>
              <w:widowControl w:val="0"/>
              <w:jc w:val="both"/>
              <w:rPr>
                <w:b/>
                <w:bCs/>
              </w:rPr>
            </w:pPr>
            <w:r>
              <w:t>Осуществление мониторинга «бюджетных моделей» граждан позволяет лучше понять потребности гражданского общества и в зависимости от остроты поднимаемых проблем корректировать финансовую политику городского округа.</w:t>
            </w:r>
          </w:p>
          <w:p w14:paraId="06559C44" w14:textId="77777777" w:rsidR="00854ABF" w:rsidRDefault="00854ABF" w:rsidP="00854ABF">
            <w:pPr>
              <w:jc w:val="both"/>
              <w:rPr>
                <w:b/>
                <w:bCs/>
              </w:rPr>
            </w:pPr>
            <w:r>
              <w:t xml:space="preserve">Разработанный в рамках проекта «Интерактивный бюджет для граждан» цифровой сервис позволяет повысить финансовую грамотность населения, повысить обратную связь по вопросам бюджетной политики округа, собрать предложения по </w:t>
            </w:r>
            <w:r>
              <w:lastRenderedPageBreak/>
              <w:t xml:space="preserve">бюджетным инициативам граждан на перспективу. </w:t>
            </w:r>
            <w:r>
              <w:rPr>
                <w:iCs/>
              </w:rPr>
              <w:t>По итогам конкурса проектов по представлению бюджета для граждан в 2019 году в номинации «Лучший проект отраслевого бюджета для граждан»,  проводимым Министерством финансов Российской Федерации и финансовым университетом при Правительстве Российской Федерации, финансовое управление администрации Петровского городского округа стало победителем  и получило диплом 1 степени.</w:t>
            </w:r>
          </w:p>
          <w:p w14:paraId="69D983CB" w14:textId="5017245A" w:rsidR="00854ABF" w:rsidRPr="00855093" w:rsidRDefault="00854ABF" w:rsidP="00854ABF">
            <w:pPr>
              <w:widowControl w:val="0"/>
              <w:jc w:val="both"/>
              <w:rPr>
                <w:b/>
                <w:bCs/>
              </w:rPr>
            </w:pPr>
            <w:r>
              <w:t>Информация о состоянии муниципальных финансов округа ежемесячно обновлялась и размещалась на официальном сайте администрации.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8A1FCCE" w14:textId="77777777" w:rsidR="00854ABF" w:rsidRDefault="00854ABF" w:rsidP="00854ABF">
            <w:pPr>
              <w:widowControl w:val="0"/>
              <w:spacing w:line="240" w:lineRule="exact"/>
              <w:jc w:val="both"/>
            </w:pPr>
          </w:p>
        </w:tc>
      </w:tr>
      <w:tr w:rsidR="00854ABF" w14:paraId="437DFD7A"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8F559A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677C71B8" w14:textId="77777777" w:rsidR="00854ABF" w:rsidRDefault="00854ABF" w:rsidP="00854ABF">
            <w:pPr>
              <w:rPr>
                <w:b/>
                <w:bCs/>
              </w:rPr>
            </w:pPr>
            <w:r>
              <w:t>Внедрение программного модуля «Барс – Аренда»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C237FD4"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8EBB5A4" w14:textId="77777777" w:rsidR="00854ABF" w:rsidRDefault="00854ABF" w:rsidP="00854ABF">
            <w:pPr>
              <w:rPr>
                <w:b/>
                <w:bCs/>
              </w:rPr>
            </w:pPr>
            <w:r>
              <w:t>Отдел имущественных и земельных отношений</w:t>
            </w:r>
          </w:p>
          <w:p w14:paraId="35A43550" w14:textId="77777777" w:rsidR="00854ABF" w:rsidRDefault="00854ABF" w:rsidP="00854ABF"/>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79E04A4" w14:textId="77777777" w:rsidR="00854ABF" w:rsidRDefault="00854ABF" w:rsidP="00854ABF">
            <w:pPr>
              <w:rPr>
                <w:b/>
                <w:bCs/>
              </w:rPr>
            </w:pPr>
            <w:r>
              <w:t>Средняя оценка качества финансового менеджмента, осуществляемого главными распорядителям</w:t>
            </w:r>
            <w:r>
              <w:lastRenderedPageBreak/>
              <w:t>и средств бюджета городского округа</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4250BD5" w14:textId="77777777" w:rsidR="00854ABF" w:rsidRDefault="00854ABF" w:rsidP="008105B5">
            <w:pPr>
              <w:jc w:val="center"/>
              <w:rPr>
                <w:b/>
                <w:bCs/>
              </w:rPr>
            </w:pPr>
            <w:r>
              <w:lastRenderedPageBreak/>
              <w:t>Балл</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1C438E6C" w14:textId="77777777" w:rsidR="00854ABF" w:rsidRDefault="00854ABF" w:rsidP="008105B5">
            <w:pPr>
              <w:jc w:val="center"/>
              <w:rPr>
                <w:b/>
                <w:bCs/>
              </w:rPr>
            </w:pPr>
            <w:r>
              <w:t>4,08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6BB86DF" w14:textId="77777777" w:rsidR="00854ABF" w:rsidRDefault="00854ABF" w:rsidP="008105B5">
            <w:pPr>
              <w:widowControl w:val="0"/>
              <w:jc w:val="center"/>
            </w:pPr>
            <w:r>
              <w:t>4,70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4331F759" w14:textId="77777777" w:rsidR="00854ABF" w:rsidRDefault="00854ABF" w:rsidP="00854ABF">
            <w:pPr>
              <w:widowControl w:val="0"/>
              <w:jc w:val="both"/>
              <w:rPr>
                <w:b/>
                <w:bCs/>
              </w:rPr>
            </w:pPr>
            <w:r>
              <w:t xml:space="preserve">В отчетном периоде использование программного модуля «Барс-аренда» позволило систематизировать необходимую </w:t>
            </w:r>
            <w:r>
              <w:lastRenderedPageBreak/>
              <w:t>информацию и произвести автоматизацию трудоемких расчетов, связанных с управлением земельными ресурсами и прочими объектами собственности. Также в программном продукте реализованы функции контроля поступления денежных средств по заключенным договорам аренды, начисление пени за просрочку платежей, автоматизирована претензионная и исковая работа, что позволило добиться увеличения собираемости бюджетных средств, тем самым окупив затраты на автоматизацию своей деятельности.</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EEADF1B" w14:textId="77777777" w:rsidR="00854ABF" w:rsidRDefault="00854ABF" w:rsidP="00854ABF">
            <w:pPr>
              <w:widowControl w:val="0"/>
              <w:spacing w:line="240" w:lineRule="exact"/>
              <w:jc w:val="both"/>
            </w:pPr>
          </w:p>
        </w:tc>
      </w:tr>
      <w:tr w:rsidR="00854ABF" w14:paraId="7C44EF3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53721619"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5AC6A2AF" w14:textId="77777777" w:rsidR="00854ABF" w:rsidRDefault="00854ABF" w:rsidP="00854ABF">
            <w:pPr>
              <w:rPr>
                <w:b/>
                <w:bCs/>
              </w:rPr>
            </w:pPr>
            <w:r>
              <w:t>Обеспечение перевода предоставления муниципальных услуг в электронный вид</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15BF91B" w14:textId="77777777" w:rsidR="00854ABF" w:rsidRDefault="00854ABF" w:rsidP="00854ABF">
            <w:pPr>
              <w:rPr>
                <w:b/>
                <w:bCs/>
                <w:color w:val="000000"/>
              </w:rPr>
            </w:pPr>
            <w:r>
              <w:rPr>
                <w:color w:val="000000"/>
              </w:rPr>
              <w:t>Муниципальная программа «Совершенствование организации деятельности органов местного самоуправления»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0703902" w14:textId="77777777" w:rsidR="00854ABF" w:rsidRDefault="00854ABF" w:rsidP="00854ABF">
            <w:pPr>
              <w:rPr>
                <w:b/>
                <w:bCs/>
              </w:rPr>
            </w:pPr>
            <w:r>
              <w:t>Отдел информационных технологий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C47BE0B" w14:textId="77777777" w:rsidR="00854ABF" w:rsidRDefault="00854ABF" w:rsidP="00854ABF">
            <w:pPr>
              <w:rPr>
                <w:b/>
                <w:bCs/>
              </w:rPr>
            </w:pPr>
            <w:r>
              <w:t>Доля населения, использующего механизм получения государственных и муниципальных услуг в электронной форме</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7528E4E" w14:textId="77777777" w:rsidR="00854ABF" w:rsidRDefault="00854ABF" w:rsidP="008105B5">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252A05CD" w14:textId="77777777" w:rsidR="00854ABF" w:rsidRDefault="00854ABF" w:rsidP="008105B5">
            <w:pPr>
              <w:jc w:val="center"/>
              <w:rPr>
                <w:b/>
                <w:bCs/>
              </w:rPr>
            </w:pPr>
            <w:r>
              <w:t>64,00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82D5D8B" w14:textId="3EF514D7" w:rsidR="00854ABF" w:rsidRDefault="006A291A" w:rsidP="008105B5">
            <w:pPr>
              <w:widowControl w:val="0"/>
              <w:jc w:val="center"/>
            </w:pPr>
            <w:r>
              <w:t>75,20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5F6A6FB1" w14:textId="77777777" w:rsidR="00854ABF" w:rsidRDefault="00854ABF" w:rsidP="00854ABF">
            <w:pPr>
              <w:widowControl w:val="0"/>
              <w:jc w:val="both"/>
              <w:rPr>
                <w:b/>
                <w:bCs/>
              </w:rPr>
            </w:pPr>
            <w:r>
              <w:t xml:space="preserve">В отчетном периоде разработаны и утверждены перечни муниципальных и государственных услуг, муниципальных контрольных функций, предоставляемых (осуществляемых) отделами и органами администрации, а также услуг, предоставляемых муниципальными </w:t>
            </w:r>
            <w:r>
              <w:lastRenderedPageBreak/>
              <w:t>учреждениями округа, сведения о которых вносятся в Реестр государственных услуг (функций) по мере утверждения административных регламентов предоставления таких услуг.</w:t>
            </w:r>
          </w:p>
          <w:p w14:paraId="114BBD1C" w14:textId="77777777" w:rsidR="00854ABF" w:rsidRDefault="00854ABF" w:rsidP="00854ABF">
            <w:pPr>
              <w:widowControl w:val="0"/>
              <w:jc w:val="both"/>
              <w:rPr>
                <w:b/>
                <w:bCs/>
              </w:rPr>
            </w:pPr>
            <w:r>
              <w:t xml:space="preserve">Проведена работа с отделами и органами администрации по определению приоритетных муниципальных услуг, которые необходимо перевести в электронный вид в первоочередном порядке. </w:t>
            </w:r>
          </w:p>
          <w:p w14:paraId="21A28C8D" w14:textId="77777777" w:rsidR="00854ABF" w:rsidRDefault="00854ABF" w:rsidP="00854ABF">
            <w:pPr>
              <w:widowControl w:val="0"/>
              <w:jc w:val="both"/>
              <w:rPr>
                <w:b/>
                <w:bCs/>
              </w:rPr>
            </w:pPr>
            <w:r>
              <w:t xml:space="preserve">Разработан план-график перехода на предоставление в электронной форме муниципальных услуг, предоставляемых отделами и органами администрации, а также услуг, предоставляемых муниципальными учреждениями округа. </w:t>
            </w:r>
          </w:p>
          <w:p w14:paraId="73F6CB98" w14:textId="44E100B9" w:rsidR="00854ABF" w:rsidRDefault="00854ABF" w:rsidP="00854ABF">
            <w:pPr>
              <w:widowControl w:val="0"/>
              <w:jc w:val="both"/>
            </w:pPr>
            <w:r>
              <w:t xml:space="preserve">В соответствии с рекомендуемым типовым перечнем муниципальных услуг, утвержденным протоколом заседания рабочей группы по снижению административных </w:t>
            </w:r>
            <w:r>
              <w:lastRenderedPageBreak/>
              <w:t xml:space="preserve">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от 14 октября 2010 года № 323-п, от 19 апреля 2019 года № 2, внесены изменения в план-график перехода на предоставление в электронной форме муниципальных услуг, предоставляемых (осуществляемых) отделами и органами администрации, а также услуг, предоставляемых муниципальными учреждениями округа (далее план-график), согласно которому в электронный вид необходимо перевести 77 муниципальных услуг. В отчетном периоде в электронный вид переведено 28% </w:t>
            </w:r>
            <w:r>
              <w:lastRenderedPageBreak/>
              <w:t>муниципальных услуг от общего количества услуг, включенных в план-</w:t>
            </w:r>
            <w:r w:rsidR="006A291A">
              <w:t>график.</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DED8645" w14:textId="77777777" w:rsidR="00854ABF" w:rsidRDefault="00854ABF" w:rsidP="00854ABF">
            <w:pPr>
              <w:widowControl w:val="0"/>
              <w:spacing w:line="240" w:lineRule="exact"/>
              <w:jc w:val="both"/>
            </w:pPr>
            <w:bookmarkStart w:id="13" w:name="_Hlk19798296"/>
            <w:bookmarkEnd w:id="13"/>
          </w:p>
        </w:tc>
      </w:tr>
      <w:tr w:rsidR="00854ABF" w14:paraId="53978E68"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B9ADFC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7F870531" w14:textId="77777777" w:rsidR="00854ABF" w:rsidRDefault="00854ABF" w:rsidP="00854ABF">
            <w:pPr>
              <w:rPr>
                <w:b/>
                <w:bCs/>
              </w:rPr>
            </w:pPr>
            <w:r>
              <w:t>Популяризация предоставления муниципальных услуг в электронном виде посредством публикации в средствах массовой информации (далее –СМИ) о преимуществах получения услуг в электронном виде, размещения указанной информации на официальном сайте администрации Петровского городского округа Ставропольского края, в местах приема заявителей</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9DF2268"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037E87F" w14:textId="77777777" w:rsidR="00854ABF" w:rsidRDefault="00854ABF" w:rsidP="00854ABF">
            <w:pPr>
              <w:rPr>
                <w:b/>
                <w:bCs/>
              </w:rPr>
            </w:pPr>
            <w:r>
              <w:t>Отдел информационных технологий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BDEF539" w14:textId="77777777" w:rsidR="00854ABF" w:rsidRDefault="00854ABF" w:rsidP="00854ABF">
            <w:pPr>
              <w:rPr>
                <w:b/>
                <w:bCs/>
              </w:rPr>
            </w:pPr>
            <w:r>
              <w:t>Доля населения, использующего механизм получения государственных и муниципальных услуг в электронной форме</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3372888A" w14:textId="77777777" w:rsidR="00854ABF" w:rsidRDefault="00854ABF" w:rsidP="008105B5">
            <w:pPr>
              <w:jc w:val="center"/>
              <w:rPr>
                <w:b/>
                <w:bCs/>
              </w:rPr>
            </w:pPr>
            <w: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4BECEF86" w14:textId="77777777" w:rsidR="00854ABF" w:rsidRDefault="00854ABF" w:rsidP="008105B5">
            <w:pPr>
              <w:jc w:val="center"/>
              <w:rPr>
                <w:b/>
                <w:bCs/>
              </w:rPr>
            </w:pPr>
            <w:r>
              <w:t>64,00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BADB5E7" w14:textId="11E27F99" w:rsidR="00854ABF" w:rsidRDefault="006A291A" w:rsidP="008105B5">
            <w:pPr>
              <w:widowControl w:val="0"/>
              <w:jc w:val="center"/>
            </w:pPr>
            <w:r>
              <w:t>75,20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2285109" w14:textId="77777777" w:rsidR="00854ABF" w:rsidRDefault="00854ABF" w:rsidP="00854ABF">
            <w:pPr>
              <w:widowControl w:val="0"/>
              <w:jc w:val="both"/>
              <w:rPr>
                <w:b/>
                <w:bCs/>
              </w:rPr>
            </w:pPr>
            <w:r>
              <w:t>В целях повышения активности жителей округа по получению услуг в электронной форме на разделах официального сайта администрации и МКУ «Многофункциональный центр предоставления государственных и муниципальных услуг в Петровском районе Ставропольского края» (далее - МКУ «МФЦ в Петровском районе СК») размещались информационные материалы (статьи) о возможности получения услуг в электронной форме, а также объявления о предоставляемой населению возможности записаться на прием с целью получения необходимой услуги воспользовавшись модулем «Электронная запись на прием» на портале https://26gosuslugi.ru/.</w:t>
            </w:r>
          </w:p>
          <w:p w14:paraId="4FB9923F" w14:textId="77777777" w:rsidR="00854ABF" w:rsidRDefault="00854ABF" w:rsidP="00854ABF">
            <w:pPr>
              <w:widowControl w:val="0"/>
              <w:jc w:val="both"/>
              <w:rPr>
                <w:b/>
                <w:bCs/>
              </w:rPr>
            </w:pPr>
            <w:r>
              <w:t xml:space="preserve">В разделах официального сайта администрации - </w:t>
            </w:r>
            <w:r>
              <w:lastRenderedPageBreak/>
              <w:t>«Муниципальные услуги», «Объявления» регулярно размещается информация о возможности, предоставляемой гражданам, имеющим единую учетную запись в ЕСИА, получать доступ к перечню услуг и возможностей значимых государственных информационных систем, муниципальных информационных систем, использующих ЕСИА.</w:t>
            </w:r>
          </w:p>
          <w:p w14:paraId="4ED146A2" w14:textId="539AFBA5" w:rsidR="00854ABF" w:rsidRDefault="00854ABF" w:rsidP="00854ABF">
            <w:pPr>
              <w:widowControl w:val="0"/>
              <w:jc w:val="both"/>
              <w:rPr>
                <w:b/>
                <w:bCs/>
              </w:rPr>
            </w:pPr>
            <w:r>
              <w:t xml:space="preserve">Разделы содержат ссылки на популярные услуги ЕПГУ и РПГУ, видеоматериалы о возможности получения электронных услуг, ссылку на навигатор по порталу госуслуг с пошаговой инструкцией – «Как зарегистрироваться на портале gosuslugi.ru». </w:t>
            </w:r>
            <w:r w:rsidR="008105B5">
              <w:t>Н</w:t>
            </w:r>
            <w:r>
              <w:t xml:space="preserve">а базе МКУ «МФЦ в Петровском районе СК» функционирует центр обслуживания, осуществляющий регистрацию, восстановление доступа и подтверждение личности пользователей в ЕСИА, с </w:t>
            </w:r>
            <w:r>
              <w:lastRenderedPageBreak/>
              <w:t>возможностью обращения в территориально обособленные структурные подразделения, находящиеся в сельских населенных пунктах округа.</w:t>
            </w:r>
          </w:p>
          <w:p w14:paraId="4D8FA64B" w14:textId="77777777" w:rsidR="00854ABF" w:rsidRDefault="00854ABF" w:rsidP="00854ABF">
            <w:pPr>
              <w:widowControl w:val="0"/>
              <w:jc w:val="both"/>
              <w:rPr>
                <w:b/>
                <w:bCs/>
              </w:rPr>
            </w:pPr>
            <w:r>
              <w:t>Администрацией округа совместно с центром обслуживания при МКУ «МФЦ в Петровском районе СК», осуществляющим регистрацию, восстановление доступа и подтверждение личности пользователей в ЕСИА, оказывалось содействие гражданам в регистрации в ЕСИА.</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1AEB653D" w14:textId="77777777" w:rsidR="00854ABF" w:rsidRDefault="00854ABF" w:rsidP="00854ABF">
            <w:pPr>
              <w:widowControl w:val="0"/>
              <w:spacing w:line="240" w:lineRule="exact"/>
              <w:jc w:val="both"/>
            </w:pPr>
          </w:p>
        </w:tc>
      </w:tr>
      <w:tr w:rsidR="00854ABF" w14:paraId="35BFEC4E"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83EFCE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237A0570" w14:textId="77777777" w:rsidR="00854ABF" w:rsidRDefault="00854ABF" w:rsidP="00854ABF">
            <w:pPr>
              <w:rPr>
                <w:b/>
                <w:bCs/>
              </w:rPr>
            </w:pPr>
            <w:r>
              <w:t>Разработка и реализация системы мер поддержки гражданских инициатив</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B2F5E8D" w14:textId="77777777" w:rsidR="00854ABF" w:rsidRDefault="00854ABF" w:rsidP="00854ABF">
            <w:pPr>
              <w:rPr>
                <w:b/>
                <w:bCs/>
                <w:color w:val="000000"/>
              </w:rPr>
            </w:pPr>
            <w:r>
              <w:rPr>
                <w:color w:val="000000"/>
              </w:rPr>
              <w:t>Муниципальная программа «Совершенствование организации деятельности органов местного самоуправления»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34AF7EE" w14:textId="77777777" w:rsidR="00854ABF" w:rsidRDefault="00854ABF" w:rsidP="00854ABF">
            <w:pPr>
              <w:rPr>
                <w:b/>
                <w:bCs/>
              </w:rPr>
            </w:pPr>
            <w:r>
              <w:t>Отдел по организационно-кадровым вопросам,</w:t>
            </w:r>
          </w:p>
          <w:p w14:paraId="6E161B7B" w14:textId="77777777" w:rsidR="00854ABF" w:rsidRDefault="00854ABF" w:rsidP="00854ABF">
            <w:pPr>
              <w:rPr>
                <w:b/>
                <w:bCs/>
              </w:rPr>
            </w:pPr>
            <w:r>
              <w:t>управление по делам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1293C77" w14:textId="77777777" w:rsidR="00854ABF" w:rsidRDefault="00854ABF" w:rsidP="00854ABF">
            <w:pPr>
              <w:widowControl w:val="0"/>
              <w:rPr>
                <w:b/>
                <w:bCs/>
              </w:rPr>
            </w:pPr>
            <w:r>
              <w:t xml:space="preserve">Количество социально ориентированных некоммерческих организаций и ТОС округа, участвующих </w:t>
            </w:r>
          </w:p>
          <w:p w14:paraId="060178AD" w14:textId="77777777" w:rsidR="00854ABF" w:rsidRDefault="00854ABF" w:rsidP="00854ABF">
            <w:pPr>
              <w:rPr>
                <w:b/>
                <w:bCs/>
              </w:rPr>
            </w:pPr>
            <w:r>
              <w:t>в решении вопросов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017F375A" w14:textId="77777777" w:rsidR="00854ABF" w:rsidRDefault="00854ABF" w:rsidP="008105B5">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087B3B82" w14:textId="77777777" w:rsidR="00854ABF" w:rsidRDefault="00854ABF" w:rsidP="008105B5">
            <w:pPr>
              <w:jc w:val="center"/>
              <w:rPr>
                <w:b/>
                <w:bCs/>
              </w:rPr>
            </w:pPr>
            <w:r>
              <w:t>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AA6AC76" w14:textId="77777777" w:rsidR="00854ABF" w:rsidRDefault="00854ABF" w:rsidP="008105B5">
            <w:pPr>
              <w:widowControl w:val="0"/>
              <w:jc w:val="center"/>
            </w:pPr>
            <w:r>
              <w:t>40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3048FBED" w14:textId="06E59FF0" w:rsidR="00854ABF" w:rsidRDefault="00854ABF" w:rsidP="00854ABF">
            <w:pPr>
              <w:widowControl w:val="0"/>
              <w:jc w:val="both"/>
            </w:pPr>
            <w:r>
              <w:t>Советом депутатов Петровского городского округа Ставропольского края утвержден решением от 08 сентября 2019 года</w:t>
            </w:r>
            <w:r>
              <w:rPr>
                <w:highlight w:val="white"/>
              </w:rPr>
              <w:t xml:space="preserve"> № 52</w:t>
            </w:r>
            <w:r>
              <w:t xml:space="preserve"> Порядок организации и осуществления территориального общественного самоуправления на территории Петровского городского округа Ставропольского края.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7AF57615" w14:textId="77777777" w:rsidR="00854ABF" w:rsidRDefault="00854ABF" w:rsidP="00854ABF">
            <w:pPr>
              <w:widowControl w:val="0"/>
              <w:spacing w:line="240" w:lineRule="exact"/>
              <w:jc w:val="both"/>
            </w:pPr>
          </w:p>
        </w:tc>
      </w:tr>
      <w:tr w:rsidR="00854ABF" w14:paraId="2F6B249D"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1ED93CBD"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EFBCE51" w14:textId="77777777" w:rsidR="00854ABF" w:rsidRDefault="00854ABF" w:rsidP="00854ABF">
            <w:r>
              <w:t xml:space="preserve">Привлечение представителей институтов </w:t>
            </w:r>
            <w:r>
              <w:lastRenderedPageBreak/>
              <w:t>гражданского общества к участию в работе органов местного самоуправления Петровского городского округа</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D26C0FB" w14:textId="77777777" w:rsidR="00854ABF" w:rsidRDefault="00854ABF" w:rsidP="00854ABF">
            <w:pPr>
              <w:rPr>
                <w:b/>
                <w:bCs/>
                <w:color w:val="000000"/>
              </w:rPr>
            </w:pPr>
            <w:r>
              <w:rPr>
                <w:color w:val="000000"/>
              </w:rPr>
              <w:lastRenderedPageBreak/>
              <w:t xml:space="preserve">Муниципальная программа «Совершенствование </w:t>
            </w:r>
            <w:r>
              <w:rPr>
                <w:color w:val="000000"/>
              </w:rPr>
              <w:lastRenderedPageBreak/>
              <w:t>организации деятельности органов местного самоуправления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2C648EF" w14:textId="77777777" w:rsidR="00854ABF" w:rsidRDefault="00854ABF" w:rsidP="00854ABF">
            <w:pPr>
              <w:rPr>
                <w:b/>
                <w:bCs/>
              </w:rPr>
            </w:pPr>
            <w:r>
              <w:lastRenderedPageBreak/>
              <w:t>Управление по делам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0BE8B419" w14:textId="77777777" w:rsidR="00854ABF" w:rsidRDefault="00854ABF" w:rsidP="00854ABF">
            <w:pPr>
              <w:rPr>
                <w:b/>
                <w:bCs/>
              </w:rPr>
            </w:pPr>
            <w:r>
              <w:t>Количество социально ориентированны</w:t>
            </w:r>
            <w:r>
              <w:lastRenderedPageBreak/>
              <w:t>х некоммерческих организаций и ТОС округа, участвующих в решении вопросов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7951CA32" w14:textId="77777777" w:rsidR="00854ABF" w:rsidRDefault="00854ABF" w:rsidP="008105B5">
            <w:pPr>
              <w:jc w:val="center"/>
              <w:rPr>
                <w:b/>
                <w:bCs/>
              </w:rPr>
            </w:pPr>
            <w:r>
              <w:lastRenderedPageBreak/>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51C6C9F4" w14:textId="77777777" w:rsidR="00854ABF" w:rsidRDefault="00854ABF" w:rsidP="008105B5">
            <w:pPr>
              <w:jc w:val="center"/>
              <w:rPr>
                <w:b/>
                <w:bCs/>
              </w:rPr>
            </w:pPr>
            <w:r>
              <w:t>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3E72A0" w14:textId="77777777" w:rsidR="00854ABF" w:rsidRDefault="00854ABF" w:rsidP="008105B5">
            <w:pPr>
              <w:widowControl w:val="0"/>
              <w:jc w:val="center"/>
            </w:pPr>
            <w:r>
              <w:t>40</w:t>
            </w:r>
          </w:p>
        </w:tc>
        <w:tc>
          <w:tcPr>
            <w:tcW w:w="2288" w:type="dxa"/>
            <w:tcBorders>
              <w:top w:val="single" w:sz="4" w:space="0" w:color="000000"/>
              <w:left w:val="single" w:sz="4" w:space="0" w:color="000000"/>
              <w:bottom w:val="single" w:sz="4" w:space="0" w:color="000000"/>
              <w:right w:val="single" w:sz="4" w:space="0" w:color="000000"/>
            </w:tcBorders>
            <w:shd w:val="clear" w:color="auto" w:fill="FFFFFF"/>
          </w:tcPr>
          <w:p w14:paraId="40C04DED" w14:textId="1B7BE2F7" w:rsidR="00854ABF" w:rsidRDefault="00854ABF" w:rsidP="00854ABF">
            <w:pPr>
              <w:widowControl w:val="0"/>
              <w:jc w:val="both"/>
            </w:pPr>
            <w:r>
              <w:t xml:space="preserve">В течение отчетного периода члены Общественного совета </w:t>
            </w:r>
            <w:r>
              <w:lastRenderedPageBreak/>
              <w:t xml:space="preserve">принимали активное участие в мероприятиях по правовому, духовно-нравственному воспитанию, пропаганде здорового образа жизни, профилактике правонарушений и борьбе с преступностью в </w:t>
            </w:r>
            <w:r w:rsidR="006A291A">
              <w:t>округе</w:t>
            </w:r>
            <w:r>
              <w:t xml:space="preserve">. В ходе личных приемов, проводимых руководством органов местного самоуправления округа и органов исполнительной власти Ставропольского края члены Общественного совета обращают внимание властей на проблемы </w:t>
            </w:r>
            <w:proofErr w:type="spellStart"/>
            <w:r>
              <w:t>петровчан</w:t>
            </w:r>
            <w:proofErr w:type="spellEnd"/>
            <w:r>
              <w:t>, защищают их интересы, кроме того осуществляют общественный мониторинг состояния и ремонта дорог, строительства, ремонта (реконструкции) объектов в рамках программы поддержки местных инициатив в сельских населенных пунктах, хода реализации муниципальной программы «Формирование современной городской среды».</w:t>
            </w:r>
          </w:p>
          <w:p w14:paraId="2C7A42DB" w14:textId="77777777" w:rsidR="00854ABF" w:rsidRDefault="00854ABF" w:rsidP="00854ABF">
            <w:pPr>
              <w:widowControl w:val="0"/>
              <w:jc w:val="both"/>
              <w:rPr>
                <w:b/>
                <w:bCs/>
              </w:rPr>
            </w:pPr>
            <w:r>
              <w:t xml:space="preserve">В 2019 году проведено 3 </w:t>
            </w:r>
            <w:r>
              <w:lastRenderedPageBreak/>
              <w:t>заседания Общественного совета, в ходе которых рассмотрено 7 вопросов.</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6963A984" w14:textId="77777777" w:rsidR="00854ABF" w:rsidRDefault="00854ABF" w:rsidP="00854ABF">
            <w:pPr>
              <w:widowControl w:val="0"/>
              <w:spacing w:line="240" w:lineRule="exact"/>
              <w:jc w:val="both"/>
            </w:pPr>
          </w:p>
        </w:tc>
      </w:tr>
      <w:tr w:rsidR="00854ABF" w14:paraId="1B04FE75" w14:textId="77777777" w:rsidTr="00604D7A">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3C6877F2" w14:textId="77777777" w:rsidR="00854ABF" w:rsidRDefault="00854ABF" w:rsidP="00854ABF">
            <w:pPr>
              <w:pStyle w:val="af5"/>
              <w:numPr>
                <w:ilvl w:val="0"/>
                <w:numId w:val="1"/>
              </w:numPr>
            </w:pP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14:paraId="0ECE61BF" w14:textId="77777777" w:rsidR="00854ABF" w:rsidRDefault="00854ABF" w:rsidP="00854ABF">
            <w:pPr>
              <w:rPr>
                <w:b/>
                <w:bCs/>
              </w:rPr>
            </w:pPr>
            <w:r>
              <w:t>Обеспечение стабильного функционирования органов общественного контроля</w:t>
            </w:r>
          </w:p>
        </w:t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E88A645" w14:textId="77777777" w:rsidR="00854ABF" w:rsidRDefault="00854ABF" w:rsidP="00854ABF"/>
        </w:tc>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B5F5C49" w14:textId="77777777" w:rsidR="00854ABF" w:rsidRDefault="00854ABF" w:rsidP="00854ABF">
            <w:pPr>
              <w:rPr>
                <w:b/>
                <w:bCs/>
              </w:rPr>
            </w:pPr>
            <w:r>
              <w:t>Отдел по организационно-кадровым вопросам,</w:t>
            </w:r>
          </w:p>
          <w:p w14:paraId="146457B4" w14:textId="77777777" w:rsidR="00854ABF" w:rsidRDefault="00854ABF" w:rsidP="00854ABF">
            <w:pPr>
              <w:rPr>
                <w:b/>
                <w:bCs/>
              </w:rPr>
            </w:pPr>
            <w:r>
              <w:t>управление по делам территорий</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68855F8B" w14:textId="77777777" w:rsidR="00854ABF" w:rsidRDefault="00854ABF" w:rsidP="00854ABF">
            <w:pPr>
              <w:rPr>
                <w:b/>
                <w:bCs/>
              </w:rPr>
            </w:pPr>
            <w:r>
              <w:t>Количество социально ориентированных некоммерческих организаций и ТОС округа, участвующих в решении вопросов местного значения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5FAF3874" w14:textId="77777777" w:rsidR="00854ABF" w:rsidRDefault="00854ABF" w:rsidP="008105B5">
            <w:pPr>
              <w:jc w:val="center"/>
              <w:rPr>
                <w:b/>
                <w:bCs/>
              </w:rPr>
            </w:pPr>
            <w:r>
              <w:t>Единиц</w:t>
            </w:r>
          </w:p>
        </w:tc>
        <w:tc>
          <w:tcPr>
            <w:tcW w:w="760" w:type="dxa"/>
            <w:tcBorders>
              <w:top w:val="single" w:sz="4" w:space="0" w:color="000000"/>
              <w:left w:val="single" w:sz="4" w:space="0" w:color="000000"/>
              <w:bottom w:val="single" w:sz="4" w:space="0" w:color="000000"/>
              <w:right w:val="single" w:sz="4" w:space="0" w:color="000000"/>
            </w:tcBorders>
            <w:shd w:val="clear" w:color="auto" w:fill="auto"/>
          </w:tcPr>
          <w:p w14:paraId="601595A0" w14:textId="77777777" w:rsidR="00854ABF" w:rsidRDefault="00854ABF" w:rsidP="008105B5">
            <w:pPr>
              <w:jc w:val="center"/>
              <w:rPr>
                <w:b/>
                <w:bCs/>
              </w:rPr>
            </w:pPr>
            <w:r>
              <w:t>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1A1303" w14:textId="77777777" w:rsidR="00854ABF" w:rsidRDefault="00854ABF" w:rsidP="008105B5">
            <w:pPr>
              <w:widowControl w:val="0"/>
              <w:jc w:val="center"/>
            </w:pPr>
            <w:r>
              <w:t>40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14:paraId="7E58258A" w14:textId="77777777" w:rsidR="00854ABF" w:rsidRDefault="00854ABF" w:rsidP="00854ABF">
            <w:pPr>
              <w:widowControl w:val="0"/>
              <w:jc w:val="both"/>
              <w:rPr>
                <w:b/>
                <w:bCs/>
              </w:rPr>
            </w:pPr>
            <w:r>
              <w:t>На территории округа осуществляют свою деятельность органы общественного контроля:</w:t>
            </w:r>
          </w:p>
          <w:p w14:paraId="16A51BF7" w14:textId="77777777" w:rsidR="00854ABF" w:rsidRDefault="00854ABF" w:rsidP="00854ABF">
            <w:pPr>
              <w:widowControl w:val="0"/>
              <w:jc w:val="both"/>
              <w:rPr>
                <w:b/>
                <w:bCs/>
              </w:rPr>
            </w:pPr>
            <w:r>
              <w:t>1 Общественный совет Петровского городского округа Ставропольского края.</w:t>
            </w:r>
          </w:p>
          <w:p w14:paraId="572E9DE2" w14:textId="77777777" w:rsidR="00854ABF" w:rsidRDefault="00854ABF" w:rsidP="00854ABF">
            <w:pPr>
              <w:widowControl w:val="0"/>
              <w:jc w:val="both"/>
              <w:rPr>
                <w:b/>
                <w:bCs/>
              </w:rPr>
            </w:pPr>
            <w:r>
              <w:t>2. Общественный совет по проведению независимой оценки качества условий осуществления образовательной деятельности, осуществляемой организациями Петровского городского округа Ставропольского края</w:t>
            </w:r>
          </w:p>
          <w:p w14:paraId="326BC80F" w14:textId="77777777" w:rsidR="00854ABF" w:rsidRDefault="00854ABF" w:rsidP="00854ABF">
            <w:pPr>
              <w:widowControl w:val="0"/>
              <w:jc w:val="both"/>
            </w:pPr>
            <w:r>
              <w:t xml:space="preserve">3. Общественный совет по проведению независимой оценки качества условий оказания услуг организациями культуры, иными организациями, расположенными на территории Петровского городского округа Ставропольского края и оказывающими услуги в сфере культуры за счет </w:t>
            </w:r>
            <w:r>
              <w:lastRenderedPageBreak/>
              <w:t>бюджетных ассигнований бюджета Петровского городского округа Ставропольского края</w:t>
            </w:r>
          </w:p>
          <w:p w14:paraId="6BE6C2EF" w14:textId="77777777" w:rsidR="00854ABF" w:rsidRDefault="00854ABF" w:rsidP="00854ABF">
            <w:pPr>
              <w:widowControl w:val="0"/>
              <w:jc w:val="both"/>
              <w:rPr>
                <w:b/>
                <w:bCs/>
              </w:rPr>
            </w:pPr>
            <w:r>
              <w:t xml:space="preserve">4. Общественный совет по вопросам жилищно-коммунального хозяйства в Петровском городском округе Ставропольского края </w:t>
            </w:r>
          </w:p>
          <w:p w14:paraId="0ED142B6" w14:textId="77777777" w:rsidR="00854ABF" w:rsidRDefault="00854ABF" w:rsidP="00854ABF">
            <w:pPr>
              <w:widowControl w:val="0"/>
              <w:jc w:val="both"/>
              <w:rPr>
                <w:b/>
                <w:bCs/>
              </w:rPr>
            </w:pPr>
            <w:r>
              <w:t>5. «ЖКХ-Контроль» г. Светлоград и Петровского района Ставропольской региональной общественной организации «Региональный центр общественного контроля в жилищно-коммунальной сфере «ЖКХ-Контроль».</w:t>
            </w:r>
          </w:p>
          <w:p w14:paraId="0CF90B93" w14:textId="77777777" w:rsidR="00854ABF" w:rsidRDefault="00854ABF" w:rsidP="00854ABF">
            <w:pPr>
              <w:widowControl w:val="0"/>
              <w:jc w:val="both"/>
            </w:pPr>
            <w:r>
              <w:t>Деятельность общественных организаций освещается на официальном сайте администрации, районной газете «Петровские вести»</w:t>
            </w:r>
            <w:r>
              <w:rPr>
                <w:b/>
                <w:bCs/>
              </w:rPr>
              <w:t>.</w:t>
            </w:r>
          </w:p>
          <w:p w14:paraId="493DB682" w14:textId="77777777" w:rsidR="00854ABF" w:rsidRDefault="00854ABF" w:rsidP="00854ABF">
            <w:pPr>
              <w:widowControl w:val="0"/>
              <w:jc w:val="both"/>
            </w:pPr>
            <w:r>
              <w:t>В 2019 году осуществлена деятельность 33 субъектов территориального общественного самоуправления.</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14:paraId="5F8F643A" w14:textId="77777777" w:rsidR="00854ABF" w:rsidRDefault="00854ABF" w:rsidP="00854ABF">
            <w:pPr>
              <w:widowControl w:val="0"/>
              <w:spacing w:line="240" w:lineRule="exact"/>
              <w:jc w:val="both"/>
            </w:pPr>
          </w:p>
        </w:tc>
      </w:tr>
    </w:tbl>
    <w:p w14:paraId="29A28BDF" w14:textId="77777777" w:rsidR="00CF4343" w:rsidRDefault="00CF4343">
      <w:pPr>
        <w:pStyle w:val="ConsPlusNormal"/>
        <w:spacing w:line="240" w:lineRule="exact"/>
        <w:jc w:val="both"/>
      </w:pPr>
    </w:p>
    <w:sectPr w:rsidR="00CF4343" w:rsidSect="00604D7A">
      <w:pgSz w:w="16838" w:h="11906" w:orient="landscape"/>
      <w:pgMar w:top="1418" w:right="567"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DejaVu Sans">
    <w:altName w:val="Times New Roman"/>
    <w:charset w:val="01"/>
    <w:family w:val="roman"/>
    <w:pitch w:val="variable"/>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roid Sans Devanagari">
    <w:altName w:val="Segoe UI"/>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C7CA4"/>
    <w:multiLevelType w:val="multilevel"/>
    <w:tmpl w:val="F582091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63A7A98"/>
    <w:multiLevelType w:val="multilevel"/>
    <w:tmpl w:val="D0C0FE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F4343"/>
    <w:rsid w:val="00604D7A"/>
    <w:rsid w:val="006A291A"/>
    <w:rsid w:val="008105B5"/>
    <w:rsid w:val="00854ABF"/>
    <w:rsid w:val="00855093"/>
    <w:rsid w:val="00861830"/>
    <w:rsid w:val="00CF4343"/>
    <w:rsid w:val="00E53AE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6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DejaVu Sans"/>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pPr>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qFormat/>
    <w:rPr>
      <w:rFonts w:ascii="Times New Roman" w:eastAsia="Times New Roman" w:hAnsi="Times New Roman" w:cs="Times New Roman"/>
      <w:sz w:val="40"/>
      <w:szCs w:val="20"/>
      <w:lang w:eastAsia="ru-RU"/>
    </w:rPr>
  </w:style>
  <w:style w:type="character" w:styleId="a4">
    <w:name w:val="annotation reference"/>
    <w:basedOn w:val="a0"/>
    <w:qFormat/>
    <w:rPr>
      <w:sz w:val="16"/>
      <w:szCs w:val="16"/>
    </w:rPr>
  </w:style>
  <w:style w:type="character" w:customStyle="1" w:styleId="a5">
    <w:name w:val="Текст примечания Знак"/>
    <w:basedOn w:val="a0"/>
    <w:qFormat/>
    <w:rPr>
      <w:rFonts w:ascii="Times New Roman" w:eastAsia="Times New Roman" w:hAnsi="Times New Roman" w:cs="Times New Roman"/>
      <w:sz w:val="20"/>
      <w:szCs w:val="20"/>
      <w:lang w:eastAsia="ru-RU"/>
    </w:rPr>
  </w:style>
  <w:style w:type="character" w:customStyle="1" w:styleId="a6">
    <w:name w:val="Тема примечания Знак"/>
    <w:basedOn w:val="a5"/>
    <w:qFormat/>
    <w:rPr>
      <w:rFonts w:ascii="Times New Roman" w:eastAsia="Times New Roman" w:hAnsi="Times New Roman" w:cs="Times New Roman"/>
      <w:b/>
      <w:bCs/>
      <w:sz w:val="20"/>
      <w:szCs w:val="20"/>
      <w:lang w:eastAsia="ru-RU"/>
    </w:rPr>
  </w:style>
  <w:style w:type="character" w:customStyle="1" w:styleId="a7">
    <w:name w:val="Текст выноски Знак"/>
    <w:basedOn w:val="a0"/>
    <w:qFormat/>
    <w:rPr>
      <w:rFonts w:ascii="Segoe UI" w:eastAsia="Times New Roman" w:hAnsi="Segoe UI" w:cs="Segoe UI"/>
      <w:sz w:val="18"/>
      <w:szCs w:val="18"/>
      <w:lang w:eastAsia="ru-RU"/>
    </w:rPr>
  </w:style>
  <w:style w:type="character" w:styleId="a8">
    <w:name w:val="line number"/>
    <w:basedOn w:val="a0"/>
    <w:qFormat/>
  </w:style>
  <w:style w:type="character" w:customStyle="1" w:styleId="2">
    <w:name w:val="Основной текст (2)_"/>
    <w:qFormat/>
    <w:rPr>
      <w:highlight w:val="white"/>
    </w:rPr>
  </w:style>
  <w:style w:type="character" w:customStyle="1" w:styleId="a9">
    <w:name w:val="Основной текст Знак"/>
    <w:basedOn w:val="a0"/>
    <w:qFormat/>
    <w:rPr>
      <w:rFonts w:ascii="Times New Roman" w:eastAsia="Lucida Sans Unicode" w:hAnsi="Times New Roman" w:cs="Times New Roman"/>
      <w:sz w:val="24"/>
      <w:szCs w:val="20"/>
    </w:rPr>
  </w:style>
  <w:style w:type="character" w:customStyle="1" w:styleId="NoSpacingChar">
    <w:name w:val="No Spacing Char"/>
    <w:qFormat/>
    <w:rPr>
      <w:rFonts w:ascii="Calibri" w:eastAsia="Times New Roman" w:hAnsi="Calibri" w:cs="Times New Roman"/>
      <w:lang w:eastAsia="ru-RU"/>
    </w:rPr>
  </w:style>
  <w:style w:type="character" w:customStyle="1" w:styleId="aa">
    <w:name w:val="Символ нумерации"/>
    <w:qFormat/>
  </w:style>
  <w:style w:type="paragraph" w:styleId="ab">
    <w:name w:val="Title"/>
    <w:basedOn w:val="a"/>
    <w:next w:val="ac"/>
    <w:uiPriority w:val="10"/>
    <w:qFormat/>
    <w:pPr>
      <w:jc w:val="center"/>
    </w:pPr>
    <w:rPr>
      <w:sz w:val="40"/>
    </w:rPr>
  </w:style>
  <w:style w:type="paragraph" w:styleId="ac">
    <w:name w:val="Body Text"/>
    <w:basedOn w:val="a"/>
    <w:pPr>
      <w:widowControl w:val="0"/>
      <w:suppressAutoHyphens/>
      <w:spacing w:after="120"/>
    </w:pPr>
    <w:rPr>
      <w:rFonts w:eastAsia="Lucida Sans Unicode"/>
      <w:sz w:val="24"/>
    </w:rPr>
  </w:style>
  <w:style w:type="paragraph" w:styleId="ad">
    <w:name w:val="List"/>
    <w:basedOn w:val="ac"/>
    <w:rPr>
      <w:rFonts w:cs="Droid Sans Devanagari"/>
    </w:rPr>
  </w:style>
  <w:style w:type="paragraph" w:styleId="ae">
    <w:name w:val="caption"/>
    <w:basedOn w:val="a"/>
    <w:qFormat/>
    <w:pPr>
      <w:suppressLineNumbers/>
      <w:spacing w:before="120" w:after="120"/>
    </w:pPr>
    <w:rPr>
      <w:rFonts w:cs="Droid Sans Devanagari"/>
      <w:i/>
      <w:iCs/>
      <w:sz w:val="24"/>
      <w:szCs w:val="24"/>
    </w:rPr>
  </w:style>
  <w:style w:type="paragraph" w:styleId="af">
    <w:name w:val="index heading"/>
    <w:basedOn w:val="a"/>
    <w:qFormat/>
    <w:pPr>
      <w:suppressLineNumbers/>
    </w:pPr>
    <w:rPr>
      <w:rFonts w:cs="Droid Sans Devanagari"/>
    </w:rPr>
  </w:style>
  <w:style w:type="paragraph" w:customStyle="1" w:styleId="ConsPlusNormal">
    <w:name w:val="ConsPlusNormal"/>
    <w:qFormat/>
    <w:pPr>
      <w:widowControl w:val="0"/>
      <w:overflowPunct w:val="0"/>
    </w:pPr>
    <w:rPr>
      <w:rFonts w:ascii="Arial" w:eastAsia="Times New Roman" w:hAnsi="Arial" w:cs="Arial"/>
      <w:szCs w:val="20"/>
      <w:lang w:eastAsia="ru-RU"/>
    </w:rPr>
  </w:style>
  <w:style w:type="paragraph" w:styleId="af0">
    <w:name w:val="Normal (Web)"/>
    <w:basedOn w:val="a"/>
    <w:qFormat/>
    <w:pPr>
      <w:spacing w:before="280" w:after="280"/>
    </w:pPr>
    <w:rPr>
      <w:sz w:val="24"/>
      <w:szCs w:val="24"/>
    </w:rPr>
  </w:style>
  <w:style w:type="paragraph" w:styleId="af1">
    <w:name w:val="No Spacing"/>
    <w:qFormat/>
    <w:pPr>
      <w:overflowPunct w:val="0"/>
    </w:pPr>
    <w:rPr>
      <w:rFonts w:ascii="Times New Roman" w:eastAsia="Times New Roman" w:hAnsi="Times New Roman" w:cs="Times New Roman"/>
      <w:szCs w:val="20"/>
      <w:lang w:eastAsia="ru-RU"/>
    </w:rPr>
  </w:style>
  <w:style w:type="paragraph" w:customStyle="1" w:styleId="Default">
    <w:name w:val="Default"/>
    <w:qFormat/>
    <w:pPr>
      <w:overflowPunct w:val="0"/>
    </w:pPr>
    <w:rPr>
      <w:rFonts w:ascii="Times New Roman" w:hAnsi="Times New Roman" w:cs="Times New Roman"/>
      <w:color w:val="000000"/>
      <w:sz w:val="24"/>
      <w:szCs w:val="24"/>
    </w:rPr>
  </w:style>
  <w:style w:type="paragraph" w:styleId="af2">
    <w:name w:val="annotation text"/>
    <w:basedOn w:val="a"/>
    <w:qFormat/>
  </w:style>
  <w:style w:type="paragraph" w:styleId="af3">
    <w:name w:val="annotation subject"/>
    <w:basedOn w:val="af2"/>
    <w:next w:val="af2"/>
    <w:qFormat/>
    <w:rPr>
      <w:b/>
      <w:bCs/>
    </w:rPr>
  </w:style>
  <w:style w:type="paragraph" w:styleId="af4">
    <w:name w:val="Balloon Text"/>
    <w:basedOn w:val="a"/>
    <w:qFormat/>
    <w:rPr>
      <w:rFonts w:ascii="Segoe UI" w:hAnsi="Segoe UI" w:cs="Segoe UI"/>
      <w:sz w:val="18"/>
      <w:szCs w:val="18"/>
    </w:rPr>
  </w:style>
  <w:style w:type="paragraph" w:styleId="af5">
    <w:name w:val="List Paragraph"/>
    <w:basedOn w:val="a"/>
    <w:qFormat/>
    <w:pPr>
      <w:ind w:left="720"/>
      <w:contextualSpacing/>
    </w:pPr>
  </w:style>
  <w:style w:type="paragraph" w:customStyle="1" w:styleId="western">
    <w:name w:val="western"/>
    <w:basedOn w:val="a"/>
    <w:qFormat/>
    <w:pPr>
      <w:suppressAutoHyphens/>
      <w:spacing w:before="280"/>
    </w:pPr>
    <w:rPr>
      <w:b/>
      <w:bCs/>
      <w:sz w:val="24"/>
      <w:szCs w:val="24"/>
      <w:lang w:eastAsia="zh-CN"/>
    </w:rPr>
  </w:style>
  <w:style w:type="paragraph" w:customStyle="1" w:styleId="1">
    <w:name w:val="Обычный1"/>
    <w:qFormat/>
    <w:pPr>
      <w:tabs>
        <w:tab w:val="left" w:pos="709"/>
      </w:tabs>
      <w:suppressAutoHyphens/>
      <w:overflowPunct w:val="0"/>
      <w:spacing w:line="100" w:lineRule="atLeast"/>
    </w:pPr>
    <w:rPr>
      <w:rFonts w:ascii="Times New Roman" w:eastAsia="Times New Roman" w:hAnsi="Times New Roman" w:cs="Calibri"/>
      <w:color w:val="00000A"/>
      <w:sz w:val="24"/>
      <w:szCs w:val="24"/>
      <w:lang w:eastAsia="ar-SA"/>
    </w:rPr>
  </w:style>
  <w:style w:type="paragraph" w:customStyle="1" w:styleId="msolistparagraphmailrucssattributepostfix">
    <w:name w:val="msolistparagraph_mailru_css_attribute_postfix"/>
    <w:basedOn w:val="a"/>
    <w:qFormat/>
    <w:pPr>
      <w:spacing w:before="100" w:after="100"/>
    </w:pPr>
    <w:rPr>
      <w:sz w:val="24"/>
      <w:szCs w:val="24"/>
      <w:lang w:eastAsia="zh-CN"/>
    </w:rPr>
  </w:style>
  <w:style w:type="paragraph" w:customStyle="1" w:styleId="ConsPlusCell">
    <w:name w:val="ConsPlusCell"/>
    <w:qFormat/>
    <w:pPr>
      <w:widowControl w:val="0"/>
      <w:suppressAutoHyphens/>
      <w:overflowPunct w:val="0"/>
    </w:pPr>
    <w:rPr>
      <w:rFonts w:ascii="Times New Roman" w:eastAsia="Times New Roman" w:hAnsi="Times New Roman" w:cs="Times New Roman"/>
      <w:sz w:val="24"/>
      <w:szCs w:val="24"/>
      <w:lang w:eastAsia="zh-CN"/>
    </w:rPr>
  </w:style>
  <w:style w:type="paragraph" w:customStyle="1" w:styleId="20">
    <w:name w:val="Основной текст (2)"/>
    <w:basedOn w:val="1"/>
    <w:qFormat/>
    <w:pPr>
      <w:widowControl w:val="0"/>
      <w:shd w:val="clear" w:color="auto" w:fill="FFFFFF"/>
      <w:spacing w:line="322" w:lineRule="exact"/>
      <w:jc w:val="center"/>
    </w:pPr>
    <w:rPr>
      <w:rFonts w:ascii="Calibri" w:eastAsia="Calibri" w:hAnsi="Calibri" w:cs="DejaVu Sans"/>
      <w:color w:val="auto"/>
      <w:sz w:val="22"/>
      <w:szCs w:val="22"/>
      <w:lang w:eastAsia="en-US"/>
    </w:rPr>
  </w:style>
  <w:style w:type="paragraph" w:styleId="10">
    <w:name w:val="toc 1"/>
    <w:basedOn w:val="a"/>
    <w:next w:val="a"/>
    <w:autoRedefine/>
    <w:pPr>
      <w:tabs>
        <w:tab w:val="right" w:leader="dot" w:pos="9344"/>
      </w:tabs>
      <w:ind w:firstLine="709"/>
      <w:jc w:val="both"/>
    </w:pPr>
    <w:rPr>
      <w:bCs/>
      <w:sz w:val="28"/>
      <w:szCs w:val="24"/>
      <w:lang w:eastAsia="en-US"/>
    </w:rPr>
  </w:style>
  <w:style w:type="paragraph" w:customStyle="1" w:styleId="NoSpacing1">
    <w:name w:val="No Spacing1"/>
    <w:qFormat/>
    <w:pPr>
      <w:overflowPunct w:val="0"/>
    </w:pPr>
    <w:rPr>
      <w:rFonts w:eastAsia="Times New Roman" w:cs="Times New Roman"/>
      <w:lang w:eastAsia="ru-RU"/>
    </w:rPr>
  </w:style>
  <w:style w:type="paragraph" w:customStyle="1" w:styleId="af6">
    <w:name w:val="Содержимое таблицы"/>
    <w:basedOn w:val="a"/>
    <w:qFormat/>
    <w:pPr>
      <w:suppressLineNumbers/>
    </w:pPr>
  </w:style>
  <w:style w:type="paragraph" w:customStyle="1" w:styleId="af7">
    <w:name w:val="Заголовок таблицы"/>
    <w:basedOn w:val="af6"/>
    <w:qFormat/>
    <w:pPr>
      <w:jc w:val="center"/>
    </w:pPr>
    <w:rPr>
      <w:b/>
      <w:bCs/>
    </w:rPr>
  </w:style>
  <w:style w:type="paragraph" w:customStyle="1" w:styleId="DocumentMap">
    <w:name w:val="DocumentMap"/>
    <w:qFormat/>
    <w:pPr>
      <w:overflowPunct w:val="0"/>
    </w:pPr>
    <w:rPr>
      <w:rFonts w:eastAsia="Times New Roman" w:cs="Calibri"/>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64BBE-528A-43C8-BAFA-65A9A3E40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2013</TotalTime>
  <Pages>118</Pages>
  <Words>18946</Words>
  <Characters>107996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myazina</dc:creator>
  <dc:description/>
  <cp:lastModifiedBy>Хорошилова</cp:lastModifiedBy>
  <cp:revision>102</cp:revision>
  <cp:lastPrinted>2020-07-22T09:13:00Z</cp:lastPrinted>
  <dcterms:created xsi:type="dcterms:W3CDTF">2020-06-15T05:37:00Z</dcterms:created>
  <dcterms:modified xsi:type="dcterms:W3CDTF">2020-07-23T12:09:00Z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