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67B" w:rsidRDefault="00E25005">
      <w:pPr>
        <w:tabs>
          <w:tab w:val="center" w:pos="4677"/>
          <w:tab w:val="left" w:pos="79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ab/>
      </w:r>
    </w:p>
    <w:p w:rsidR="0021367B" w:rsidRDefault="0021367B">
      <w:pPr>
        <w:jc w:val="center"/>
        <w:rPr>
          <w:b/>
          <w:bCs/>
          <w:sz w:val="28"/>
          <w:szCs w:val="28"/>
        </w:rPr>
      </w:pPr>
    </w:p>
    <w:p w:rsidR="0021367B" w:rsidRDefault="00E25005">
      <w:pPr>
        <w:jc w:val="center"/>
        <w:rPr>
          <w:bCs/>
        </w:rPr>
      </w:pPr>
      <w:r>
        <w:rPr>
          <w:bCs/>
        </w:rPr>
        <w:t xml:space="preserve">АДМИНИСТРАЦИИ ПЕТРОВСКОГО ГОРОДСКОГО ОКРУГА </w:t>
      </w:r>
    </w:p>
    <w:p w:rsidR="0021367B" w:rsidRDefault="00E25005">
      <w:pPr>
        <w:jc w:val="center"/>
        <w:rPr>
          <w:bCs/>
        </w:rPr>
      </w:pPr>
      <w:r>
        <w:rPr>
          <w:bCs/>
        </w:rPr>
        <w:t>СТАВРОПОЛЬСКОГО КРАЯ</w:t>
      </w:r>
    </w:p>
    <w:p w:rsidR="0021367B" w:rsidRDefault="0021367B">
      <w:pPr>
        <w:jc w:val="center"/>
        <w:rPr>
          <w:bCs/>
        </w:rPr>
      </w:pPr>
    </w:p>
    <w:tbl>
      <w:tblPr>
        <w:tblW w:w="9355" w:type="dxa"/>
        <w:tblInd w:w="28" w:type="dxa"/>
        <w:tblLook w:val="04A0" w:firstRow="1" w:lastRow="0" w:firstColumn="1" w:lastColumn="0" w:noHBand="0" w:noVBand="1"/>
      </w:tblPr>
      <w:tblGrid>
        <w:gridCol w:w="3133"/>
        <w:gridCol w:w="3175"/>
        <w:gridCol w:w="3047"/>
      </w:tblGrid>
      <w:tr w:rsidR="0021367B">
        <w:tc>
          <w:tcPr>
            <w:tcW w:w="3133" w:type="dxa"/>
            <w:shd w:val="clear" w:color="auto" w:fill="auto"/>
          </w:tcPr>
          <w:p w:rsidR="0021367B" w:rsidRDefault="00670A36">
            <w:pPr>
              <w:jc w:val="both"/>
              <w:rPr>
                <w:bCs/>
              </w:rPr>
            </w:pPr>
            <w:r>
              <w:rPr>
                <w:bCs/>
              </w:rPr>
              <w:t>22 января 2021 г.</w:t>
            </w:r>
          </w:p>
        </w:tc>
        <w:tc>
          <w:tcPr>
            <w:tcW w:w="3175" w:type="dxa"/>
            <w:shd w:val="clear" w:color="auto" w:fill="auto"/>
          </w:tcPr>
          <w:p w:rsidR="0021367B" w:rsidRDefault="00E25005">
            <w:pPr>
              <w:jc w:val="center"/>
              <w:rPr>
                <w:b/>
              </w:rPr>
            </w:pPr>
            <w:r>
              <w:t>г. Светлоград</w:t>
            </w:r>
          </w:p>
        </w:tc>
        <w:tc>
          <w:tcPr>
            <w:tcW w:w="3047" w:type="dxa"/>
            <w:shd w:val="clear" w:color="auto" w:fill="auto"/>
          </w:tcPr>
          <w:p w:rsidR="0021367B" w:rsidRDefault="00670A36">
            <w:pPr>
              <w:jc w:val="right"/>
              <w:rPr>
                <w:bCs/>
              </w:rPr>
            </w:pPr>
            <w:r>
              <w:rPr>
                <w:bCs/>
              </w:rPr>
              <w:t>№ 48</w:t>
            </w:r>
          </w:p>
        </w:tc>
      </w:tr>
    </w:tbl>
    <w:p w:rsidR="0021367B" w:rsidRDefault="0021367B">
      <w:pPr>
        <w:jc w:val="both"/>
        <w:rPr>
          <w:sz w:val="28"/>
          <w:szCs w:val="28"/>
        </w:rPr>
      </w:pPr>
    </w:p>
    <w:p w:rsidR="0021367B" w:rsidRDefault="00E25005">
      <w:pPr>
        <w:spacing w:line="240" w:lineRule="exact"/>
        <w:jc w:val="both"/>
      </w:pPr>
      <w:r>
        <w:rPr>
          <w:sz w:val="28"/>
          <w:szCs w:val="28"/>
        </w:rPr>
        <w:t>О внесении изменений состав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рабочей группы по разработке и корректировке документов стратегического планирования 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lang w:eastAsia="en-US"/>
        </w:rPr>
        <w:t>Петровского городского округа Ставропольского края</w:t>
      </w:r>
      <w:r>
        <w:rPr>
          <w:sz w:val="28"/>
          <w:szCs w:val="28"/>
        </w:rPr>
        <w:t>, утвержденный постановлением администрации Петровского городского округа Ставропольского края от 16 июля 2018 года № 1161</w:t>
      </w:r>
    </w:p>
    <w:p w:rsidR="0021367B" w:rsidRDefault="0021367B">
      <w:pPr>
        <w:rPr>
          <w:sz w:val="28"/>
          <w:szCs w:val="28"/>
        </w:rPr>
      </w:pPr>
    </w:p>
    <w:p w:rsidR="0021367B" w:rsidRDefault="00E25005">
      <w:pPr>
        <w:ind w:firstLine="709"/>
        <w:jc w:val="both"/>
      </w:pPr>
      <w:r>
        <w:rPr>
          <w:sz w:val="28"/>
          <w:szCs w:val="28"/>
        </w:rPr>
        <w:t>В связи с кадровыми изменениями администрация Петровского городского округа Ставропольского края</w:t>
      </w:r>
    </w:p>
    <w:p w:rsidR="0021367B" w:rsidRDefault="0021367B">
      <w:pPr>
        <w:rPr>
          <w:sz w:val="28"/>
          <w:szCs w:val="28"/>
        </w:rPr>
      </w:pPr>
    </w:p>
    <w:p w:rsidR="0021367B" w:rsidRDefault="00E25005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1367B" w:rsidRDefault="0021367B">
      <w:pPr>
        <w:rPr>
          <w:sz w:val="28"/>
          <w:szCs w:val="28"/>
        </w:rPr>
      </w:pPr>
    </w:p>
    <w:p w:rsidR="0021367B" w:rsidRDefault="00E25005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>Внести в состав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рабочей группы по разработке и корректировке документов стратегического планирования Петровского городского округа Ставропольского края</w:t>
      </w:r>
      <w:r>
        <w:rPr>
          <w:rFonts w:eastAsiaTheme="minorHAnsi"/>
          <w:sz w:val="28"/>
          <w:szCs w:val="28"/>
          <w:lang w:eastAsia="en-US"/>
        </w:rPr>
        <w:t>, утвержденный постановлением администрации Петровского городского округа Ставропольского края от 16 июля 2018 года № 1161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1" w:name="__DdeLink__249_942403127"/>
      <w:r>
        <w:rPr>
          <w:rFonts w:eastAsia="Calibri"/>
          <w:color w:val="000000"/>
          <w:sz w:val="28"/>
          <w:szCs w:val="28"/>
          <w:lang w:eastAsia="en-US"/>
        </w:rPr>
        <w:t>«Об утверждении Положения о рабочей группе по разработке и корректировке документов стратегического планирования Петровского городского округа Ставропольского края»</w:t>
      </w:r>
      <w:bookmarkEnd w:id="1"/>
      <w:r>
        <w:rPr>
          <w:rFonts w:eastAsia="Calibri"/>
          <w:color w:val="000000"/>
          <w:sz w:val="28"/>
          <w:szCs w:val="28"/>
          <w:lang w:eastAsia="en-US"/>
        </w:rPr>
        <w:t xml:space="preserve"> (далее - рабочая группа), следующие изменения:</w:t>
      </w:r>
    </w:p>
    <w:p w:rsidR="0021367B" w:rsidRDefault="00E25005">
      <w:pPr>
        <w:ind w:firstLine="709"/>
        <w:jc w:val="both"/>
      </w:pPr>
      <w:r>
        <w:rPr>
          <w:rFonts w:eastAsia="Calibri"/>
          <w:color w:val="000000"/>
          <w:sz w:val="28"/>
          <w:szCs w:val="28"/>
          <w:lang w:eastAsia="en-US"/>
        </w:rPr>
        <w:t xml:space="preserve">1.1. </w:t>
      </w:r>
      <w:r>
        <w:rPr>
          <w:sz w:val="28"/>
        </w:rPr>
        <w:t xml:space="preserve">Исключить из состава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рабочей группы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Барыленко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В.Д.,           Белову И.Б.,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Поляничко Т.В., Редькина В.В., </w:t>
      </w:r>
      <w:r>
        <w:rPr>
          <w:sz w:val="28"/>
        </w:rPr>
        <w:t xml:space="preserve">Тенькова А. И., </w:t>
      </w:r>
      <w:r>
        <w:rPr>
          <w:sz w:val="28"/>
          <w:szCs w:val="28"/>
          <w:shd w:val="clear" w:color="auto" w:fill="FFFFFF"/>
        </w:rPr>
        <w:t>Чепко В.В.</w:t>
      </w:r>
    </w:p>
    <w:p w:rsidR="0021367B" w:rsidRDefault="00E25005">
      <w:pPr>
        <w:pStyle w:val="ad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1.2.</w:t>
      </w:r>
      <w:r>
        <w:rPr>
          <w:rFonts w:ascii="Times New Roman" w:hAnsi="Times New Roman" w:cs="Times New Roman"/>
          <w:sz w:val="28"/>
          <w:lang w:eastAsia="ar-SA"/>
        </w:rPr>
        <w:t xml:space="preserve"> Включить в состав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рабочей группы следующих лиц:</w:t>
      </w:r>
    </w:p>
    <w:p w:rsidR="0021367B" w:rsidRDefault="0021367B">
      <w:pPr>
        <w:spacing w:line="240" w:lineRule="exact"/>
        <w:jc w:val="center"/>
        <w:rPr>
          <w:sz w:val="28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62"/>
        <w:gridCol w:w="5793"/>
      </w:tblGrid>
      <w:tr w:rsidR="0021367B">
        <w:tc>
          <w:tcPr>
            <w:tcW w:w="3562" w:type="dxa"/>
            <w:shd w:val="clear" w:color="auto" w:fill="auto"/>
          </w:tcPr>
          <w:p w:rsidR="0021367B" w:rsidRDefault="00E25005">
            <w:pPr>
              <w:rPr>
                <w:sz w:val="28"/>
              </w:rPr>
            </w:pPr>
            <w:r>
              <w:rPr>
                <w:sz w:val="28"/>
              </w:rPr>
              <w:t>Бут Марина</w:t>
            </w:r>
          </w:p>
          <w:p w:rsidR="0021367B" w:rsidRDefault="00E25005">
            <w:pPr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5792" w:type="dxa"/>
            <w:shd w:val="clear" w:color="auto" w:fill="auto"/>
          </w:tcPr>
          <w:p w:rsidR="0021367B" w:rsidRDefault="00E25005">
            <w:pPr>
              <w:jc w:val="both"/>
            </w:pPr>
            <w:r>
              <w:rPr>
                <w:sz w:val="28"/>
              </w:rPr>
              <w:t>начальник отдела культуры администрации Петровского городского округа Ставропольского края, член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рабочей группы</w:t>
            </w:r>
          </w:p>
          <w:p w:rsidR="0021367B" w:rsidRDefault="0021367B">
            <w:pPr>
              <w:jc w:val="both"/>
              <w:rPr>
                <w:sz w:val="28"/>
              </w:rPr>
            </w:pPr>
          </w:p>
        </w:tc>
      </w:tr>
      <w:tr w:rsidR="0021367B">
        <w:tc>
          <w:tcPr>
            <w:tcW w:w="3562" w:type="dxa"/>
            <w:shd w:val="clear" w:color="auto" w:fill="auto"/>
          </w:tcPr>
          <w:p w:rsidR="0021367B" w:rsidRDefault="00E25005">
            <w:proofErr w:type="spellStart"/>
            <w:r>
              <w:rPr>
                <w:sz w:val="28"/>
              </w:rPr>
              <w:t>Петрич</w:t>
            </w:r>
            <w:proofErr w:type="spellEnd"/>
            <w:r>
              <w:rPr>
                <w:sz w:val="28"/>
              </w:rPr>
              <w:t xml:space="preserve"> Юрий </w:t>
            </w:r>
          </w:p>
          <w:p w:rsidR="0021367B" w:rsidRDefault="00E25005">
            <w:r>
              <w:rPr>
                <w:sz w:val="28"/>
              </w:rPr>
              <w:t>Викторович</w:t>
            </w:r>
          </w:p>
        </w:tc>
        <w:tc>
          <w:tcPr>
            <w:tcW w:w="5792" w:type="dxa"/>
            <w:shd w:val="clear" w:color="auto" w:fill="auto"/>
          </w:tcPr>
          <w:p w:rsidR="0021367B" w:rsidRDefault="00E25005">
            <w:pPr>
              <w:jc w:val="both"/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управляющий делами администрации Петровского городского округа Ставропольского края, член рабочей группы</w:t>
            </w:r>
          </w:p>
          <w:p w:rsidR="0021367B" w:rsidRDefault="0021367B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1367B">
        <w:tc>
          <w:tcPr>
            <w:tcW w:w="3562" w:type="dxa"/>
            <w:shd w:val="clear" w:color="auto" w:fill="auto"/>
          </w:tcPr>
          <w:p w:rsidR="0021367B" w:rsidRDefault="00E25005">
            <w:proofErr w:type="spellStart"/>
            <w:r>
              <w:rPr>
                <w:sz w:val="28"/>
              </w:rPr>
              <w:t>Портянко</w:t>
            </w:r>
            <w:proofErr w:type="spellEnd"/>
            <w:r>
              <w:rPr>
                <w:sz w:val="28"/>
              </w:rPr>
              <w:t xml:space="preserve"> Евгений</w:t>
            </w:r>
          </w:p>
          <w:p w:rsidR="0021367B" w:rsidRDefault="00E25005">
            <w:r>
              <w:rPr>
                <w:sz w:val="28"/>
              </w:rPr>
              <w:t>Викторович</w:t>
            </w:r>
          </w:p>
        </w:tc>
        <w:tc>
          <w:tcPr>
            <w:tcW w:w="5792" w:type="dxa"/>
            <w:shd w:val="clear" w:color="auto" w:fill="auto"/>
          </w:tcPr>
          <w:p w:rsidR="0021367B" w:rsidRDefault="00E25005">
            <w:pPr>
              <w:jc w:val="both"/>
            </w:pPr>
            <w:r>
              <w:rPr>
                <w:sz w:val="28"/>
              </w:rPr>
              <w:t>исполняющий обязанности начальника управления муниципального хозяйства администрации Петровского городского округа Ставропольского края, член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рабочей группы</w:t>
            </w:r>
          </w:p>
          <w:p w:rsidR="0021367B" w:rsidRDefault="0021367B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1367B">
        <w:tc>
          <w:tcPr>
            <w:tcW w:w="3562" w:type="dxa"/>
            <w:shd w:val="clear" w:color="auto" w:fill="auto"/>
          </w:tcPr>
          <w:p w:rsidR="0021367B" w:rsidRDefault="00E250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Пунев</w:t>
            </w:r>
            <w:proofErr w:type="spellEnd"/>
            <w:r>
              <w:rPr>
                <w:sz w:val="28"/>
                <w:szCs w:val="28"/>
              </w:rPr>
              <w:t xml:space="preserve"> Евгений </w:t>
            </w:r>
          </w:p>
          <w:p w:rsidR="0021367B" w:rsidRDefault="00E2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:rsidR="0021367B" w:rsidRDefault="0021367B">
            <w:pPr>
              <w:rPr>
                <w:sz w:val="28"/>
                <w:szCs w:val="28"/>
              </w:rPr>
            </w:pPr>
          </w:p>
          <w:p w:rsidR="0021367B" w:rsidRDefault="0021367B"/>
        </w:tc>
        <w:tc>
          <w:tcPr>
            <w:tcW w:w="5792" w:type="dxa"/>
            <w:shd w:val="clear" w:color="auto" w:fill="auto"/>
          </w:tcPr>
          <w:p w:rsidR="0021367B" w:rsidRDefault="00E25005">
            <w:pPr>
              <w:jc w:val="both"/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sz w:val="28"/>
                <w:szCs w:val="28"/>
                <w:shd w:val="clear" w:color="auto" w:fill="FFFFFF"/>
              </w:rPr>
              <w:t xml:space="preserve">управления по делам территорий </w:t>
            </w:r>
            <w:r>
              <w:rPr>
                <w:sz w:val="28"/>
                <w:szCs w:val="28"/>
              </w:rPr>
              <w:t xml:space="preserve">администрации Петровского городского </w:t>
            </w:r>
            <w:r>
              <w:rPr>
                <w:sz w:val="28"/>
                <w:szCs w:val="28"/>
              </w:rPr>
              <w:lastRenderedPageBreak/>
              <w:t xml:space="preserve">округа Ставропольского края, член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рабочей группы</w:t>
            </w:r>
          </w:p>
          <w:p w:rsidR="0021367B" w:rsidRDefault="0021367B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1367B">
        <w:tc>
          <w:tcPr>
            <w:tcW w:w="3562" w:type="dxa"/>
            <w:shd w:val="clear" w:color="auto" w:fill="auto"/>
          </w:tcPr>
          <w:p w:rsidR="0021367B" w:rsidRDefault="00E2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Устинов Александр </w:t>
            </w:r>
          </w:p>
          <w:p w:rsidR="0021367B" w:rsidRDefault="00E25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</w:tc>
        <w:tc>
          <w:tcPr>
            <w:tcW w:w="5792" w:type="dxa"/>
            <w:shd w:val="clear" w:color="auto" w:fill="auto"/>
          </w:tcPr>
          <w:p w:rsidR="0021367B" w:rsidRDefault="00E25005">
            <w:pPr>
              <w:jc w:val="both"/>
            </w:pPr>
            <w:r>
              <w:rPr>
                <w:sz w:val="28"/>
                <w:szCs w:val="28"/>
              </w:rPr>
              <w:t xml:space="preserve">директор государственного казенного учреждения «Центр занятости населения Петровского района», член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рабочей группы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21367B" w:rsidRDefault="0021367B">
            <w:pPr>
              <w:jc w:val="both"/>
              <w:rPr>
                <w:sz w:val="28"/>
                <w:szCs w:val="28"/>
              </w:rPr>
            </w:pPr>
          </w:p>
        </w:tc>
      </w:tr>
    </w:tbl>
    <w:p w:rsidR="0021367B" w:rsidRDefault="00E25005">
      <w:pPr>
        <w:ind w:firstLine="709"/>
        <w:jc w:val="both"/>
      </w:pPr>
      <w:r>
        <w:rPr>
          <w:sz w:val="28"/>
          <w:szCs w:val="28"/>
        </w:rPr>
        <w:t>1.3. Указать новую должность члена рабочей группы Спиридонова Алексея Вячеславовича - генеральный директор общества с ограниченной ответственностью «ДСК-ГРАС Светлоград» (по согласованию).</w:t>
      </w:r>
    </w:p>
    <w:p w:rsidR="0021367B" w:rsidRDefault="0021367B">
      <w:pPr>
        <w:ind w:firstLine="709"/>
        <w:jc w:val="both"/>
        <w:rPr>
          <w:sz w:val="28"/>
          <w:szCs w:val="28"/>
        </w:rPr>
      </w:pPr>
    </w:p>
    <w:p w:rsidR="0021367B" w:rsidRDefault="00E25005">
      <w:pPr>
        <w:ind w:firstLine="709"/>
        <w:jc w:val="both"/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21367B" w:rsidRDefault="0021367B">
      <w:pPr>
        <w:jc w:val="both"/>
        <w:rPr>
          <w:sz w:val="28"/>
          <w:szCs w:val="28"/>
        </w:rPr>
      </w:pPr>
    </w:p>
    <w:p w:rsidR="0021367B" w:rsidRDefault="0021367B">
      <w:pPr>
        <w:jc w:val="both"/>
        <w:rPr>
          <w:sz w:val="28"/>
          <w:szCs w:val="28"/>
        </w:rPr>
      </w:pPr>
    </w:p>
    <w:p w:rsidR="0021367B" w:rsidRDefault="0021367B">
      <w:pPr>
        <w:jc w:val="both"/>
        <w:rPr>
          <w:sz w:val="28"/>
          <w:szCs w:val="28"/>
        </w:rPr>
      </w:pPr>
    </w:p>
    <w:p w:rsidR="0021367B" w:rsidRDefault="00E250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 w:rsidR="0021367B" w:rsidRDefault="00E250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21367B" w:rsidRDefault="00E25005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sz w:val="28"/>
          <w:szCs w:val="28"/>
        </w:rPr>
        <w:t>А.А.Захарченко</w:t>
      </w:r>
      <w:proofErr w:type="spellEnd"/>
    </w:p>
    <w:p w:rsidR="0021367B" w:rsidRDefault="0021367B">
      <w:pPr>
        <w:tabs>
          <w:tab w:val="left" w:pos="8222"/>
        </w:tabs>
        <w:spacing w:line="240" w:lineRule="exact"/>
        <w:ind w:left="-1276" w:right="1132"/>
        <w:jc w:val="both"/>
        <w:rPr>
          <w:sz w:val="28"/>
          <w:szCs w:val="28"/>
        </w:rPr>
      </w:pPr>
    </w:p>
    <w:p w:rsidR="0021367B" w:rsidRPr="00670A36" w:rsidRDefault="0021367B" w:rsidP="00E25005">
      <w:pPr>
        <w:tabs>
          <w:tab w:val="left" w:pos="8080"/>
        </w:tabs>
        <w:spacing w:line="240" w:lineRule="exact"/>
        <w:ind w:left="-1418" w:right="1274"/>
        <w:jc w:val="both"/>
        <w:rPr>
          <w:color w:val="FFFFFF" w:themeColor="background1"/>
        </w:rPr>
      </w:pPr>
    </w:p>
    <w:sectPr w:rsidR="0021367B" w:rsidRPr="00670A36" w:rsidSect="00E25005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20B0603030804020204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7B"/>
    <w:rsid w:val="00066D24"/>
    <w:rsid w:val="0007311F"/>
    <w:rsid w:val="0021367B"/>
    <w:rsid w:val="00670A36"/>
    <w:rsid w:val="00E2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d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apple-converted-space">
    <w:name w:val="apple-converted-space"/>
    <w:basedOn w:val="a0"/>
    <w:qFormat/>
    <w:rsid w:val="00BD73F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8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styleId="ac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d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e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paragraph" w:customStyle="1" w:styleId="ConsPlusTitle">
    <w:name w:val="ConsPlusTitle"/>
    <w:qFormat/>
    <w:rsid w:val="00EB3406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rsid w:val="001A345A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B3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A6D54-CC5E-4B7B-BEB6-34C40DD6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2021-01-25T12:52:00Z</cp:lastPrinted>
  <dcterms:created xsi:type="dcterms:W3CDTF">2021-01-25T12:53:00Z</dcterms:created>
  <dcterms:modified xsi:type="dcterms:W3CDTF">2021-01-28T13:50:00Z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